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047F" w14:textId="3D703DCC" w:rsidR="006B3A79" w:rsidRPr="00417E4C" w:rsidRDefault="00417E4C" w:rsidP="005A3A7E">
      <w:pPr>
        <w:pStyle w:val="Title"/>
        <w:spacing w:after="0" w:line="240" w:lineRule="auto"/>
        <w:jc w:val="center"/>
        <w:rPr>
          <w:rFonts w:ascii="Palatino Linotype" w:hAnsi="Palatino Linotype"/>
        </w:rPr>
      </w:pPr>
      <w:r w:rsidRPr="00417E4C">
        <w:rPr>
          <w:rFonts w:ascii="Palatino Linotype" w:hAnsi="Palatino Linotype"/>
        </w:rPr>
        <w:t>NATIONAL COMPUTER BOARD</w:t>
      </w:r>
    </w:p>
    <w:p w14:paraId="076F920F" w14:textId="77777777" w:rsidR="00417E4C" w:rsidRDefault="006B3A79" w:rsidP="00417E4C">
      <w:pPr>
        <w:pStyle w:val="Title"/>
        <w:spacing w:after="120" w:line="240" w:lineRule="auto"/>
        <w:jc w:val="center"/>
        <w:rPr>
          <w:sz w:val="36"/>
          <w:szCs w:val="36"/>
        </w:rPr>
      </w:pPr>
      <w:r w:rsidRPr="00226AF7">
        <w:rPr>
          <w:sz w:val="36"/>
          <w:szCs w:val="36"/>
        </w:rPr>
        <w:t xml:space="preserve"> PROVIDING INTERNET ACCESS AND DIGITAL LITERACY PROGRAMS </w:t>
      </w:r>
    </w:p>
    <w:p w14:paraId="5EB92D10" w14:textId="018DC042" w:rsidR="006B3A79" w:rsidRPr="00226AF7" w:rsidRDefault="00417E4C" w:rsidP="00417E4C">
      <w:pPr>
        <w:pStyle w:val="Title"/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</w:t>
      </w:r>
      <w:r w:rsidR="006B3A79" w:rsidRPr="00226AF7">
        <w:rPr>
          <w:sz w:val="36"/>
          <w:szCs w:val="36"/>
        </w:rPr>
        <w:t xml:space="preserve"> MAURITIUS</w:t>
      </w:r>
    </w:p>
    <w:p w14:paraId="194DF080" w14:textId="0BE74320" w:rsidR="00286CB9" w:rsidRPr="00417E4C" w:rsidRDefault="002D21B5" w:rsidP="00417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4D2B40F" wp14:editId="25E053D7">
            <wp:extent cx="5640404" cy="2310063"/>
            <wp:effectExtent l="63500" t="38100" r="62230" b="781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2420"/>
                    <a:stretch/>
                  </pic:blipFill>
                  <pic:spPr bwMode="auto">
                    <a:xfrm>
                      <a:off x="0" y="0"/>
                      <a:ext cx="5698479" cy="23338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E4C" w:rsidRPr="00417E4C">
        <w:rPr>
          <w:rFonts w:ascii="Times New Roman" w:hAnsi="Times New Roman" w:cs="Times New Roman"/>
          <w:i/>
          <w:sz w:val="24"/>
          <w:szCs w:val="24"/>
        </w:rPr>
        <w:t xml:space="preserve">A Cyber Caravan. </w:t>
      </w:r>
      <w:r w:rsidR="006E694E" w:rsidRPr="00417E4C">
        <w:rPr>
          <w:rFonts w:ascii="Times New Roman" w:hAnsi="Times New Roman" w:cs="Times New Roman"/>
          <w:i/>
          <w:sz w:val="24"/>
          <w:szCs w:val="24"/>
        </w:rPr>
        <w:t xml:space="preserve">Photo </w:t>
      </w:r>
      <w:r w:rsidR="0031042E" w:rsidRPr="00417E4C">
        <w:rPr>
          <w:rFonts w:ascii="Times New Roman" w:hAnsi="Times New Roman" w:cs="Times New Roman"/>
          <w:i/>
          <w:sz w:val="24"/>
          <w:szCs w:val="24"/>
        </w:rPr>
        <w:t>credit</w:t>
      </w:r>
      <w:r w:rsidR="00325325" w:rsidRPr="00417E4C">
        <w:rPr>
          <w:rFonts w:ascii="Times New Roman" w:hAnsi="Times New Roman" w:cs="Times New Roman"/>
          <w:i/>
          <w:sz w:val="24"/>
          <w:szCs w:val="24"/>
        </w:rPr>
        <w:t>:</w:t>
      </w:r>
      <w:r w:rsidRPr="00417E4C">
        <w:rPr>
          <w:rFonts w:ascii="Times New Roman" w:hAnsi="Times New Roman" w:cs="Times New Roman"/>
          <w:i/>
          <w:sz w:val="24"/>
          <w:szCs w:val="24"/>
        </w:rPr>
        <w:t xml:space="preserve"> National Computer Board</w:t>
      </w:r>
    </w:p>
    <w:p w14:paraId="5E1020E3" w14:textId="77777777" w:rsidR="00286CB9" w:rsidRPr="0012565C" w:rsidRDefault="00286CB9" w:rsidP="00417E4C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 w:rsidRPr="0012565C">
        <w:rPr>
          <w:rFonts w:ascii="Georgia" w:hAnsi="Georgia"/>
          <w:b w:val="0"/>
        </w:rPr>
        <w:t xml:space="preserve">Executive Summary </w:t>
      </w:r>
    </w:p>
    <w:p w14:paraId="71D68C3A" w14:textId="7D48197A" w:rsidR="00D0765C" w:rsidRDefault="009E53B1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National Computer Board </w:t>
      </w:r>
      <w:r w:rsidR="00C31C64">
        <w:rPr>
          <w:rFonts w:ascii="Times New Roman" w:hAnsi="Times New Roman" w:cs="Times New Roman"/>
          <w:sz w:val="24"/>
          <w:szCs w:val="24"/>
        </w:rPr>
        <w:t xml:space="preserve">of Mauritius </w:t>
      </w:r>
      <w:r w:rsidR="00FD5FC7" w:rsidRPr="00D11A9D">
        <w:rPr>
          <w:rFonts w:ascii="Times New Roman" w:hAnsi="Times New Roman" w:cs="Times New Roman"/>
          <w:sz w:val="24"/>
          <w:szCs w:val="24"/>
        </w:rPr>
        <w:t xml:space="preserve">was </w:t>
      </w:r>
      <w:r w:rsidR="00C31C64">
        <w:rPr>
          <w:rFonts w:ascii="Times New Roman" w:hAnsi="Times New Roman" w:cs="Times New Roman"/>
          <w:sz w:val="24"/>
          <w:szCs w:val="24"/>
        </w:rPr>
        <w:t>established</w:t>
      </w:r>
      <w:r w:rsidR="00FD5FC7" w:rsidRPr="00D11A9D">
        <w:rPr>
          <w:rFonts w:ascii="Times New Roman" w:hAnsi="Times New Roman" w:cs="Times New Roman"/>
          <w:sz w:val="24"/>
          <w:szCs w:val="24"/>
        </w:rPr>
        <w:t xml:space="preserve"> in 1988 by the </w:t>
      </w:r>
      <w:r w:rsidR="00D11A9D" w:rsidRPr="00D11A9D">
        <w:rPr>
          <w:rFonts w:ascii="Times New Roman" w:hAnsi="Times New Roman" w:cs="Times New Roman"/>
          <w:sz w:val="24"/>
          <w:szCs w:val="24"/>
        </w:rPr>
        <w:t>National Computer Board Act</w:t>
      </w:r>
      <w:r w:rsidR="00FD5FC7" w:rsidRPr="00D11A9D">
        <w:rPr>
          <w:rFonts w:ascii="Times New Roman" w:hAnsi="Times New Roman" w:cs="Times New Roman"/>
          <w:sz w:val="24"/>
          <w:szCs w:val="24"/>
        </w:rPr>
        <w:t xml:space="preserve"> to promote the development of </w:t>
      </w:r>
      <w:r w:rsidR="00C31C64" w:rsidRPr="00D11A9D">
        <w:rPr>
          <w:rFonts w:ascii="Times New Roman" w:hAnsi="Times New Roman" w:cs="Times New Roman"/>
          <w:sz w:val="24"/>
          <w:szCs w:val="24"/>
        </w:rPr>
        <w:t xml:space="preserve">information and communication technologies </w:t>
      </w:r>
      <w:r w:rsidR="00FD5FC7" w:rsidRPr="00D11A9D">
        <w:rPr>
          <w:rFonts w:ascii="Times New Roman" w:hAnsi="Times New Roman" w:cs="Times New Roman"/>
          <w:sz w:val="24"/>
          <w:szCs w:val="24"/>
        </w:rPr>
        <w:t>(ICT)</w:t>
      </w:r>
      <w:r w:rsidR="00417E4C">
        <w:rPr>
          <w:rFonts w:ascii="Times New Roman" w:hAnsi="Times New Roman" w:cs="Times New Roman"/>
          <w:sz w:val="24"/>
          <w:szCs w:val="24"/>
        </w:rPr>
        <w:t xml:space="preserve"> in Mauritius</w:t>
      </w:r>
      <w:r w:rsidR="00D11A9D" w:rsidRPr="00D11A9D">
        <w:rPr>
          <w:rFonts w:ascii="Times New Roman" w:hAnsi="Times New Roman" w:cs="Times New Roman"/>
          <w:sz w:val="24"/>
          <w:szCs w:val="24"/>
        </w:rPr>
        <w:t xml:space="preserve">. It is a </w:t>
      </w:r>
      <w:r w:rsidR="00E97A5D">
        <w:rPr>
          <w:rFonts w:ascii="Times New Roman" w:hAnsi="Times New Roman" w:cs="Times New Roman"/>
          <w:sz w:val="24"/>
          <w:szCs w:val="24"/>
        </w:rPr>
        <w:t>para</w:t>
      </w:r>
      <w:r w:rsidR="00D11A9D" w:rsidRPr="00D11A9D">
        <w:rPr>
          <w:rFonts w:ascii="Times New Roman" w:hAnsi="Times New Roman" w:cs="Times New Roman"/>
          <w:sz w:val="24"/>
          <w:szCs w:val="24"/>
        </w:rPr>
        <w:t>-state</w:t>
      </w:r>
      <w:r w:rsidR="00FD5FC7" w:rsidRPr="00D11A9D">
        <w:rPr>
          <w:rFonts w:ascii="Times New Roman" w:hAnsi="Times New Roman" w:cs="Times New Roman"/>
          <w:sz w:val="24"/>
          <w:szCs w:val="24"/>
        </w:rPr>
        <w:t xml:space="preserve"> body administered by a </w:t>
      </w:r>
      <w:r w:rsidR="00C31C64" w:rsidRPr="00D11A9D">
        <w:rPr>
          <w:rFonts w:ascii="Times New Roman" w:hAnsi="Times New Roman" w:cs="Times New Roman"/>
          <w:sz w:val="24"/>
          <w:szCs w:val="24"/>
        </w:rPr>
        <w:t>board of direc</w:t>
      </w:r>
      <w:r w:rsidR="00FD5FC7" w:rsidRPr="00D11A9D">
        <w:rPr>
          <w:rFonts w:ascii="Times New Roman" w:hAnsi="Times New Roman" w:cs="Times New Roman"/>
          <w:sz w:val="24"/>
          <w:szCs w:val="24"/>
        </w:rPr>
        <w:t>tors and operates under the aegis of the Minist</w:t>
      </w:r>
      <w:r w:rsidR="00C31C64">
        <w:rPr>
          <w:rFonts w:ascii="Times New Roman" w:hAnsi="Times New Roman" w:cs="Times New Roman"/>
          <w:sz w:val="24"/>
          <w:szCs w:val="24"/>
        </w:rPr>
        <w:t xml:space="preserve">ry of Technology, Communication, </w:t>
      </w:r>
      <w:r w:rsidR="00FD5FC7" w:rsidRPr="00D11A9D">
        <w:rPr>
          <w:rFonts w:ascii="Times New Roman" w:hAnsi="Times New Roman" w:cs="Times New Roman"/>
          <w:sz w:val="24"/>
          <w:szCs w:val="24"/>
        </w:rPr>
        <w:t>and Innovation.</w:t>
      </w:r>
      <w:r w:rsidR="00D11A9D" w:rsidRPr="00D11A9D">
        <w:rPr>
          <w:rFonts w:ascii="Times New Roman" w:hAnsi="Times New Roman" w:cs="Times New Roman"/>
          <w:sz w:val="24"/>
          <w:szCs w:val="24"/>
        </w:rPr>
        <w:t xml:space="preserve"> Its goal is</w:t>
      </w:r>
      <w:r w:rsidR="00240547">
        <w:rPr>
          <w:rFonts w:ascii="Times New Roman" w:hAnsi="Times New Roman" w:cs="Times New Roman"/>
          <w:sz w:val="24"/>
          <w:szCs w:val="24"/>
        </w:rPr>
        <w:t xml:space="preserve"> to be a</w:t>
      </w:r>
      <w:r w:rsidR="00FD5FC7" w:rsidRPr="00D11A9D">
        <w:rPr>
          <w:rFonts w:ascii="Times New Roman" w:hAnsi="Times New Roman" w:cs="Times New Roman"/>
          <w:sz w:val="24"/>
          <w:szCs w:val="24"/>
        </w:rPr>
        <w:t xml:space="preserve"> key enabler in transforming Mauri</w:t>
      </w:r>
      <w:r w:rsidR="00240547">
        <w:rPr>
          <w:rFonts w:ascii="Times New Roman" w:hAnsi="Times New Roman" w:cs="Times New Roman"/>
          <w:sz w:val="24"/>
          <w:szCs w:val="24"/>
        </w:rPr>
        <w:t>tius into a Cyber island and</w:t>
      </w:r>
      <w:r w:rsidR="00FD5FC7" w:rsidRPr="00D11A9D">
        <w:rPr>
          <w:rFonts w:ascii="Times New Roman" w:hAnsi="Times New Roman" w:cs="Times New Roman"/>
          <w:sz w:val="24"/>
          <w:szCs w:val="24"/>
        </w:rPr>
        <w:t xml:space="preserve"> regional ICT hub</w:t>
      </w:r>
      <w:r w:rsidR="00D11A9D" w:rsidRPr="00D11A9D">
        <w:rPr>
          <w:rFonts w:ascii="Times New Roman" w:hAnsi="Times New Roman" w:cs="Times New Roman"/>
          <w:sz w:val="24"/>
          <w:szCs w:val="24"/>
        </w:rPr>
        <w:t>. The project is working t</w:t>
      </w:r>
      <w:r w:rsidR="00601BCC" w:rsidRPr="00D11A9D">
        <w:rPr>
          <w:rFonts w:ascii="Times New Roman" w:hAnsi="Times New Roman" w:cs="Times New Roman"/>
          <w:sz w:val="24"/>
          <w:szCs w:val="24"/>
        </w:rPr>
        <w:t>o reduce the digital divide and</w:t>
      </w:r>
      <w:r w:rsidR="00D11A9D" w:rsidRPr="00D11A9D">
        <w:rPr>
          <w:rFonts w:ascii="Times New Roman" w:hAnsi="Times New Roman" w:cs="Times New Roman"/>
          <w:sz w:val="24"/>
          <w:szCs w:val="24"/>
        </w:rPr>
        <w:t xml:space="preserve"> promote connected communities by implementing </w:t>
      </w:r>
      <w:r w:rsidR="00601BCC" w:rsidRPr="00D11A9D">
        <w:rPr>
          <w:rFonts w:ascii="Times New Roman" w:hAnsi="Times New Roman" w:cs="Times New Roman"/>
          <w:sz w:val="24"/>
          <w:szCs w:val="24"/>
        </w:rPr>
        <w:t xml:space="preserve">600 Wi-Fi hotspots with 10 </w:t>
      </w:r>
      <w:r w:rsidR="009F6635">
        <w:rPr>
          <w:rFonts w:ascii="Times New Roman" w:hAnsi="Times New Roman" w:cs="Times New Roman"/>
          <w:sz w:val="24"/>
          <w:szCs w:val="24"/>
        </w:rPr>
        <w:t>megabit per second (Mbps)</w:t>
      </w:r>
      <w:r w:rsidR="00601BCC" w:rsidRPr="00D11A9D">
        <w:rPr>
          <w:rFonts w:ascii="Times New Roman" w:hAnsi="Times New Roman" w:cs="Times New Roman"/>
          <w:sz w:val="24"/>
          <w:szCs w:val="24"/>
        </w:rPr>
        <w:t xml:space="preserve"> Internet connection through </w:t>
      </w:r>
      <w:r w:rsidR="009F6635">
        <w:rPr>
          <w:rFonts w:ascii="Times New Roman" w:hAnsi="Times New Roman" w:cs="Times New Roman"/>
          <w:sz w:val="24"/>
          <w:szCs w:val="24"/>
        </w:rPr>
        <w:t>fiber-optics</w:t>
      </w:r>
      <w:r w:rsidR="00601BCC" w:rsidRPr="00D11A9D">
        <w:rPr>
          <w:rFonts w:ascii="Times New Roman" w:hAnsi="Times New Roman" w:cs="Times New Roman"/>
          <w:sz w:val="24"/>
          <w:szCs w:val="24"/>
        </w:rPr>
        <w:t xml:space="preserve">, set up in </w:t>
      </w:r>
      <w:r w:rsidR="00725132">
        <w:rPr>
          <w:rFonts w:ascii="Times New Roman" w:hAnsi="Times New Roman" w:cs="Times New Roman"/>
          <w:sz w:val="24"/>
          <w:szCs w:val="24"/>
        </w:rPr>
        <w:t>public places across Mauritius</w:t>
      </w:r>
      <w:r w:rsidR="009F6635">
        <w:rPr>
          <w:rFonts w:ascii="Times New Roman" w:hAnsi="Times New Roman" w:cs="Times New Roman"/>
          <w:sz w:val="24"/>
          <w:szCs w:val="24"/>
        </w:rPr>
        <w:t>,</w:t>
      </w:r>
      <w:r w:rsidR="00725132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D11A9D" w:rsidRPr="00D11A9D">
        <w:rPr>
          <w:rFonts w:ascii="Times New Roman" w:hAnsi="Times New Roman" w:cs="Times New Roman"/>
          <w:sz w:val="24"/>
          <w:szCs w:val="24"/>
        </w:rPr>
        <w:t>with the introduction of</w:t>
      </w:r>
      <w:r w:rsidR="00601BCC" w:rsidRPr="00D11A9D">
        <w:rPr>
          <w:rFonts w:ascii="Times New Roman" w:hAnsi="Times New Roman" w:cs="Times New Roman"/>
          <w:sz w:val="24"/>
          <w:szCs w:val="24"/>
        </w:rPr>
        <w:t xml:space="preserve"> 270 </w:t>
      </w:r>
      <w:r w:rsidR="009F6635" w:rsidRPr="00D11A9D">
        <w:rPr>
          <w:rFonts w:ascii="Times New Roman" w:hAnsi="Times New Roman" w:cs="Times New Roman"/>
          <w:sz w:val="24"/>
          <w:szCs w:val="24"/>
        </w:rPr>
        <w:t>computer c</w:t>
      </w:r>
      <w:r w:rsidR="00601BCC" w:rsidRPr="00D11A9D">
        <w:rPr>
          <w:rFonts w:ascii="Times New Roman" w:hAnsi="Times New Roman" w:cs="Times New Roman"/>
          <w:sz w:val="24"/>
          <w:szCs w:val="24"/>
        </w:rPr>
        <w:t>lubs across the country. T</w:t>
      </w:r>
      <w:r w:rsidR="009F6635">
        <w:rPr>
          <w:rFonts w:ascii="Times New Roman" w:hAnsi="Times New Roman" w:cs="Times New Roman"/>
          <w:sz w:val="24"/>
          <w:szCs w:val="24"/>
        </w:rPr>
        <w:t>he projects are oriented toward</w:t>
      </w:r>
      <w:r w:rsidR="00601BCC" w:rsidRPr="00D11A9D">
        <w:rPr>
          <w:rFonts w:ascii="Times New Roman" w:hAnsi="Times New Roman" w:cs="Times New Roman"/>
          <w:sz w:val="24"/>
          <w:szCs w:val="24"/>
        </w:rPr>
        <w:t xml:space="preserve"> providing universal access to ICT</w:t>
      </w:r>
      <w:r w:rsidR="009F6635">
        <w:rPr>
          <w:rFonts w:ascii="Times New Roman" w:hAnsi="Times New Roman" w:cs="Times New Roman"/>
          <w:sz w:val="24"/>
          <w:szCs w:val="24"/>
        </w:rPr>
        <w:t>s</w:t>
      </w:r>
      <w:r w:rsidR="00601BCC" w:rsidRPr="00D11A9D">
        <w:rPr>
          <w:rFonts w:ascii="Times New Roman" w:hAnsi="Times New Roman" w:cs="Times New Roman"/>
          <w:sz w:val="24"/>
          <w:szCs w:val="24"/>
        </w:rPr>
        <w:t xml:space="preserve"> to all segments of the population.</w:t>
      </w:r>
      <w:r w:rsidR="00D11A9D" w:rsidRPr="00D11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666D0" w14:textId="77777777" w:rsidR="00470EBC" w:rsidRPr="009132F5" w:rsidRDefault="00470EBC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FC9CC" w14:textId="77777777" w:rsidR="006B3A79" w:rsidRPr="00226AF7" w:rsidRDefault="006B3A79" w:rsidP="00417E4C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6AF7">
        <w:rPr>
          <w:rFonts w:ascii="Times New Roman" w:eastAsia="Times New Roman" w:hAnsi="Times New Roman" w:cs="Times New Roman"/>
          <w:i/>
          <w:sz w:val="24"/>
          <w:szCs w:val="24"/>
        </w:rPr>
        <w:t>Keywords: Wi-Fi deployment, Cyber caravans, digital literacy, Mauritius</w:t>
      </w:r>
    </w:p>
    <w:p w14:paraId="46F3613E" w14:textId="77777777" w:rsidR="00A83153" w:rsidRDefault="00A83153" w:rsidP="00417E4C">
      <w:pPr>
        <w:spacing w:after="120" w:line="240" w:lineRule="auto"/>
        <w:rPr>
          <w:rFonts w:ascii="Georgia" w:eastAsiaTheme="majorEastAsia" w:hAnsi="Georgia" w:cstheme="majorBidi"/>
          <w:bCs/>
          <w:smallCaps/>
          <w:color w:val="000000" w:themeColor="text1"/>
          <w:sz w:val="36"/>
          <w:szCs w:val="36"/>
        </w:rPr>
      </w:pPr>
      <w:r>
        <w:rPr>
          <w:rFonts w:ascii="Georgia" w:hAnsi="Georgia"/>
          <w:b/>
        </w:rPr>
        <w:br w:type="page"/>
      </w:r>
    </w:p>
    <w:p w14:paraId="5348CA76" w14:textId="03CB7BB8" w:rsidR="007A6196" w:rsidRPr="0012565C" w:rsidRDefault="00470EBC" w:rsidP="00417E4C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r>
        <w:rPr>
          <w:rFonts w:ascii="Georgia" w:hAnsi="Georgia"/>
          <w:b w:val="0"/>
        </w:rPr>
        <w:lastRenderedPageBreak/>
        <w:t>Context</w:t>
      </w:r>
    </w:p>
    <w:p w14:paraId="55CEF252" w14:textId="023DD4FE" w:rsidR="002F18C8" w:rsidRDefault="002F18C8" w:rsidP="00417E4C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government of Mauritiu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s aspires to make the island a “cyber i</w:t>
      </w:r>
      <w:r>
        <w:rPr>
          <w:rFonts w:ascii="Times New Roman" w:eastAsia="Times New Roman" w:hAnsi="Times New Roman" w:cs="Times New Roman"/>
          <w:sz w:val="24"/>
          <w:szCs w:val="24"/>
        </w:rPr>
        <w:t>sland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focusing on the development of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 xml:space="preserve"> 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telecommunications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 xml:space="preserve"> sector</w:t>
      </w:r>
      <w:r>
        <w:rPr>
          <w:rFonts w:ascii="Times New Roman" w:eastAsia="Times New Roman" w:hAnsi="Times New Roman" w:cs="Times New Roman"/>
          <w:sz w:val="24"/>
          <w:szCs w:val="24"/>
        </w:rPr>
        <w:t>. In 2016,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 xml:space="preserve"> the ICT sector contributed 5.7 percent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Mauritius’s 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gross domestic product (</w:t>
      </w:r>
      <w:r>
        <w:rPr>
          <w:rFonts w:ascii="Times New Roman" w:eastAsia="Times New Roman" w:hAnsi="Times New Roman" w:cs="Times New Roman"/>
          <w:sz w:val="24"/>
          <w:szCs w:val="24"/>
        </w:rPr>
        <w:t>GDP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where it is 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21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become the third pillar of the island’s economy. </w:t>
      </w:r>
      <w:r w:rsidR="00661FF6">
        <w:rPr>
          <w:rFonts w:ascii="Times New Roman" w:eastAsia="Times New Roman" w:hAnsi="Times New Roman" w:cs="Times New Roman"/>
          <w:sz w:val="24"/>
          <w:szCs w:val="24"/>
        </w:rPr>
        <w:t>Moreover,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according to the International Telecommunication Union</w:t>
      </w:r>
      <w:r w:rsidR="00E95F4D">
        <w:rPr>
          <w:rFonts w:ascii="Times New Roman" w:eastAsia="Times New Roman" w:hAnsi="Times New Roman" w:cs="Times New Roman"/>
          <w:sz w:val="24"/>
          <w:szCs w:val="24"/>
        </w:rPr>
        <w:t xml:space="preserve"> (ITU)</w:t>
      </w:r>
      <w:r>
        <w:rPr>
          <w:rFonts w:ascii="Times New Roman" w:eastAsia="Times New Roman" w:hAnsi="Times New Roman" w:cs="Times New Roman"/>
          <w:sz w:val="24"/>
          <w:szCs w:val="24"/>
        </w:rPr>
        <w:t>, Mauritius ranked 73</w:t>
      </w:r>
      <w:r w:rsidRPr="00661F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661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of 175 countries in the </w:t>
      </w:r>
      <w:r w:rsidR="00661FF6">
        <w:rPr>
          <w:rFonts w:ascii="Times New Roman" w:eastAsia="Times New Roman" w:hAnsi="Times New Roman" w:cs="Times New Roman"/>
          <w:sz w:val="24"/>
          <w:szCs w:val="24"/>
        </w:rPr>
        <w:t xml:space="preserve">2016 </w:t>
      </w:r>
      <w:r w:rsidRPr="00661FF6">
        <w:rPr>
          <w:rFonts w:ascii="Times New Roman" w:eastAsia="Times New Roman" w:hAnsi="Times New Roman" w:cs="Times New Roman"/>
          <w:i/>
          <w:sz w:val="24"/>
          <w:szCs w:val="24"/>
        </w:rPr>
        <w:t>ICT Development Index</w:t>
      </w:r>
      <w:r>
        <w:rPr>
          <w:rFonts w:ascii="Times New Roman" w:eastAsia="Times New Roman" w:hAnsi="Times New Roman" w:cs="Times New Roman"/>
          <w:sz w:val="24"/>
          <w:szCs w:val="24"/>
        </w:rPr>
        <w:t>, the highest among all African nations.</w:t>
      </w:r>
    </w:p>
    <w:p w14:paraId="7F3328AC" w14:textId="716E88C6" w:rsidR="002F18C8" w:rsidRDefault="002F18C8" w:rsidP="00417E4C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development of the ICT sector lies within the strategy to position Mauritius as a platform for ICT-related business services delivery to Africa, according to the Minister of Technology, Communication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Innovation. Many global companies have recognized the country as a promising market and 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invested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such as Microsoft, Huawei, Accenture, 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Ceridian, among others.</w:t>
      </w:r>
      <w:r w:rsidR="00C85837">
        <w:rPr>
          <w:rFonts w:ascii="Times New Roman" w:eastAsia="Times New Roman" w:hAnsi="Times New Roman" w:cs="Times New Roman"/>
          <w:sz w:val="24"/>
          <w:szCs w:val="24"/>
        </w:rPr>
        <w:t xml:space="preserve"> It also hosts the headquarters of the African Network Information Center (AFRINIC) – the regional registry for I</w:t>
      </w:r>
      <w:r w:rsidR="00C85837" w:rsidRPr="00C85837">
        <w:rPr>
          <w:rFonts w:ascii="Times New Roman" w:eastAsia="Times New Roman" w:hAnsi="Times New Roman" w:cs="Times New Roman"/>
          <w:sz w:val="24"/>
          <w:szCs w:val="24"/>
        </w:rPr>
        <w:t>nternet number resources serving the African Internet community</w:t>
      </w:r>
      <w:r w:rsidR="00C858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419DB" w14:textId="305603B5" w:rsidR="00AD1841" w:rsidRDefault="002F18C8" w:rsidP="00417E4C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2015 report by Frost &amp; Sullivan identified Mauritius as the country with the highest Networked Readiness Index in South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Africa. 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same report, 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eastAsia="Times New Roman" w:hAnsi="Times New Roman" w:cs="Times New Roman"/>
          <w:sz w:val="24"/>
          <w:szCs w:val="24"/>
        </w:rPr>
        <w:t>Mauritius ranked low in infrastructure and digital content (77</w:t>
      </w:r>
      <w:r w:rsidRPr="00201A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of 140 countries). The challenges identified for Mauritius include the limited coverage of 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its fiber-optic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network (50,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000 households out of 3 million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2014), low penetration rate, slow Internet speed, and the low workforce impact (only 19,</w:t>
      </w:r>
      <w:r w:rsidR="00201ABB">
        <w:rPr>
          <w:rFonts w:ascii="Times New Roman" w:eastAsia="Times New Roman" w:hAnsi="Times New Roman" w:cs="Times New Roman"/>
          <w:sz w:val="24"/>
          <w:szCs w:val="24"/>
        </w:rPr>
        <w:t>000 employments in the sector).</w:t>
      </w:r>
    </w:p>
    <w:p w14:paraId="6ED903A1" w14:textId="77777777" w:rsidR="00470EBC" w:rsidRDefault="00470EBC" w:rsidP="00417E4C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6Colorful2"/>
        <w:tblW w:w="5000" w:type="pct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833"/>
        <w:gridCol w:w="2598"/>
        <w:gridCol w:w="1879"/>
      </w:tblGrid>
      <w:tr w:rsidR="009132F5" w:rsidRPr="009132F5" w14:paraId="0581C055" w14:textId="77777777" w:rsidTr="00470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uto"/>
            <w:vAlign w:val="center"/>
          </w:tcPr>
          <w:p w14:paraId="64D2C94F" w14:textId="641A9C29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eastAsia="Times New Roman" w:hAnsi="Times New Roman" w:cs="Times New Roman"/>
                <w:sz w:val="24"/>
                <w:szCs w:val="24"/>
              </w:rPr>
              <w:t>Mauritius</w:t>
            </w:r>
          </w:p>
        </w:tc>
      </w:tr>
      <w:tr w:rsidR="009132F5" w:rsidRPr="009132F5" w14:paraId="6C70AC64" w14:textId="77777777" w:rsidTr="005A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5DBC2E2E" w14:textId="166D1F44" w:rsidR="009132F5" w:rsidRPr="009132F5" w:rsidRDefault="009132F5" w:rsidP="00470EBC">
            <w:pPr>
              <w:spacing w:after="120" w:line="240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Population</w:t>
            </w:r>
          </w:p>
          <w:p w14:paraId="1744887C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B34B47F" w14:textId="0CE189E4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1,253,581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6FFD2F7F" w14:textId="73553D34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Fixed broadband subscriptions (%)</w:t>
            </w:r>
          </w:p>
          <w:p w14:paraId="5F14004A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1D5BF91E" w14:textId="2CE2F17F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16.90</w:t>
            </w:r>
          </w:p>
        </w:tc>
      </w:tr>
      <w:tr w:rsidR="009132F5" w:rsidRPr="009132F5" w14:paraId="00550D0A" w14:textId="77777777" w:rsidTr="005A3A7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399276E2" w14:textId="77777777" w:rsidR="009132F5" w:rsidRPr="009132F5" w:rsidRDefault="009132F5" w:rsidP="00470EBC">
            <w:pPr>
              <w:shd w:val="clear" w:color="auto" w:fill="FFFFFF"/>
              <w:spacing w:after="12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Population density (people per sq.km)</w:t>
            </w:r>
          </w:p>
          <w:p w14:paraId="42E78E00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483F5DEE" w14:textId="678CAE9E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614.5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42035BB0" w14:textId="2819FB5D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Mobile cellular subscriptions (%)</w:t>
            </w:r>
          </w:p>
          <w:p w14:paraId="15E13BD1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7CC08256" w14:textId="16567EF6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144.24</w:t>
            </w:r>
          </w:p>
        </w:tc>
      </w:tr>
      <w:tr w:rsidR="009132F5" w:rsidRPr="009132F5" w14:paraId="623A5E71" w14:textId="77777777" w:rsidTr="005A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59E1EC68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</w:t>
            </w:r>
          </w:p>
          <w:p w14:paraId="4B373F54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218550CF" w14:textId="1B13D777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1279E021" w14:textId="07CCE1DA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(%)</w:t>
            </w:r>
          </w:p>
          <w:p w14:paraId="68981E0A" w14:textId="77777777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2EC54D7C" w14:textId="27765620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53.2</w:t>
            </w:r>
          </w:p>
        </w:tc>
      </w:tr>
      <w:tr w:rsidR="009132F5" w:rsidRPr="009132F5" w14:paraId="03F45A29" w14:textId="77777777" w:rsidTr="005A3A7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538160DD" w14:textId="77777777" w:rsidR="005A3A7E" w:rsidRDefault="009132F5" w:rsidP="00470EBC">
            <w:pPr>
              <w:spacing w:before="100" w:beforeAutospacing="1" w:after="12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  <w:p w14:paraId="010C20AF" w14:textId="77777777" w:rsidR="005A3A7E" w:rsidRDefault="009132F5" w:rsidP="00470EBC">
            <w:pPr>
              <w:spacing w:before="100" w:beforeAutospacing="1" w:after="12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>(Mean years of schooling)</w:t>
            </w:r>
          </w:p>
          <w:p w14:paraId="7446116E" w14:textId="256DD188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 xml:space="preserve"> (UNDP, 2013)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F1796E2" w14:textId="633DB191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>Male: 9.1</w:t>
            </w:r>
          </w:p>
          <w:p w14:paraId="07042190" w14:textId="5A010B1C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>Female: 8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44885366" w14:textId="77777777" w:rsidR="009132F5" w:rsidRPr="009132F5" w:rsidRDefault="009132F5" w:rsidP="00470EBC">
            <w:pPr>
              <w:spacing w:before="100" w:beforeAutospacing="1"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9132F5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by Gender (%) 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575DE75D" w14:textId="029B87C3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>Male: 54.7</w:t>
            </w:r>
          </w:p>
          <w:p w14:paraId="3CF451D6" w14:textId="48942213" w:rsidR="009132F5" w:rsidRPr="009132F5" w:rsidRDefault="009132F5" w:rsidP="00470EBC">
            <w:pPr>
              <w:spacing w:after="12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5">
              <w:rPr>
                <w:rFonts w:ascii="Times New Roman" w:hAnsi="Times New Roman" w:cs="Times New Roman"/>
                <w:sz w:val="24"/>
                <w:szCs w:val="24"/>
              </w:rPr>
              <w:t>Female: 45.7</w:t>
            </w:r>
          </w:p>
        </w:tc>
      </w:tr>
    </w:tbl>
    <w:p w14:paraId="71ED5EA5" w14:textId="55E24A86" w:rsidR="00286CB9" w:rsidRPr="000F6F4F" w:rsidRDefault="00E04FDE" w:rsidP="00417E4C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Project D</w:t>
      </w:r>
      <w:r w:rsidR="00EE1E6E">
        <w:rPr>
          <w:rFonts w:ascii="Georgia" w:hAnsi="Georgia"/>
          <w:b w:val="0"/>
        </w:rPr>
        <w:t>escription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21112F" w:rsidRPr="0021112F" w14:paraId="0523398C" w14:textId="77777777" w:rsidTr="00E958B4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1ACC6" w14:textId="79EAB95A" w:rsidR="00066436" w:rsidRPr="00417E4C" w:rsidRDefault="00066436" w:rsidP="00417E4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The National Computer Board’s projects include free Wi-Fi hotspots, mobile Internet access stations (Cyber Caravans), and training in different kinds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levels of digital literacy.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NCB has been successful in spreading awareness of and facility with technology. </w:t>
            </w:r>
          </w:p>
          <w:p w14:paraId="2E9ACD2F" w14:textId="6F88E46A" w:rsidR="00066436" w:rsidRPr="00417E4C" w:rsidRDefault="00066436" w:rsidP="00417E4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Wi-Fi hotspots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Currently, the country hosts 350 free Wi-Fi hotspots by Mauritius Telecom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and have announced plans to introduce 250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hotspots by 2019.</w:t>
            </w:r>
          </w:p>
          <w:p w14:paraId="42B91F49" w14:textId="414A7AB6" w:rsidR="00066436" w:rsidRPr="00226AF7" w:rsidRDefault="00066436" w:rsidP="00417E4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The Cyber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Caravan p</w:t>
            </w: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The goals of the project are to raise the level of knowledge about 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to make Internet and computer access available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everyone in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the community. There are currently 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Cyber Caravans –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equipped with</w:t>
            </w:r>
            <w:r w:rsidRPr="00226A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10, 21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,</w:t>
            </w:r>
            <w:r w:rsidRPr="00226A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21 personal computers (PCs), </w:t>
            </w:r>
            <w:r w:rsidRPr="00226A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respectively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, and broadband Internet connection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across the island. They travel to remote areas of the island and train different segments 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community over seven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days, allowing residents to access the Internet and training programs with the devices and connectivity on board. As of October 2017, more than 250,000 people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trained. </w:t>
            </w:r>
          </w:p>
          <w:p w14:paraId="056814F8" w14:textId="406E4D1E" w:rsidR="00066436" w:rsidRPr="00417E4C" w:rsidRDefault="00066436" w:rsidP="00417E4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ICT training programs</w:t>
            </w:r>
            <w:r w:rsidR="00897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7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The National Computer Board offers</w:t>
            </w: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various educational programs including education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video programs on Microsoft O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ffice available to download on their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website.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D37EE08" w14:textId="14ECACC3" w:rsidR="00066436" w:rsidRPr="00417E4C" w:rsidRDefault="00066436" w:rsidP="00417E4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youth engagement program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en-US"/>
              </w:rPr>
              <w:t>In an</w:t>
            </w:r>
            <w:r w:rsidRPr="00226AF7">
              <w:rPr>
                <w:rFonts w:ascii="Arial" w:eastAsia="Times New Roman" w:hAnsi="Arial" w:cs="Arial"/>
                <w:color w:val="666666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attempt to promote interest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science, technology, engineering, and mathematics (STEM)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among young learners</w:t>
            </w: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NCB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offer introductory courses on Coding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fourth-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fifth-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grade students in primary schools with the support of</w:t>
            </w: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93EC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Ministry of Education,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Resources, Tertiary Education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Scientific Research. The students will be provided with a 15-hour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-long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PCs, laptops, Raspberry </w:t>
            </w:r>
            <w:proofErr w:type="spellStart"/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tablets in the Cyber Caravans, which will scale to various primary schools around the island. Since 2017,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NCB has trained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611 youth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techniques,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estimates to reach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primary school students staring in 2018. In addition, 769 young people have been introduced to Scratch, a visual programming language developed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E6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Massachusetts Institute of Technology’s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MIT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Lab, to help them learn creative thinking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systematic reasoning skills.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Furthermore,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NCB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also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providing two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-hour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-long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 courses on code.org for youth in the Cyber Caravans.</w:t>
            </w:r>
          </w:p>
          <w:p w14:paraId="51ABD691" w14:textId="05C5F5AF" w:rsidR="00066436" w:rsidRPr="00417E4C" w:rsidRDefault="00066436" w:rsidP="00417E4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Community empowerment program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ongoing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which began in 2009, the NCB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set up computer clubs, learning corners, and public Internet access points. With sponsorship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Mauritius Telecom Foundation, 270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 Clubs with three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PCs and free Internet access have been established in various locations including youth centers, women centers, community centers, social welfare centers, daycare centers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city halls and municipal buildings.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addition, p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ublic Internet access points are available in the 100 post offices in Mauritius &amp; Rodrigues.</w:t>
            </w:r>
          </w:p>
          <w:p w14:paraId="010DAFF0" w14:textId="654E4931" w:rsidR="0021112F" w:rsidRPr="005A3A7E" w:rsidRDefault="00066436" w:rsidP="005A3A7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ICT literacy training for women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ICT literacy training</w:t>
            </w:r>
            <w:r w:rsidRPr="00226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has been offere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for women in Cyber Caravans, five hours per day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the course of a nine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-day period.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26AF7"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program, a certificate of attendance is issued for participants.</w:t>
            </w:r>
          </w:p>
        </w:tc>
      </w:tr>
    </w:tbl>
    <w:p w14:paraId="6CD7E649" w14:textId="77777777" w:rsidR="002D093A" w:rsidRPr="00C962D6" w:rsidRDefault="002D093A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GridTable6Colorful2"/>
        <w:tblW w:w="9236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520"/>
        <w:gridCol w:w="2250"/>
        <w:gridCol w:w="2481"/>
      </w:tblGrid>
      <w:tr w:rsidR="002D5221" w:rsidRPr="005A3A7E" w14:paraId="46BDEB19" w14:textId="77777777" w:rsidTr="0021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5B04159C" w14:textId="679E321E" w:rsidR="002D5221" w:rsidRPr="005A3A7E" w:rsidRDefault="002D5221" w:rsidP="002173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 xml:space="preserve">Project </w:t>
            </w:r>
            <w:r w:rsidR="00DF5DED"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details</w:t>
            </w:r>
          </w:p>
        </w:tc>
      </w:tr>
      <w:tr w:rsidR="000949C8" w:rsidRPr="005A3A7E" w14:paraId="7FBE0794" w14:textId="77777777" w:rsidTr="0021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7EF0E75C" w14:textId="68016084" w:rsidR="000949C8" w:rsidRPr="005A3A7E" w:rsidRDefault="00845E52" w:rsidP="002173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Technology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CB591BD" w14:textId="2181AC6D" w:rsidR="00845E52" w:rsidRPr="005A3A7E" w:rsidRDefault="00845E52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350 Wi-Fi hotspots</w:t>
            </w:r>
          </w:p>
          <w:p w14:paraId="1CA4DE39" w14:textId="77777777" w:rsidR="00845E52" w:rsidRPr="005A3A7E" w:rsidRDefault="00845E52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Cyber Caravan – mobile training lab</w:t>
            </w:r>
          </w:p>
          <w:p w14:paraId="7AE8A6FC" w14:textId="7A355B79" w:rsidR="00122B9B" w:rsidRPr="005A3A7E" w:rsidRDefault="00845E52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Open source course content – Codestudio.org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A5B0769" w14:textId="5B0564E2" w:rsidR="000949C8" w:rsidRPr="005A3A7E" w:rsidRDefault="000949C8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b/>
                <w:sz w:val="24"/>
              </w:rPr>
              <w:t>Training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21381659" w14:textId="3783B956" w:rsidR="0023085B" w:rsidRPr="005A3A7E" w:rsidRDefault="00845E52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Coding for youth, ICT literacy training for women</w:t>
            </w:r>
          </w:p>
        </w:tc>
      </w:tr>
      <w:tr w:rsidR="005A3A7E" w:rsidRPr="005A3A7E" w14:paraId="35D0C697" w14:textId="77777777" w:rsidTr="002173F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3835C243" w14:textId="04F56F54" w:rsidR="005A3A7E" w:rsidRPr="005A3A7E" w:rsidRDefault="005A3A7E" w:rsidP="00217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3A7E">
              <w:rPr>
                <w:rFonts w:ascii="Times New Roman" w:hAnsi="Times New Roman" w:cs="Times New Roman"/>
                <w:sz w:val="24"/>
              </w:rPr>
              <w:t xml:space="preserve">Year </w:t>
            </w:r>
            <w:r>
              <w:rPr>
                <w:rFonts w:ascii="Times New Roman" w:hAnsi="Times New Roman" w:cs="Times New Roman"/>
                <w:sz w:val="24"/>
              </w:rPr>
              <w:t>program started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16A43CF" w14:textId="6C10DEDD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2017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F373694" w14:textId="6A3E4C8E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  <w:t>Cost to users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5170C115" w14:textId="256EA4C3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</w:t>
            </w:r>
            <w:r w:rsidRPr="005A3A7E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3A7E">
              <w:rPr>
                <w:rFonts w:ascii="Times New Roman" w:hAnsi="Times New Roman" w:cs="Times New Roman"/>
                <w:sz w:val="24"/>
              </w:rPr>
              <w:t>20 for 3 modules of training (compared to</w:t>
            </w:r>
          </w:p>
          <w:p w14:paraId="6E1FB507" w14:textId="175641C4" w:rsidR="005A3A7E" w:rsidRPr="005A3A7E" w:rsidRDefault="002173FB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 </w:t>
            </w:r>
            <w:r w:rsidR="005A3A7E" w:rsidRPr="005A3A7E">
              <w:rPr>
                <w:rFonts w:ascii="Times New Roman" w:hAnsi="Times New Roman" w:cs="Times New Roman"/>
                <w:sz w:val="24"/>
              </w:rPr>
              <w:t>$130 by private sector)</w:t>
            </w:r>
          </w:p>
          <w:p w14:paraId="0360DB7C" w14:textId="2537A85F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</w:t>
            </w:r>
            <w:r w:rsidRPr="005A3A7E">
              <w:rPr>
                <w:rFonts w:ascii="Times New Roman" w:hAnsi="Times New Roman" w:cs="Times New Roman"/>
                <w:sz w:val="24"/>
              </w:rPr>
              <w:t>$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3A7E">
              <w:rPr>
                <w:rFonts w:ascii="Times New Roman" w:hAnsi="Times New Roman" w:cs="Times New Roman"/>
                <w:sz w:val="24"/>
              </w:rPr>
              <w:t>95 online certification</w:t>
            </w:r>
          </w:p>
        </w:tc>
      </w:tr>
      <w:tr w:rsidR="005A3A7E" w:rsidRPr="005A3A7E" w14:paraId="26C6D335" w14:textId="77777777" w:rsidTr="0021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255F5E95" w14:textId="53C1271C" w:rsidR="005A3A7E" w:rsidRPr="005A3A7E" w:rsidRDefault="005A3A7E" w:rsidP="002173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sz w:val="24"/>
              </w:rPr>
              <w:lastRenderedPageBreak/>
              <w:t>Geography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6BC37CB" w14:textId="34065056" w:rsidR="005A3A7E" w:rsidRPr="005A3A7E" w:rsidRDefault="005A3A7E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Island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DB55365" w14:textId="7BD72D69" w:rsidR="005A3A7E" w:rsidRPr="005A3A7E" w:rsidRDefault="005A3A7E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b/>
                <w:sz w:val="24"/>
              </w:rPr>
              <w:t>Total cost of program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04D0BB5" w14:textId="0A2B8CBF" w:rsidR="005A3A7E" w:rsidRPr="005A3A7E" w:rsidRDefault="005A3A7E" w:rsidP="002173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Not disclosed</w:t>
            </w:r>
          </w:p>
        </w:tc>
      </w:tr>
      <w:tr w:rsidR="005A3A7E" w:rsidRPr="005A3A7E" w14:paraId="4B577657" w14:textId="77777777" w:rsidTr="002173F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vAlign w:val="center"/>
          </w:tcPr>
          <w:p w14:paraId="34A1516D" w14:textId="699FCB25" w:rsidR="005A3A7E" w:rsidRPr="005A3A7E" w:rsidRDefault="005A3A7E" w:rsidP="002173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sz w:val="24"/>
              </w:rPr>
              <w:t>User profile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BBD9B2A" w14:textId="74C04FE0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 xml:space="preserve">State college students, the general national public, and women between the ages of </w:t>
            </w:r>
            <w:r w:rsidRPr="005A3A7E">
              <w:rPr>
                <w:rFonts w:ascii="Times New Roman" w:hAnsi="Times New Roman" w:cs="Times New Roman"/>
                <w:sz w:val="24"/>
              </w:rPr>
              <w:t>16 and 35 for targeted programing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F6688F" w14:textId="6044EDF9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b/>
                <w:sz w:val="24"/>
              </w:rPr>
              <w:t>Associated organizations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322817AE" w14:textId="20B390CD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Mauritius Telecom,</w:t>
            </w:r>
          </w:p>
          <w:p w14:paraId="6B1BAC6D" w14:textId="77777777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Mauritius Telecom Foundation,</w:t>
            </w:r>
          </w:p>
          <w:p w14:paraId="39E7403C" w14:textId="77777777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Microsoft,</w:t>
            </w:r>
          </w:p>
          <w:p w14:paraId="3F1608AC" w14:textId="240B6C93" w:rsidR="005A3A7E" w:rsidRPr="005A3A7E" w:rsidRDefault="005A3A7E" w:rsidP="002173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5A3A7E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Various government ministries</w:t>
            </w:r>
          </w:p>
        </w:tc>
      </w:tr>
    </w:tbl>
    <w:p w14:paraId="5EA84BF5" w14:textId="7798001B" w:rsidR="00286CB9" w:rsidRDefault="00E04FDE" w:rsidP="00417E4C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Progress and Results</w:t>
      </w:r>
    </w:p>
    <w:p w14:paraId="57FD48B0" w14:textId="38DA5875" w:rsidR="00E04FDE" w:rsidRPr="00417E4C" w:rsidRDefault="008505B6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</w:t>
      </w:r>
      <w:r w:rsidR="00AE2C6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he Mauritius Government B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udget </w:t>
      </w:r>
      <w:r w:rsidR="00D11A9D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for 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2016/2017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announced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250 additional free Wi-Fi Hotspots wi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ll be set up around the island 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 major pub</w:t>
      </w:r>
      <w:r w:rsidR="00D11A9D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lic areas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D11A9D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such as traffic center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s, hospitals, municipalities and district councils, to reduce the digital divide and promote connected communities. Similarly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the previous budget catered for 350 locations in Mauritius to be equipped with Wi-Fi. Thus, 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new budget measures will increase 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the total number of Wi-Fi hotspots in Mauritius to 600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in total</w:t>
      </w:r>
      <w:r w:rsidR="00D11A9D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14:paraId="2ADA7F73" w14:textId="7281BCE5" w:rsidR="00E04FDE" w:rsidRPr="00417E4C" w:rsidRDefault="00D11A9D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350 Wi-Fi hotspots have been set up </w:t>
      </w:r>
      <w:r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in </w:t>
      </w:r>
      <w:r w:rsidR="00F573B5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community center</w:t>
      </w:r>
      <w:r w:rsidR="00F573B5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s, soci</w:t>
      </w:r>
      <w:r w:rsidR="00F573B5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al welfare centers, women centers, youth center</w:t>
      </w:r>
      <w:r w:rsidR="00F573B5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s, municipality, district councils, schools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F573B5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and public </w:t>
      </w:r>
      <w:r w:rsidR="00F573B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Internet access p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oints (PIAPs). These locations are frequently visited by the public and offer the opportunity of the public to be connected freely to</w:t>
      </w:r>
      <w:r w:rsidR="000059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the Internet through a smartphone or laptop, in particular via its “bring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-your-</w:t>
      </w:r>
      <w:r w:rsidR="000059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own-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device” strategy.</w:t>
      </w:r>
    </w:p>
    <w:p w14:paraId="1B582DC1" w14:textId="70B3CEC9" w:rsidR="00E04FDE" w:rsidRPr="00417E4C" w:rsidRDefault="00D11A9D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additional 250 locations have also been selected on the basis of promoting connected communities in public areas. The locations 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include hospi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tals, community hospitals, medi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al c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linics, 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local 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area health </w:t>
      </w:r>
      <w:r w:rsidR="002B413F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center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s,</w:t>
      </w:r>
      <w:r w:rsidR="002B413F" w:rsidRPr="00FB1CD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community health </w:t>
      </w:r>
      <w:r w:rsidR="002B413F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center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s, major public/tourist attractions, public beaches, cultural heritage spots, markets, traffic </w:t>
      </w:r>
      <w:r w:rsidR="002B413F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center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s, municipal complex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es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stadiums, gymnasiums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2B413F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and museums.</w:t>
      </w:r>
    </w:p>
    <w:p w14:paraId="3DC2FDF4" w14:textId="4A7A8D0C" w:rsidR="000631ED" w:rsidRDefault="00FB1CD7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Wi-Fi radius coverage 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extends to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200-250 m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eters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in </w:t>
      </w:r>
      <w:r w:rsidR="006D39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air, and 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50 users can be accommodated simultaneously. The user should have a mobile 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phone (any operator) to send a Short Message Service (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SMS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request 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for a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PIN code 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to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access to the platform. Content filtering is p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rovided by the service provider, which 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manage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the project remotely through its </w:t>
      </w:r>
      <w:r w:rsidR="00063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24-hour 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hotline service.</w:t>
      </w:r>
    </w:p>
    <w:p w14:paraId="1B342784" w14:textId="41A4ACFC" w:rsidR="00E04FDE" w:rsidRPr="00417E4C" w:rsidRDefault="0094093D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access points </w:t>
      </w:r>
      <w:r w:rsidR="00AE323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are placed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in 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suitable position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for maximum coverage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. </w:t>
      </w:r>
      <w:r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MT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provided the cable connections between routers to the various access points, 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while the owners of the locations have had to ensure reliable and safe </w:t>
      </w:r>
      <w:r w:rsidR="00192E6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access to electricity and a back-up power source,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the security of the equipment being provided</w:t>
      </w:r>
      <w:r w:rsidR="00192E6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and to keep the equipment powered on, once installed.</w:t>
      </w:r>
    </w:p>
    <w:p w14:paraId="3E179990" w14:textId="73838092" w:rsidR="00E04FDE" w:rsidRPr="00417E4C" w:rsidRDefault="00A645DE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While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Wi-Fi access </w:t>
      </w:r>
      <w:r w:rsidR="00192E6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is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being promoted through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the bring-your-own-device system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the needs of people who do not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possess a smart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phone or a laptop have also been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concurrently addressed.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DB37F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This is critical 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since all segments of the population must have access to ICT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 to achieve the g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overnment’s vision.</w:t>
      </w:r>
      <w:r w:rsidR="00DB37F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As part of its mission to empower people, the</w:t>
      </w:r>
      <w:r w:rsidR="00DB37F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NCB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implemented the</w:t>
      </w:r>
      <w:r w:rsidR="00FB1CD7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Community Empowerment Program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(CEP). The CEP </w:t>
      </w:r>
      <w:r w:rsidR="008505B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aims to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enable the creation and sharing of information and knowledge for community development. </w:t>
      </w:r>
      <w:r w:rsidR="001F25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major component of the CEP </w:t>
      </w:r>
      <w:r w:rsidR="0020228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began in 2009 when </w:t>
      </w:r>
      <w:r w:rsidR="001F25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270 computer c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lubs </w:t>
      </w:r>
      <w:r w:rsidR="0020228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were </w:t>
      </w:r>
      <w:r w:rsidR="00987D9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established in </w:t>
      </w:r>
      <w:r w:rsidR="00122AA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collaboration</w:t>
      </w:r>
      <w:r w:rsidR="00987D9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987D92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with Microsoft and </w:t>
      </w:r>
      <w:r w:rsidR="00987D9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Mauritius Telecom Foundation 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to provide free access to ICT tools and </w:t>
      </w:r>
      <w:r w:rsidR="00122AA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broadband 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Internet</w:t>
      </w:r>
      <w:r w:rsidR="00987D9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="00122A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</w:t>
      </w:r>
      <w:r w:rsidR="00122AA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</w:t>
      </w:r>
      <w:r w:rsidR="0020228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omputer c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lubs contribute to the development of Mauritiu</w:t>
      </w:r>
      <w:r w:rsidR="00FB1CD7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s by facilitating the </w:t>
      </w:r>
      <w:r w:rsidR="00FB1CD7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lastRenderedPageBreak/>
        <w:t>democratiz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ation of ICTs in order to contribute in the alleviation of </w:t>
      </w:r>
      <w:proofErr w:type="gramStart"/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poverty</w:t>
      </w:r>
      <w:r w:rsidR="00B5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122AA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and</w:t>
      </w:r>
      <w:proofErr w:type="gramEnd"/>
      <w:r w:rsidR="00122AA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987D9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bridge the d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</w:t>
      </w:r>
      <w:r w:rsidR="00987D9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gital divide</w:t>
      </w:r>
      <w:r w:rsidR="00FB1CD7" w:rsidRPr="00FB1C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through democratiz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ed access for the whole community.</w:t>
      </w:r>
    </w:p>
    <w:p w14:paraId="2A6B0D7E" w14:textId="6A0D0EAF" w:rsidR="00E04FDE" w:rsidRPr="00417E4C" w:rsidRDefault="00B51F2D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Computer c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lubs provide </w:t>
      </w:r>
      <w:r w:rsidR="00DB2F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ICT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infrastructure </w:t>
      </w:r>
      <w:r w:rsidR="00DB2F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for those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who cannot afford a computer </w:t>
      </w:r>
      <w:r w:rsidR="00DB2F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as well as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large families </w:t>
      </w:r>
      <w:r w:rsidR="00DB2F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that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DB2F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own a personal computer (PC) but require additional capacity</w:t>
      </w:r>
      <w:r w:rsidR="00FB1CD7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="00FB1CD7" w:rsidRPr="00FB1CD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DB2FB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Each computer c</w:t>
      </w:r>
      <w:r w:rsidR="00601BCC" w:rsidRPr="00601BC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lub</w:t>
      </w:r>
      <w:r w:rsidR="00DB2FB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has been equipped with around three</w:t>
      </w:r>
      <w:r w:rsidR="00601BCC" w:rsidRPr="00601BC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DB2FB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PCs </w:t>
      </w:r>
      <w:r w:rsidR="00601BCC" w:rsidRPr="00601BC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and </w:t>
      </w:r>
      <w:r w:rsidR="00DB2FB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free Internet access. Computer c</w:t>
      </w:r>
      <w:r w:rsidR="00601BCC" w:rsidRPr="00601BC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lubs </w:t>
      </w:r>
      <w:r w:rsid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were established</w:t>
      </w:r>
      <w:r w:rsidR="00601BCC" w:rsidRPr="00601BC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across the island in 23 </w:t>
      </w:r>
      <w:r w:rsidR="00973728" w:rsidRP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youth centers, 15 </w:t>
      </w:r>
      <w:r w:rsidR="00DE24DE" w:rsidRP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women</w:t>
      </w:r>
      <w:r w:rsidR="00DE24D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’s</w:t>
      </w:r>
      <w:r w:rsidR="00973728" w:rsidRP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centers, 128 community centers, 53</w:t>
      </w:r>
      <w:r w:rsidR="00DE24D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social welfare centers, 20 day</w:t>
      </w:r>
      <w:r w:rsidR="00973728" w:rsidRP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care centers and 31 </w:t>
      </w:r>
      <w:r w:rsid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nongovernmental organizati</w:t>
      </w:r>
      <w:r w:rsidR="00DE24D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ons, municipal councils, and/or </w:t>
      </w:r>
      <w:r w:rsidR="00973728" w:rsidRP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village hall</w:t>
      </w:r>
      <w:r w:rsidR="00DE24D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</w:t>
      </w:r>
      <w:r w:rsidR="00973728" w:rsidRPr="0097372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  <w:r w:rsidR="00DE24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DE24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The 270 computer c</w:t>
      </w:r>
      <w:r w:rsidR="00601BCC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lubs set up around the island have had a positive impact on the community</w:t>
      </w:r>
      <w:r w:rsidR="00DE24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as well</w:t>
      </w:r>
      <w:r w:rsidR="00601BCC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. About 1,500,000 registrations, including recurrent users, </w:t>
      </w:r>
      <w:r w:rsidR="00DE24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have</w:t>
      </w:r>
      <w:r w:rsidR="00601BCC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benefited from the </w:t>
      </w:r>
      <w:r w:rsidR="00DE24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services provided, and there is continuously growing </w:t>
      </w:r>
      <w:r w:rsidR="00601BCC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demand by s</w:t>
      </w:r>
      <w:r w:rsidR="0075203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tudents, unemployed individuals, stay-at-home parents, </w:t>
      </w:r>
      <w:r w:rsidR="00601BCC" w:rsidRPr="00601BC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and senior citizens.</w:t>
      </w:r>
    </w:p>
    <w:p w14:paraId="343BE668" w14:textId="1F26B423" w:rsidR="00E04FDE" w:rsidRPr="00FB1CD7" w:rsidRDefault="00D11A9D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D7">
        <w:rPr>
          <w:rFonts w:ascii="Times New Roman" w:hAnsi="Times New Roman" w:cs="Times New Roman"/>
          <w:sz w:val="24"/>
          <w:szCs w:val="24"/>
        </w:rPr>
        <w:t>E-services are a large component of the project</w:t>
      </w:r>
      <w:r w:rsidR="00752035">
        <w:rPr>
          <w:rFonts w:ascii="Times New Roman" w:hAnsi="Times New Roman" w:cs="Times New Roman"/>
          <w:sz w:val="24"/>
          <w:szCs w:val="24"/>
        </w:rPr>
        <w:t xml:space="preserve"> too</w:t>
      </w:r>
      <w:r w:rsidRPr="00FB1CD7">
        <w:rPr>
          <w:rFonts w:ascii="Times New Roman" w:hAnsi="Times New Roman" w:cs="Times New Roman"/>
          <w:sz w:val="24"/>
          <w:szCs w:val="24"/>
        </w:rPr>
        <w:t>. A tota</w:t>
      </w:r>
      <w:r w:rsidR="00752035">
        <w:rPr>
          <w:rFonts w:ascii="Times New Roman" w:hAnsi="Times New Roman" w:cs="Times New Roman"/>
          <w:sz w:val="24"/>
          <w:szCs w:val="24"/>
        </w:rPr>
        <w:t>l of 80 services are available, and 90 percent</w:t>
      </w:r>
      <w:r w:rsidR="00C01C28" w:rsidRPr="00FB1CD7">
        <w:rPr>
          <w:rFonts w:ascii="Times New Roman" w:hAnsi="Times New Roman" w:cs="Times New Roman"/>
          <w:sz w:val="24"/>
          <w:szCs w:val="24"/>
        </w:rPr>
        <w:t xml:space="preserve"> </w:t>
      </w:r>
      <w:r w:rsidRPr="00FB1CD7">
        <w:rPr>
          <w:rFonts w:ascii="Times New Roman" w:hAnsi="Times New Roman" w:cs="Times New Roman"/>
          <w:sz w:val="24"/>
          <w:szCs w:val="24"/>
        </w:rPr>
        <w:t xml:space="preserve">of </w:t>
      </w:r>
      <w:r w:rsidR="00C01C28" w:rsidRPr="00FB1CD7">
        <w:rPr>
          <w:rFonts w:ascii="Times New Roman" w:hAnsi="Times New Roman" w:cs="Times New Roman"/>
          <w:sz w:val="24"/>
          <w:szCs w:val="24"/>
        </w:rPr>
        <w:t xml:space="preserve">tax services </w:t>
      </w:r>
      <w:r w:rsidRPr="00FB1CD7">
        <w:rPr>
          <w:rFonts w:ascii="Times New Roman" w:hAnsi="Times New Roman" w:cs="Times New Roman"/>
          <w:sz w:val="24"/>
          <w:szCs w:val="24"/>
        </w:rPr>
        <w:t>are now pos</w:t>
      </w:r>
      <w:r w:rsidR="00752035">
        <w:rPr>
          <w:rFonts w:ascii="Times New Roman" w:hAnsi="Times New Roman" w:cs="Times New Roman"/>
          <w:sz w:val="24"/>
          <w:szCs w:val="24"/>
        </w:rPr>
        <w:t xml:space="preserve">sible </w:t>
      </w:r>
      <w:r w:rsidR="000E0B2E">
        <w:rPr>
          <w:rFonts w:ascii="Times New Roman" w:hAnsi="Times New Roman" w:cs="Times New Roman"/>
          <w:sz w:val="24"/>
          <w:szCs w:val="24"/>
        </w:rPr>
        <w:t xml:space="preserve">to complete </w:t>
      </w:r>
      <w:r w:rsidR="00752035">
        <w:rPr>
          <w:rFonts w:ascii="Times New Roman" w:hAnsi="Times New Roman" w:cs="Times New Roman"/>
          <w:sz w:val="24"/>
          <w:szCs w:val="24"/>
        </w:rPr>
        <w:t xml:space="preserve">online </w:t>
      </w:r>
      <w:r w:rsidR="000E0B2E">
        <w:rPr>
          <w:rFonts w:ascii="Times New Roman" w:hAnsi="Times New Roman" w:cs="Times New Roman"/>
          <w:sz w:val="24"/>
          <w:szCs w:val="24"/>
        </w:rPr>
        <w:t xml:space="preserve">– </w:t>
      </w:r>
      <w:r w:rsidRPr="00FB1CD7">
        <w:rPr>
          <w:rFonts w:ascii="Times New Roman" w:hAnsi="Times New Roman" w:cs="Times New Roman"/>
          <w:sz w:val="24"/>
          <w:szCs w:val="24"/>
        </w:rPr>
        <w:t xml:space="preserve">as </w:t>
      </w:r>
      <w:r w:rsidR="00D673CC" w:rsidRPr="00FB1CD7">
        <w:rPr>
          <w:rFonts w:ascii="Times New Roman" w:hAnsi="Times New Roman" w:cs="Times New Roman"/>
          <w:sz w:val="24"/>
          <w:szCs w:val="24"/>
        </w:rPr>
        <w:t xml:space="preserve">compared to </w:t>
      </w:r>
      <w:r w:rsidRPr="00FB1CD7">
        <w:rPr>
          <w:rFonts w:ascii="Times New Roman" w:hAnsi="Times New Roman" w:cs="Times New Roman"/>
          <w:sz w:val="24"/>
          <w:szCs w:val="24"/>
        </w:rPr>
        <w:t>none 10-15 years ago.</w:t>
      </w:r>
    </w:p>
    <w:p w14:paraId="7145F1A1" w14:textId="172E9141" w:rsidR="0021112F" w:rsidRPr="00FB1CD7" w:rsidRDefault="00FD5FC7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FB1CD7">
        <w:rPr>
          <w:rFonts w:ascii="Times New Roman" w:hAnsi="Times New Roman" w:cs="Times New Roman"/>
          <w:sz w:val="24"/>
          <w:szCs w:val="24"/>
        </w:rPr>
        <w:t xml:space="preserve">The NCB has recently redefined its strategies to respond more effectively to new national aspirations in view of multi-facetted challenges emerging in the wake of globalization and threatening the very resilience of the country's economy. Its core mission is to </w:t>
      </w:r>
      <w:r w:rsidR="000E0B2E" w:rsidRPr="00FB1CD7">
        <w:rPr>
          <w:rFonts w:ascii="Times New Roman" w:hAnsi="Times New Roman" w:cs="Times New Roman"/>
          <w:sz w:val="24"/>
          <w:szCs w:val="24"/>
        </w:rPr>
        <w:t xml:space="preserve">now </w:t>
      </w:r>
      <w:r w:rsidRPr="00FB1CD7">
        <w:rPr>
          <w:rFonts w:ascii="Times New Roman" w:hAnsi="Times New Roman" w:cs="Times New Roman"/>
          <w:sz w:val="24"/>
          <w:szCs w:val="24"/>
        </w:rPr>
        <w:t>accelerate the transition of Mauritius into a regional ICT hub</w:t>
      </w:r>
      <w:r w:rsidR="000E0B2E">
        <w:rPr>
          <w:rFonts w:ascii="Times New Roman" w:hAnsi="Times New Roman" w:cs="Times New Roman"/>
          <w:sz w:val="24"/>
          <w:szCs w:val="24"/>
        </w:rPr>
        <w:t>,</w:t>
      </w:r>
      <w:r w:rsidRPr="00FB1CD7">
        <w:rPr>
          <w:rFonts w:ascii="Times New Roman" w:hAnsi="Times New Roman" w:cs="Times New Roman"/>
          <w:sz w:val="24"/>
          <w:szCs w:val="24"/>
        </w:rPr>
        <w:t xml:space="preserve"> and ensure the swift realization of government's objective to make of the ICT sector a key pillar of the economy.</w:t>
      </w:r>
    </w:p>
    <w:p w14:paraId="7CFD7738" w14:textId="57E99ED9" w:rsidR="00064898" w:rsidRPr="00064898" w:rsidRDefault="00064898" w:rsidP="00417E4C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Challenges</w:t>
      </w:r>
    </w:p>
    <w:p w14:paraId="3342DF82" w14:textId="0DB45DD5" w:rsidR="009E53B1" w:rsidRPr="00417E4C" w:rsidRDefault="003829A4" w:rsidP="00417E4C">
      <w:pPr>
        <w:pStyle w:val="NormalWeb"/>
        <w:spacing w:before="0" w:beforeAutospacing="0" w:after="120" w:afterAutospacing="0"/>
        <w:jc w:val="both"/>
      </w:pPr>
      <w:bookmarkStart w:id="0" w:name="_GoBack"/>
      <w:bookmarkEnd w:id="0"/>
      <w:r>
        <w:rPr>
          <w:b/>
          <w:color w:val="000000"/>
        </w:rPr>
        <w:t>Coordination challenges</w:t>
      </w:r>
      <w:r w:rsidR="00E04FDE">
        <w:rPr>
          <w:b/>
          <w:color w:val="000000"/>
        </w:rPr>
        <w:t xml:space="preserve"> – </w:t>
      </w:r>
      <w:r w:rsidR="00D11A9D" w:rsidRPr="00FB1CD7">
        <w:rPr>
          <w:color w:val="000000"/>
        </w:rPr>
        <w:t xml:space="preserve">The main challenge in implementing such a project has been to </w:t>
      </w:r>
      <w:r w:rsidR="00455517">
        <w:rPr>
          <w:color w:val="000000"/>
        </w:rPr>
        <w:t xml:space="preserve">transform the government’s various </w:t>
      </w:r>
      <w:r w:rsidR="00D11A9D" w:rsidRPr="00FB1CD7">
        <w:rPr>
          <w:color w:val="000000"/>
        </w:rPr>
        <w:t>public-private partnership</w:t>
      </w:r>
      <w:r w:rsidR="00455517">
        <w:rPr>
          <w:color w:val="000000"/>
        </w:rPr>
        <w:t>s</w:t>
      </w:r>
      <w:r w:rsidR="00D11A9D" w:rsidRPr="00FB1CD7">
        <w:rPr>
          <w:color w:val="000000"/>
        </w:rPr>
        <w:t xml:space="preserve"> into a concerted effort for community development and empowerment.</w:t>
      </w:r>
      <w:r w:rsidR="00D02EA3">
        <w:rPr>
          <w:color w:val="000000"/>
        </w:rPr>
        <w:t xml:space="preserve"> </w:t>
      </w:r>
      <w:r w:rsidR="00D02EA3" w:rsidRPr="00226AF7">
        <w:t>For example, private companies wished to publicize their involvement and contribution</w:t>
      </w:r>
      <w:r w:rsidR="00455517">
        <w:t>s</w:t>
      </w:r>
      <w:r w:rsidR="00D02EA3" w:rsidRPr="00226AF7">
        <w:t xml:space="preserve">, but government regulations prohibit the advertisement of private sector businesses. </w:t>
      </w:r>
    </w:p>
    <w:p w14:paraId="08AC4E21" w14:textId="6AA59E0E" w:rsidR="00826EDC" w:rsidRPr="00FB1CD7" w:rsidRDefault="003829A4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Lack of skilled manpower</w:t>
      </w:r>
      <w:r w:rsidR="00E04FDE">
        <w:rPr>
          <w:rFonts w:ascii="Times New Roman" w:hAnsi="Times New Roman" w:cs="Times New Roman"/>
          <w:sz w:val="24"/>
          <w:szCs w:val="24"/>
        </w:rPr>
        <w:t xml:space="preserve"> – </w:t>
      </w:r>
      <w:r w:rsidR="00455517">
        <w:rPr>
          <w:rFonts w:ascii="Times New Roman" w:hAnsi="Times New Roman" w:cs="Times New Roman"/>
          <w:sz w:val="24"/>
          <w:szCs w:val="24"/>
        </w:rPr>
        <w:t xml:space="preserve">They are freelancers and are not </w:t>
      </w:r>
      <w:r w:rsidR="005F165E">
        <w:rPr>
          <w:rFonts w:ascii="Times New Roman" w:hAnsi="Times New Roman" w:cs="Times New Roman"/>
          <w:sz w:val="24"/>
          <w:szCs w:val="24"/>
        </w:rPr>
        <w:t xml:space="preserve">well-compensated. As a result, there is a high turnover; </w:t>
      </w:r>
      <w:r w:rsidR="00FB1CD7" w:rsidRPr="00FB1CD7">
        <w:rPr>
          <w:rFonts w:ascii="Times New Roman" w:hAnsi="Times New Roman" w:cs="Times New Roman"/>
          <w:sz w:val="24"/>
          <w:szCs w:val="24"/>
        </w:rPr>
        <w:t>so</w:t>
      </w:r>
      <w:r w:rsidR="005F165E">
        <w:rPr>
          <w:rFonts w:ascii="Times New Roman" w:hAnsi="Times New Roman" w:cs="Times New Roman"/>
          <w:sz w:val="24"/>
          <w:szCs w:val="24"/>
        </w:rPr>
        <w:t>,</w:t>
      </w:r>
      <w:r w:rsidR="00FB1CD7" w:rsidRPr="00FB1CD7">
        <w:rPr>
          <w:rFonts w:ascii="Times New Roman" w:hAnsi="Times New Roman" w:cs="Times New Roman"/>
          <w:sz w:val="24"/>
          <w:szCs w:val="24"/>
        </w:rPr>
        <w:t xml:space="preserve"> maintaining consistency has been difficult.</w:t>
      </w:r>
    </w:p>
    <w:p w14:paraId="0ECA4D3D" w14:textId="2C199D2B" w:rsidR="00286CB9" w:rsidRPr="00064898" w:rsidRDefault="00341895" w:rsidP="00417E4C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r w:rsidRPr="00341895">
        <w:rPr>
          <w:rFonts w:ascii="Georgia" w:hAnsi="Georgia"/>
          <w:b w:val="0"/>
        </w:rPr>
        <w:t>NCB</w:t>
      </w:r>
      <w:r>
        <w:rPr>
          <w:rFonts w:ascii="Georgia" w:hAnsi="Georgia"/>
          <w:b w:val="0"/>
        </w:rPr>
        <w:t>’</w:t>
      </w:r>
      <w:r w:rsidR="00286CB9" w:rsidRPr="00E30F5F">
        <w:rPr>
          <w:rFonts w:ascii="Georgia" w:hAnsi="Georgia"/>
          <w:b w:val="0"/>
        </w:rPr>
        <w:t>s</w:t>
      </w:r>
      <w:r>
        <w:rPr>
          <w:rFonts w:ascii="Georgia" w:hAnsi="Georgia"/>
          <w:b w:val="0"/>
        </w:rPr>
        <w:t xml:space="preserve"> Suggestions for Future Projects</w:t>
      </w:r>
    </w:p>
    <w:p w14:paraId="39EE17A6" w14:textId="321874E2" w:rsidR="00E04FDE" w:rsidRPr="00417E4C" w:rsidRDefault="00D11A9D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B1CD7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Sustainability through simplicity</w:t>
      </w:r>
      <w:r w:rsidR="00E04FDE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– 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</w:t>
      </w:r>
      <w:r w:rsidR="0085505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project’s simple model makes it easier to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replicate in any other country </w:t>
      </w:r>
      <w:r w:rsidR="0085505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where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partnership among different stakeholders is required and a proper project implementation is required.</w:t>
      </w:r>
    </w:p>
    <w:p w14:paraId="7D1D204F" w14:textId="5A2A52B6" w:rsidR="00E04FDE" w:rsidRPr="00417E4C" w:rsidRDefault="00D11A9D" w:rsidP="00417E4C">
      <w:pPr>
        <w:spacing w:after="12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B1CD7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User feedback mechanisms</w:t>
      </w:r>
      <w:r w:rsidR="00E04FDE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–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project aims to revolutionize the way Mauritians communicate, </w:t>
      </w:r>
      <w:r w:rsidR="0085505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with each other, and h</w:t>
      </w:r>
      <w:r w:rsidR="00855057"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otlines </w:t>
      </w:r>
      <w:r w:rsidR="00CA5F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are available for</w:t>
      </w:r>
      <w:r w:rsidR="00855057"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users to report any connectivity issue</w:t>
      </w:r>
      <w:r w:rsidR="0085505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</w:t>
      </w:r>
      <w:r w:rsidR="00CA5F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that may impede this</w:t>
      </w:r>
      <w:r w:rsidR="00855057"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="0085505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Most importantly, these </w:t>
      </w:r>
      <w:r w:rsidR="00CA5F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ICT 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services are seen as key building blocks </w:t>
      </w:r>
      <w:r w:rsidR="00CA5F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for Mauritius’ digital </w:t>
      </w:r>
      <w:proofErr w:type="gramStart"/>
      <w:r w:rsidR="00CA5F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modernization, 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and</w:t>
      </w:r>
      <w:proofErr w:type="gramEnd"/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are </w:t>
      </w:r>
      <w:r w:rsidR="00341895"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helping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to create a digitally </w:t>
      </w:r>
      <w:r w:rsidR="00341895"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empowered nat</w:t>
      </w:r>
      <w:r w:rsidR="00CA5F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ion that transcends</w:t>
      </w:r>
      <w:r w:rsidRPr="00D11A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social and economic barriers.</w:t>
      </w:r>
    </w:p>
    <w:p w14:paraId="7E0E13DE" w14:textId="279B913A" w:rsidR="00E04FDE" w:rsidRPr="00417E4C" w:rsidRDefault="00445D1B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A42">
        <w:rPr>
          <w:rFonts w:ascii="Times New Roman" w:hAnsi="Times New Roman" w:cs="Times New Roman"/>
          <w:b/>
          <w:sz w:val="24"/>
          <w:szCs w:val="24"/>
        </w:rPr>
        <w:t xml:space="preserve">Collaboration </w:t>
      </w:r>
      <w:r w:rsidR="00925636" w:rsidRPr="00372A42">
        <w:rPr>
          <w:rFonts w:ascii="Times New Roman" w:hAnsi="Times New Roman" w:cs="Times New Roman"/>
          <w:b/>
          <w:sz w:val="24"/>
          <w:szCs w:val="24"/>
        </w:rPr>
        <w:t>with</w:t>
      </w:r>
      <w:r w:rsidRPr="00372A42">
        <w:rPr>
          <w:rFonts w:ascii="Times New Roman" w:hAnsi="Times New Roman" w:cs="Times New Roman"/>
          <w:b/>
          <w:sz w:val="24"/>
          <w:szCs w:val="24"/>
        </w:rPr>
        <w:t xml:space="preserve"> civil services</w:t>
      </w:r>
      <w:r w:rsidR="00E04FDE" w:rsidRPr="00372A4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04FDE" w:rsidRPr="00372A42">
        <w:rPr>
          <w:rFonts w:ascii="Times New Roman" w:hAnsi="Times New Roman" w:cs="Times New Roman"/>
          <w:sz w:val="24"/>
          <w:szCs w:val="24"/>
        </w:rPr>
        <w:t xml:space="preserve"> </w:t>
      </w:r>
      <w:r w:rsidR="00372A42" w:rsidRPr="00372A42">
        <w:rPr>
          <w:rFonts w:ascii="Times New Roman" w:hAnsi="Times New Roman" w:cs="Times New Roman"/>
          <w:sz w:val="24"/>
          <w:szCs w:val="24"/>
        </w:rPr>
        <w:t>Their experience suggests that w</w:t>
      </w:r>
      <w:r w:rsidR="00FB1CD7" w:rsidRPr="00372A42">
        <w:rPr>
          <w:rFonts w:ascii="Times New Roman" w:hAnsi="Times New Roman" w:cs="Times New Roman"/>
          <w:sz w:val="24"/>
          <w:szCs w:val="24"/>
        </w:rPr>
        <w:t>orking with dedicated teams and support from the gover</w:t>
      </w:r>
      <w:r w:rsidR="00372A42" w:rsidRPr="00372A42">
        <w:rPr>
          <w:rFonts w:ascii="Times New Roman" w:hAnsi="Times New Roman" w:cs="Times New Roman"/>
          <w:sz w:val="24"/>
          <w:szCs w:val="24"/>
        </w:rPr>
        <w:t xml:space="preserve">nment in collaboration with the various </w:t>
      </w:r>
      <w:r w:rsidR="00FB1CD7" w:rsidRPr="00372A42">
        <w:rPr>
          <w:rFonts w:ascii="Times New Roman" w:hAnsi="Times New Roman" w:cs="Times New Roman"/>
          <w:sz w:val="24"/>
          <w:szCs w:val="24"/>
        </w:rPr>
        <w:t xml:space="preserve">ministries is </w:t>
      </w:r>
      <w:r w:rsidR="00372A42">
        <w:rPr>
          <w:rFonts w:ascii="Times New Roman" w:hAnsi="Times New Roman" w:cs="Times New Roman"/>
          <w:sz w:val="24"/>
          <w:szCs w:val="24"/>
        </w:rPr>
        <w:t>important</w:t>
      </w:r>
      <w:r w:rsidR="00FB1CD7" w:rsidRPr="00372A42">
        <w:rPr>
          <w:rFonts w:ascii="Times New Roman" w:hAnsi="Times New Roman" w:cs="Times New Roman"/>
          <w:sz w:val="24"/>
          <w:szCs w:val="24"/>
        </w:rPr>
        <w:t xml:space="preserve"> for</w:t>
      </w:r>
      <w:r w:rsidR="00372A42">
        <w:rPr>
          <w:rFonts w:ascii="Times New Roman" w:hAnsi="Times New Roman" w:cs="Times New Roman"/>
          <w:sz w:val="24"/>
          <w:szCs w:val="24"/>
        </w:rPr>
        <w:t xml:space="preserve"> the</w:t>
      </w:r>
      <w:r w:rsidR="00FB1CD7" w:rsidRPr="00372A42">
        <w:rPr>
          <w:rFonts w:ascii="Times New Roman" w:hAnsi="Times New Roman" w:cs="Times New Roman"/>
          <w:sz w:val="24"/>
          <w:szCs w:val="24"/>
        </w:rPr>
        <w:t xml:space="preserve"> smooth implemen</w:t>
      </w:r>
      <w:r w:rsidR="00372A42">
        <w:rPr>
          <w:rFonts w:ascii="Times New Roman" w:hAnsi="Times New Roman" w:cs="Times New Roman"/>
          <w:sz w:val="24"/>
          <w:szCs w:val="24"/>
        </w:rPr>
        <w:t xml:space="preserve">tation of new ICT services in a constantly evolving modern </w:t>
      </w:r>
      <w:r w:rsidR="00FB1CD7" w:rsidRPr="00372A42">
        <w:rPr>
          <w:rFonts w:ascii="Times New Roman" w:hAnsi="Times New Roman" w:cs="Times New Roman"/>
          <w:sz w:val="24"/>
          <w:szCs w:val="24"/>
        </w:rPr>
        <w:t>economy.</w:t>
      </w:r>
    </w:p>
    <w:p w14:paraId="2C9FEBCA" w14:textId="7C6300BF" w:rsidR="004A147E" w:rsidRPr="00226AF7" w:rsidRDefault="00E04FDE" w:rsidP="00417E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Community d</w:t>
      </w:r>
      <w:r w:rsidR="004A147E" w:rsidRPr="00226AF7">
        <w:rPr>
          <w:rFonts w:ascii="Times New Roman" w:hAnsi="Times New Roman" w:cs="Times New Roman"/>
          <w:b/>
          <w:sz w:val="24"/>
          <w:szCs w:val="24"/>
        </w:rPr>
        <w:t>evelopment</w:t>
      </w:r>
      <w:r w:rsidR="004A147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A147E" w:rsidRPr="00226AF7">
        <w:rPr>
          <w:rFonts w:ascii="Times New Roman" w:hAnsi="Times New Roman" w:cs="Times New Roman"/>
          <w:sz w:val="24"/>
          <w:szCs w:val="24"/>
        </w:rPr>
        <w:t xml:space="preserve">A large part of the project’s success </w:t>
      </w:r>
      <w:r w:rsidR="00372A42">
        <w:rPr>
          <w:rFonts w:ascii="Times New Roman" w:hAnsi="Times New Roman" w:cs="Times New Roman"/>
          <w:sz w:val="24"/>
          <w:szCs w:val="24"/>
        </w:rPr>
        <w:t>is thanks to</w:t>
      </w:r>
      <w:r w:rsidR="004A147E" w:rsidRPr="00226AF7">
        <w:rPr>
          <w:rFonts w:ascii="Times New Roman" w:hAnsi="Times New Roman" w:cs="Times New Roman"/>
          <w:sz w:val="24"/>
          <w:szCs w:val="24"/>
        </w:rPr>
        <w:t xml:space="preserve"> </w:t>
      </w:r>
      <w:r w:rsidR="004A147E">
        <w:rPr>
          <w:rFonts w:ascii="Times New Roman" w:hAnsi="Times New Roman" w:cs="Times New Roman"/>
          <w:sz w:val="24"/>
          <w:szCs w:val="24"/>
        </w:rPr>
        <w:t>the project team’s</w:t>
      </w:r>
      <w:r w:rsidR="004A147E" w:rsidRPr="00226AF7">
        <w:rPr>
          <w:rFonts w:ascii="Times New Roman" w:hAnsi="Times New Roman" w:cs="Times New Roman"/>
          <w:sz w:val="24"/>
          <w:szCs w:val="24"/>
        </w:rPr>
        <w:t xml:space="preserve"> attention to community development. Its training programs and accessible presence in public, community spaces have successfully made </w:t>
      </w:r>
      <w:r w:rsidR="00290CD9">
        <w:rPr>
          <w:rFonts w:ascii="Times New Roman" w:hAnsi="Times New Roman" w:cs="Times New Roman"/>
          <w:sz w:val="24"/>
          <w:szCs w:val="24"/>
        </w:rPr>
        <w:t>citizens</w:t>
      </w:r>
      <w:r w:rsidR="004A147E" w:rsidRPr="00226AF7">
        <w:rPr>
          <w:rFonts w:ascii="Times New Roman" w:hAnsi="Times New Roman" w:cs="Times New Roman"/>
          <w:sz w:val="24"/>
          <w:szCs w:val="24"/>
        </w:rPr>
        <w:t xml:space="preserve"> aware of the value and possibility of ICT</w:t>
      </w:r>
      <w:r w:rsidR="004A147E">
        <w:rPr>
          <w:rFonts w:ascii="Times New Roman" w:hAnsi="Times New Roman" w:cs="Times New Roman"/>
          <w:sz w:val="24"/>
          <w:szCs w:val="24"/>
        </w:rPr>
        <w:t>s</w:t>
      </w:r>
      <w:r w:rsidR="004A147E" w:rsidRPr="00226AF7">
        <w:rPr>
          <w:rFonts w:ascii="Times New Roman" w:hAnsi="Times New Roman" w:cs="Times New Roman"/>
          <w:sz w:val="24"/>
          <w:szCs w:val="24"/>
        </w:rPr>
        <w:t>, incentivizing them to invest in technology</w:t>
      </w:r>
      <w:r w:rsidR="00290CD9">
        <w:rPr>
          <w:rFonts w:ascii="Times New Roman" w:hAnsi="Times New Roman" w:cs="Times New Roman"/>
          <w:sz w:val="24"/>
          <w:szCs w:val="24"/>
        </w:rPr>
        <w:t>,</w:t>
      </w:r>
      <w:r w:rsidR="004A147E" w:rsidRPr="00226AF7">
        <w:rPr>
          <w:rFonts w:ascii="Times New Roman" w:hAnsi="Times New Roman" w:cs="Times New Roman"/>
          <w:sz w:val="24"/>
          <w:szCs w:val="24"/>
        </w:rPr>
        <w:t xml:space="preserve"> and its future in the country. </w:t>
      </w:r>
    </w:p>
    <w:p w14:paraId="667C11CA" w14:textId="551690C3" w:rsidR="009E53B1" w:rsidRPr="00064898" w:rsidRDefault="009E53B1" w:rsidP="00417E4C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Sources</w:t>
      </w:r>
    </w:p>
    <w:p w14:paraId="039CD85B" w14:textId="55BB7FAE" w:rsidR="00FA0B5F" w:rsidRPr="00FA0B5F" w:rsidRDefault="00613986" w:rsidP="00417E4C">
      <w:pPr>
        <w:spacing w:after="120" w:line="240" w:lineRule="auto"/>
        <w:contextualSpacing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Seegolam</w:t>
      </w:r>
      <w:proofErr w:type="spellEnd"/>
      <w:r w:rsidR="00C81173">
        <w:rPr>
          <w:rFonts w:ascii="Times New Roman" w:hAnsi="Times New Roman" w:cs="Times New Roman"/>
          <w:sz w:val="24"/>
          <w:szCs w:val="24"/>
        </w:rPr>
        <w:t>, A</w:t>
      </w:r>
      <w:r w:rsidR="00FA0B5F">
        <w:rPr>
          <w:rFonts w:ascii="Times New Roman" w:hAnsi="Times New Roman" w:cs="Times New Roman"/>
          <w:sz w:val="24"/>
          <w:szCs w:val="24"/>
        </w:rPr>
        <w:t>. (2017</w:t>
      </w:r>
      <w:r w:rsidR="00FA0B5F" w:rsidRPr="00F23774">
        <w:rPr>
          <w:rFonts w:ascii="Times New Roman" w:hAnsi="Times New Roman" w:cs="Times New Roman"/>
          <w:sz w:val="24"/>
          <w:szCs w:val="24"/>
        </w:rPr>
        <w:t xml:space="preserve">, </w:t>
      </w:r>
      <w:r w:rsidR="0014115F">
        <w:rPr>
          <w:rFonts w:ascii="Times New Roman" w:hAnsi="Times New Roman" w:cs="Times New Roman"/>
          <w:sz w:val="24"/>
          <w:szCs w:val="24"/>
        </w:rPr>
        <w:t>August 4</w:t>
      </w:r>
      <w:r w:rsidR="00FA0B5F" w:rsidRPr="00F23774">
        <w:rPr>
          <w:rFonts w:ascii="Times New Roman" w:hAnsi="Times New Roman" w:cs="Times New Roman"/>
          <w:sz w:val="24"/>
          <w:szCs w:val="24"/>
        </w:rPr>
        <w:t>). Persona</w:t>
      </w:r>
      <w:r w:rsidR="00FA0B5F">
        <w:rPr>
          <w:rFonts w:ascii="Times New Roman" w:hAnsi="Times New Roman" w:cs="Times New Roman"/>
          <w:sz w:val="24"/>
          <w:szCs w:val="24"/>
        </w:rPr>
        <w:t>l interview.</w:t>
      </w:r>
    </w:p>
    <w:p w14:paraId="79AAD756" w14:textId="27854436" w:rsidR="00445D1B" w:rsidRDefault="009E53B1" w:rsidP="00417E4C">
      <w:pPr>
        <w:spacing w:after="120"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Project w</w:t>
      </w:r>
      <w:r w:rsidRPr="00B60C82">
        <w:rPr>
          <w:rFonts w:ascii="Times New Roman" w:hAnsi="Times New Roman" w:cs="Times New Roman"/>
          <w:sz w:val="24"/>
          <w:szCs w:val="24"/>
        </w:rPr>
        <w:t xml:space="preserve">ebsite: </w:t>
      </w:r>
      <w:hyperlink r:id="rId9" w:history="1">
        <w:r w:rsidRPr="00B60C8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www.ncb.mu</w:t>
        </w:r>
      </w:hyperlink>
    </w:p>
    <w:p w14:paraId="0EDA1D86" w14:textId="77777777" w:rsidR="00445D1B" w:rsidRPr="006F3D92" w:rsidRDefault="00445D1B" w:rsidP="00417E4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45D1B" w:rsidRPr="006F3D92" w:rsidSect="007230D2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059B" w14:textId="77777777" w:rsidR="00A2368C" w:rsidRDefault="00A2368C" w:rsidP="00D733CF">
      <w:r>
        <w:separator/>
      </w:r>
    </w:p>
  </w:endnote>
  <w:endnote w:type="continuationSeparator" w:id="0">
    <w:p w14:paraId="23F70D91" w14:textId="77777777" w:rsidR="00A2368C" w:rsidRDefault="00A2368C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34198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5805F1" w14:textId="491DBB60" w:rsidR="00417E4C" w:rsidRDefault="00417E4C" w:rsidP="000B74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802329" w14:textId="77777777" w:rsidR="00417E4C" w:rsidRDefault="0041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0353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D02B3" w14:textId="7BC2ACD1" w:rsidR="00417E4C" w:rsidRDefault="00417E4C" w:rsidP="005A3A7E">
        <w:pPr>
          <w:pStyle w:val="Footer"/>
          <w:framePr w:wrap="none" w:vAnchor="text" w:hAnchor="margin" w:xAlign="center" w:y="1"/>
          <w:spacing w:after="0" w:line="240" w:lineRule="auto"/>
          <w:rPr>
            <w:rStyle w:val="PageNumber"/>
          </w:rPr>
        </w:pPr>
        <w:r w:rsidRPr="00417E4C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417E4C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17E4C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417E4C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417E4C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9E4C74" w14:textId="35D1925E" w:rsidR="00372A42" w:rsidRPr="00646209" w:rsidRDefault="00372A42" w:rsidP="005A3A7E">
    <w:pPr>
      <w:pStyle w:val="Footer"/>
      <w:spacing w:after="0" w:line="240" w:lineRule="auto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A5055" w14:textId="76B8951B" w:rsidR="00417E4C" w:rsidRPr="00417E4C" w:rsidRDefault="00417E4C" w:rsidP="005A3A7E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417E4C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59D2" w14:textId="77777777" w:rsidR="00A2368C" w:rsidRDefault="00A2368C" w:rsidP="00D733CF">
      <w:r>
        <w:separator/>
      </w:r>
    </w:p>
  </w:footnote>
  <w:footnote w:type="continuationSeparator" w:id="0">
    <w:p w14:paraId="4F7259E9" w14:textId="77777777" w:rsidR="00A2368C" w:rsidRDefault="00A2368C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6E64ADD0" w:rsidR="00372A42" w:rsidRDefault="00417E4C" w:rsidP="00417E4C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6CE4EC" wp14:editId="284BF12E">
          <wp:simplePos x="0" y="0"/>
          <wp:positionH relativeFrom="column">
            <wp:posOffset>-9525</wp:posOffset>
          </wp:positionH>
          <wp:positionV relativeFrom="paragraph">
            <wp:posOffset>0</wp:posOffset>
          </wp:positionV>
          <wp:extent cx="5746776" cy="1133856"/>
          <wp:effectExtent l="0" t="0" r="0" b="0"/>
          <wp:wrapTight wrapText="bothSides">
            <wp:wrapPolygon edited="0">
              <wp:start x="1575" y="0"/>
              <wp:lineTo x="1289" y="242"/>
              <wp:lineTo x="334" y="3388"/>
              <wp:lineTo x="0" y="7503"/>
              <wp:lineTo x="0" y="13069"/>
              <wp:lineTo x="95" y="15489"/>
              <wp:lineTo x="716" y="19361"/>
              <wp:lineTo x="764" y="19603"/>
              <wp:lineTo x="1480" y="21297"/>
              <wp:lineTo x="1575" y="21297"/>
              <wp:lineTo x="2673" y="21297"/>
              <wp:lineTo x="2769" y="21297"/>
              <wp:lineTo x="3485" y="19603"/>
              <wp:lineTo x="3485" y="19361"/>
              <wp:lineTo x="21528" y="17667"/>
              <wp:lineTo x="21528" y="4356"/>
              <wp:lineTo x="3962" y="3146"/>
              <wp:lineTo x="3055" y="484"/>
              <wp:lineTo x="2673" y="0"/>
              <wp:lineTo x="157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6776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2C5FED"/>
    <w:multiLevelType w:val="hybridMultilevel"/>
    <w:tmpl w:val="BA54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F3544"/>
    <w:multiLevelType w:val="multilevel"/>
    <w:tmpl w:val="71E2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0599D"/>
    <w:rsid w:val="00010A6D"/>
    <w:rsid w:val="000127FF"/>
    <w:rsid w:val="0001373B"/>
    <w:rsid w:val="0001651A"/>
    <w:rsid w:val="00021183"/>
    <w:rsid w:val="0002644C"/>
    <w:rsid w:val="00036756"/>
    <w:rsid w:val="0005064A"/>
    <w:rsid w:val="00053E1F"/>
    <w:rsid w:val="00056561"/>
    <w:rsid w:val="000631ED"/>
    <w:rsid w:val="00064898"/>
    <w:rsid w:val="0006512C"/>
    <w:rsid w:val="00066436"/>
    <w:rsid w:val="0006710C"/>
    <w:rsid w:val="000706B0"/>
    <w:rsid w:val="00074FE7"/>
    <w:rsid w:val="0008137B"/>
    <w:rsid w:val="000815B5"/>
    <w:rsid w:val="000949C8"/>
    <w:rsid w:val="000A612A"/>
    <w:rsid w:val="000C0E53"/>
    <w:rsid w:val="000D6F63"/>
    <w:rsid w:val="000E0B2E"/>
    <w:rsid w:val="000E1B74"/>
    <w:rsid w:val="000E3BC1"/>
    <w:rsid w:val="000E5996"/>
    <w:rsid w:val="000E7657"/>
    <w:rsid w:val="000F29C0"/>
    <w:rsid w:val="000F515E"/>
    <w:rsid w:val="001036E2"/>
    <w:rsid w:val="00111E59"/>
    <w:rsid w:val="001141D0"/>
    <w:rsid w:val="001149DA"/>
    <w:rsid w:val="00117D2D"/>
    <w:rsid w:val="00122AAC"/>
    <w:rsid w:val="00122B9B"/>
    <w:rsid w:val="00124F2E"/>
    <w:rsid w:val="0013222C"/>
    <w:rsid w:val="00135372"/>
    <w:rsid w:val="0014115F"/>
    <w:rsid w:val="0014349A"/>
    <w:rsid w:val="00146CE6"/>
    <w:rsid w:val="001569B3"/>
    <w:rsid w:val="0016070C"/>
    <w:rsid w:val="00165E7B"/>
    <w:rsid w:val="0017356A"/>
    <w:rsid w:val="00174C3B"/>
    <w:rsid w:val="001764B9"/>
    <w:rsid w:val="00183D67"/>
    <w:rsid w:val="001847A4"/>
    <w:rsid w:val="00192E68"/>
    <w:rsid w:val="0019395C"/>
    <w:rsid w:val="00196615"/>
    <w:rsid w:val="00196961"/>
    <w:rsid w:val="001A00CF"/>
    <w:rsid w:val="001A7F0F"/>
    <w:rsid w:val="001B532E"/>
    <w:rsid w:val="001C0560"/>
    <w:rsid w:val="001C74BF"/>
    <w:rsid w:val="001D155E"/>
    <w:rsid w:val="001D3030"/>
    <w:rsid w:val="001D41D2"/>
    <w:rsid w:val="001D476E"/>
    <w:rsid w:val="001D6516"/>
    <w:rsid w:val="001E004A"/>
    <w:rsid w:val="001E2C3C"/>
    <w:rsid w:val="001F2589"/>
    <w:rsid w:val="00200872"/>
    <w:rsid w:val="00201ABB"/>
    <w:rsid w:val="0020228E"/>
    <w:rsid w:val="002026AD"/>
    <w:rsid w:val="002035C5"/>
    <w:rsid w:val="0021112F"/>
    <w:rsid w:val="00213EA3"/>
    <w:rsid w:val="00214971"/>
    <w:rsid w:val="002173FB"/>
    <w:rsid w:val="00225828"/>
    <w:rsid w:val="00226389"/>
    <w:rsid w:val="0023085B"/>
    <w:rsid w:val="00233122"/>
    <w:rsid w:val="00240547"/>
    <w:rsid w:val="002429CF"/>
    <w:rsid w:val="002612C5"/>
    <w:rsid w:val="00263CC8"/>
    <w:rsid w:val="00273C3D"/>
    <w:rsid w:val="00283653"/>
    <w:rsid w:val="00284554"/>
    <w:rsid w:val="00286CB9"/>
    <w:rsid w:val="00290CD9"/>
    <w:rsid w:val="00295182"/>
    <w:rsid w:val="002961A2"/>
    <w:rsid w:val="002A5786"/>
    <w:rsid w:val="002B413F"/>
    <w:rsid w:val="002B55D2"/>
    <w:rsid w:val="002C0B07"/>
    <w:rsid w:val="002C19BD"/>
    <w:rsid w:val="002C3587"/>
    <w:rsid w:val="002C3E6D"/>
    <w:rsid w:val="002C60F8"/>
    <w:rsid w:val="002C78A0"/>
    <w:rsid w:val="002D093A"/>
    <w:rsid w:val="002D21B5"/>
    <w:rsid w:val="002D5221"/>
    <w:rsid w:val="002E1BE9"/>
    <w:rsid w:val="002E747C"/>
    <w:rsid w:val="002F1888"/>
    <w:rsid w:val="002F18C8"/>
    <w:rsid w:val="002F3B15"/>
    <w:rsid w:val="002F796B"/>
    <w:rsid w:val="00302EDE"/>
    <w:rsid w:val="00304BA9"/>
    <w:rsid w:val="00305166"/>
    <w:rsid w:val="0031042E"/>
    <w:rsid w:val="00310508"/>
    <w:rsid w:val="00325325"/>
    <w:rsid w:val="00325562"/>
    <w:rsid w:val="00334747"/>
    <w:rsid w:val="00335AF0"/>
    <w:rsid w:val="00336E0D"/>
    <w:rsid w:val="00337D6F"/>
    <w:rsid w:val="00341895"/>
    <w:rsid w:val="00346AAE"/>
    <w:rsid w:val="00354AFC"/>
    <w:rsid w:val="00372A42"/>
    <w:rsid w:val="0037517E"/>
    <w:rsid w:val="003779DB"/>
    <w:rsid w:val="003829A4"/>
    <w:rsid w:val="00393E4D"/>
    <w:rsid w:val="003A1019"/>
    <w:rsid w:val="003A2456"/>
    <w:rsid w:val="003A7469"/>
    <w:rsid w:val="003B687F"/>
    <w:rsid w:val="003C679D"/>
    <w:rsid w:val="003D19AD"/>
    <w:rsid w:val="003D203D"/>
    <w:rsid w:val="003F192A"/>
    <w:rsid w:val="003F4E9F"/>
    <w:rsid w:val="003F5DB0"/>
    <w:rsid w:val="00400D62"/>
    <w:rsid w:val="004049C5"/>
    <w:rsid w:val="00416DFB"/>
    <w:rsid w:val="00417E4C"/>
    <w:rsid w:val="00421731"/>
    <w:rsid w:val="00421FD7"/>
    <w:rsid w:val="00423189"/>
    <w:rsid w:val="00445D1B"/>
    <w:rsid w:val="00445FFA"/>
    <w:rsid w:val="004545A8"/>
    <w:rsid w:val="00455517"/>
    <w:rsid w:val="00456E37"/>
    <w:rsid w:val="00456F32"/>
    <w:rsid w:val="00460B32"/>
    <w:rsid w:val="00464C84"/>
    <w:rsid w:val="00470EBC"/>
    <w:rsid w:val="00471412"/>
    <w:rsid w:val="00475BD0"/>
    <w:rsid w:val="004A147E"/>
    <w:rsid w:val="004A2A83"/>
    <w:rsid w:val="004A7105"/>
    <w:rsid w:val="004A77E6"/>
    <w:rsid w:val="004A7D76"/>
    <w:rsid w:val="004B1DC5"/>
    <w:rsid w:val="004B725E"/>
    <w:rsid w:val="004C4A6B"/>
    <w:rsid w:val="004E797E"/>
    <w:rsid w:val="004F48E1"/>
    <w:rsid w:val="004F6DF3"/>
    <w:rsid w:val="00515373"/>
    <w:rsid w:val="00516078"/>
    <w:rsid w:val="00516D60"/>
    <w:rsid w:val="0052368C"/>
    <w:rsid w:val="00527C18"/>
    <w:rsid w:val="0053150C"/>
    <w:rsid w:val="005316CD"/>
    <w:rsid w:val="005512B3"/>
    <w:rsid w:val="00551F16"/>
    <w:rsid w:val="005543B3"/>
    <w:rsid w:val="005623E1"/>
    <w:rsid w:val="00563080"/>
    <w:rsid w:val="00566496"/>
    <w:rsid w:val="00582BC9"/>
    <w:rsid w:val="00595D75"/>
    <w:rsid w:val="005A3A7E"/>
    <w:rsid w:val="005A3AEF"/>
    <w:rsid w:val="005B397F"/>
    <w:rsid w:val="005C2997"/>
    <w:rsid w:val="005D11D8"/>
    <w:rsid w:val="005D530D"/>
    <w:rsid w:val="005F165E"/>
    <w:rsid w:val="00601BCC"/>
    <w:rsid w:val="00607A2E"/>
    <w:rsid w:val="00613986"/>
    <w:rsid w:val="00613FBA"/>
    <w:rsid w:val="0061646D"/>
    <w:rsid w:val="0063000A"/>
    <w:rsid w:val="006302C0"/>
    <w:rsid w:val="00646209"/>
    <w:rsid w:val="00647FBD"/>
    <w:rsid w:val="00661004"/>
    <w:rsid w:val="00661FF6"/>
    <w:rsid w:val="006664E5"/>
    <w:rsid w:val="00672730"/>
    <w:rsid w:val="006806B4"/>
    <w:rsid w:val="00682811"/>
    <w:rsid w:val="00684564"/>
    <w:rsid w:val="00692C66"/>
    <w:rsid w:val="006A0E73"/>
    <w:rsid w:val="006A1D58"/>
    <w:rsid w:val="006B3A79"/>
    <w:rsid w:val="006B5121"/>
    <w:rsid w:val="006B6222"/>
    <w:rsid w:val="006C2913"/>
    <w:rsid w:val="006C5426"/>
    <w:rsid w:val="006D14DB"/>
    <w:rsid w:val="006D3907"/>
    <w:rsid w:val="006E2904"/>
    <w:rsid w:val="006E3BAB"/>
    <w:rsid w:val="006E694E"/>
    <w:rsid w:val="006F106B"/>
    <w:rsid w:val="006F3D92"/>
    <w:rsid w:val="006F5AC6"/>
    <w:rsid w:val="006F77D1"/>
    <w:rsid w:val="00700890"/>
    <w:rsid w:val="00701E45"/>
    <w:rsid w:val="00706851"/>
    <w:rsid w:val="0071155C"/>
    <w:rsid w:val="007230D2"/>
    <w:rsid w:val="00725132"/>
    <w:rsid w:val="0073050C"/>
    <w:rsid w:val="007333E3"/>
    <w:rsid w:val="00737C8E"/>
    <w:rsid w:val="00740ABD"/>
    <w:rsid w:val="0074353E"/>
    <w:rsid w:val="00747AE2"/>
    <w:rsid w:val="00752035"/>
    <w:rsid w:val="00754B5F"/>
    <w:rsid w:val="007701E0"/>
    <w:rsid w:val="00770809"/>
    <w:rsid w:val="00796E05"/>
    <w:rsid w:val="007A4AD5"/>
    <w:rsid w:val="007A6196"/>
    <w:rsid w:val="007D5605"/>
    <w:rsid w:val="007D63A2"/>
    <w:rsid w:val="007F1DAE"/>
    <w:rsid w:val="0080684D"/>
    <w:rsid w:val="00812508"/>
    <w:rsid w:val="00816D73"/>
    <w:rsid w:val="00826EDC"/>
    <w:rsid w:val="00827BD3"/>
    <w:rsid w:val="008300A2"/>
    <w:rsid w:val="0083193F"/>
    <w:rsid w:val="00832530"/>
    <w:rsid w:val="00845E52"/>
    <w:rsid w:val="008505B6"/>
    <w:rsid w:val="008507F7"/>
    <w:rsid w:val="00855057"/>
    <w:rsid w:val="0085614E"/>
    <w:rsid w:val="00861C2B"/>
    <w:rsid w:val="0086277C"/>
    <w:rsid w:val="00864C0A"/>
    <w:rsid w:val="008752B7"/>
    <w:rsid w:val="0088276B"/>
    <w:rsid w:val="00891A90"/>
    <w:rsid w:val="008945A6"/>
    <w:rsid w:val="00897C5E"/>
    <w:rsid w:val="008A49F8"/>
    <w:rsid w:val="008B161C"/>
    <w:rsid w:val="008B2B48"/>
    <w:rsid w:val="008C30E1"/>
    <w:rsid w:val="008D613A"/>
    <w:rsid w:val="008D79B3"/>
    <w:rsid w:val="008E6525"/>
    <w:rsid w:val="008F3D13"/>
    <w:rsid w:val="008F452D"/>
    <w:rsid w:val="008F6A61"/>
    <w:rsid w:val="009104BD"/>
    <w:rsid w:val="009132F5"/>
    <w:rsid w:val="00914C1D"/>
    <w:rsid w:val="00915BE3"/>
    <w:rsid w:val="00916B3D"/>
    <w:rsid w:val="00916D4A"/>
    <w:rsid w:val="00925636"/>
    <w:rsid w:val="00927A2A"/>
    <w:rsid w:val="00931A5B"/>
    <w:rsid w:val="0094093D"/>
    <w:rsid w:val="00941E72"/>
    <w:rsid w:val="009526E0"/>
    <w:rsid w:val="00955352"/>
    <w:rsid w:val="00957999"/>
    <w:rsid w:val="00963208"/>
    <w:rsid w:val="00973728"/>
    <w:rsid w:val="00987D92"/>
    <w:rsid w:val="00994CF9"/>
    <w:rsid w:val="009A5A6E"/>
    <w:rsid w:val="009A6F2C"/>
    <w:rsid w:val="009B0081"/>
    <w:rsid w:val="009B0FA8"/>
    <w:rsid w:val="009C0FCD"/>
    <w:rsid w:val="009C3497"/>
    <w:rsid w:val="009C6D46"/>
    <w:rsid w:val="009D3639"/>
    <w:rsid w:val="009E53B1"/>
    <w:rsid w:val="009F6635"/>
    <w:rsid w:val="00A023B8"/>
    <w:rsid w:val="00A026DA"/>
    <w:rsid w:val="00A0495D"/>
    <w:rsid w:val="00A12821"/>
    <w:rsid w:val="00A128EB"/>
    <w:rsid w:val="00A13AA6"/>
    <w:rsid w:val="00A2368C"/>
    <w:rsid w:val="00A23F0C"/>
    <w:rsid w:val="00A24446"/>
    <w:rsid w:val="00A35CA2"/>
    <w:rsid w:val="00A422FC"/>
    <w:rsid w:val="00A42B76"/>
    <w:rsid w:val="00A436E0"/>
    <w:rsid w:val="00A43B9F"/>
    <w:rsid w:val="00A4711E"/>
    <w:rsid w:val="00A51FF9"/>
    <w:rsid w:val="00A645DE"/>
    <w:rsid w:val="00A75008"/>
    <w:rsid w:val="00A7711E"/>
    <w:rsid w:val="00A83153"/>
    <w:rsid w:val="00AA7D7E"/>
    <w:rsid w:val="00AD1841"/>
    <w:rsid w:val="00AE2C68"/>
    <w:rsid w:val="00AE323B"/>
    <w:rsid w:val="00AE56A5"/>
    <w:rsid w:val="00AF6BF7"/>
    <w:rsid w:val="00AF7033"/>
    <w:rsid w:val="00B04939"/>
    <w:rsid w:val="00B102CB"/>
    <w:rsid w:val="00B117A0"/>
    <w:rsid w:val="00B231F7"/>
    <w:rsid w:val="00B23899"/>
    <w:rsid w:val="00B26051"/>
    <w:rsid w:val="00B433DD"/>
    <w:rsid w:val="00B51F2D"/>
    <w:rsid w:val="00B53BC7"/>
    <w:rsid w:val="00B64AF6"/>
    <w:rsid w:val="00B67A60"/>
    <w:rsid w:val="00B71B8A"/>
    <w:rsid w:val="00B75963"/>
    <w:rsid w:val="00B7789D"/>
    <w:rsid w:val="00B807C7"/>
    <w:rsid w:val="00B87191"/>
    <w:rsid w:val="00B941B9"/>
    <w:rsid w:val="00BA37F3"/>
    <w:rsid w:val="00BC126C"/>
    <w:rsid w:val="00BC3F45"/>
    <w:rsid w:val="00BE3C60"/>
    <w:rsid w:val="00BF0156"/>
    <w:rsid w:val="00C01C28"/>
    <w:rsid w:val="00C03B55"/>
    <w:rsid w:val="00C05C42"/>
    <w:rsid w:val="00C0671D"/>
    <w:rsid w:val="00C14333"/>
    <w:rsid w:val="00C20D53"/>
    <w:rsid w:val="00C31C64"/>
    <w:rsid w:val="00C52618"/>
    <w:rsid w:val="00C53E68"/>
    <w:rsid w:val="00C5470C"/>
    <w:rsid w:val="00C56681"/>
    <w:rsid w:val="00C607FB"/>
    <w:rsid w:val="00C615FA"/>
    <w:rsid w:val="00C81173"/>
    <w:rsid w:val="00C84E7E"/>
    <w:rsid w:val="00C85837"/>
    <w:rsid w:val="00C96145"/>
    <w:rsid w:val="00C962D6"/>
    <w:rsid w:val="00CA1D89"/>
    <w:rsid w:val="00CA39C0"/>
    <w:rsid w:val="00CA5F77"/>
    <w:rsid w:val="00CB0EA4"/>
    <w:rsid w:val="00CB3FD0"/>
    <w:rsid w:val="00CB480C"/>
    <w:rsid w:val="00CB5A4F"/>
    <w:rsid w:val="00CB76A3"/>
    <w:rsid w:val="00CC76A6"/>
    <w:rsid w:val="00CD1BE9"/>
    <w:rsid w:val="00CD24AB"/>
    <w:rsid w:val="00CD6216"/>
    <w:rsid w:val="00CE2193"/>
    <w:rsid w:val="00CE5E61"/>
    <w:rsid w:val="00D02EA3"/>
    <w:rsid w:val="00D06B02"/>
    <w:rsid w:val="00D0765C"/>
    <w:rsid w:val="00D11A9D"/>
    <w:rsid w:val="00D1491A"/>
    <w:rsid w:val="00D15B20"/>
    <w:rsid w:val="00D17138"/>
    <w:rsid w:val="00D20981"/>
    <w:rsid w:val="00D30C5A"/>
    <w:rsid w:val="00D367DD"/>
    <w:rsid w:val="00D41524"/>
    <w:rsid w:val="00D53C90"/>
    <w:rsid w:val="00D620E7"/>
    <w:rsid w:val="00D63EB7"/>
    <w:rsid w:val="00D673CC"/>
    <w:rsid w:val="00D7296E"/>
    <w:rsid w:val="00D733CF"/>
    <w:rsid w:val="00D739B9"/>
    <w:rsid w:val="00D921A9"/>
    <w:rsid w:val="00DA686A"/>
    <w:rsid w:val="00DB2FB7"/>
    <w:rsid w:val="00DB37FB"/>
    <w:rsid w:val="00DB7D50"/>
    <w:rsid w:val="00DD46B8"/>
    <w:rsid w:val="00DD7477"/>
    <w:rsid w:val="00DE2031"/>
    <w:rsid w:val="00DE24DE"/>
    <w:rsid w:val="00DF5DED"/>
    <w:rsid w:val="00DF7D73"/>
    <w:rsid w:val="00E04FDE"/>
    <w:rsid w:val="00E12846"/>
    <w:rsid w:val="00E230DC"/>
    <w:rsid w:val="00E23C9F"/>
    <w:rsid w:val="00E32703"/>
    <w:rsid w:val="00E336F4"/>
    <w:rsid w:val="00E42681"/>
    <w:rsid w:val="00E431D1"/>
    <w:rsid w:val="00E958B4"/>
    <w:rsid w:val="00E95F4D"/>
    <w:rsid w:val="00E97A5D"/>
    <w:rsid w:val="00EA1814"/>
    <w:rsid w:val="00EA7B65"/>
    <w:rsid w:val="00EB6C22"/>
    <w:rsid w:val="00EC2575"/>
    <w:rsid w:val="00ED1B51"/>
    <w:rsid w:val="00ED7051"/>
    <w:rsid w:val="00EE1E6E"/>
    <w:rsid w:val="00EE3510"/>
    <w:rsid w:val="00EF2009"/>
    <w:rsid w:val="00EF3E28"/>
    <w:rsid w:val="00EF6902"/>
    <w:rsid w:val="00EF6A90"/>
    <w:rsid w:val="00F0733E"/>
    <w:rsid w:val="00F23AEB"/>
    <w:rsid w:val="00F402E8"/>
    <w:rsid w:val="00F43C78"/>
    <w:rsid w:val="00F52DAB"/>
    <w:rsid w:val="00F573B5"/>
    <w:rsid w:val="00F5769B"/>
    <w:rsid w:val="00F6004F"/>
    <w:rsid w:val="00F606F0"/>
    <w:rsid w:val="00F64AB1"/>
    <w:rsid w:val="00F735CD"/>
    <w:rsid w:val="00F77933"/>
    <w:rsid w:val="00F822EA"/>
    <w:rsid w:val="00F86159"/>
    <w:rsid w:val="00F9780F"/>
    <w:rsid w:val="00FA0094"/>
    <w:rsid w:val="00FA0B5F"/>
    <w:rsid w:val="00FA13DD"/>
    <w:rsid w:val="00FB1168"/>
    <w:rsid w:val="00FB1CD7"/>
    <w:rsid w:val="00FB6801"/>
    <w:rsid w:val="00FD4CA1"/>
    <w:rsid w:val="00FD5725"/>
    <w:rsid w:val="00FD5FC7"/>
    <w:rsid w:val="00FD6DED"/>
    <w:rsid w:val="00FE1588"/>
    <w:rsid w:val="00FE445A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27186081-9156-E24C-B130-AF46B9B5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37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C67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01BC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Normal1">
    <w:name w:val="Normal1"/>
    <w:rsid w:val="002F18C8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049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93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93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9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939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cb.m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4CDB0E-18E8-AB41-BD2E-FE98C3FB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3</cp:revision>
  <cp:lastPrinted>2016-10-19T17:29:00Z</cp:lastPrinted>
  <dcterms:created xsi:type="dcterms:W3CDTF">2018-02-03T01:41:00Z</dcterms:created>
  <dcterms:modified xsi:type="dcterms:W3CDTF">2019-07-30T19:12:00Z</dcterms:modified>
</cp:coreProperties>
</file>