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19CE3C" w14:textId="39C4216A" w:rsidR="00286CB9" w:rsidRPr="00BD4905" w:rsidRDefault="00BD4905" w:rsidP="00167141">
      <w:pPr>
        <w:pStyle w:val="Title"/>
        <w:spacing w:line="240" w:lineRule="auto"/>
        <w:jc w:val="center"/>
        <w:rPr>
          <w:rFonts w:ascii="Palatino Linotype" w:hAnsi="Palatino Linotype"/>
        </w:rPr>
      </w:pPr>
      <w:r w:rsidRPr="00BD4905">
        <w:rPr>
          <w:rFonts w:ascii="Palatino Linotype" w:hAnsi="Palatino Linotype"/>
        </w:rPr>
        <w:t>THE REACH TRUST</w:t>
      </w:r>
    </w:p>
    <w:p w14:paraId="734A9691" w14:textId="77777777" w:rsidR="00BD4905" w:rsidRDefault="008152CB" w:rsidP="00167141">
      <w:pPr>
        <w:pStyle w:val="Title"/>
        <w:spacing w:after="120" w:line="240" w:lineRule="auto"/>
        <w:jc w:val="center"/>
        <w:rPr>
          <w:sz w:val="36"/>
          <w:szCs w:val="36"/>
        </w:rPr>
      </w:pPr>
      <w:r>
        <w:rPr>
          <w:sz w:val="36"/>
          <w:szCs w:val="36"/>
        </w:rPr>
        <w:t>IMPROVING L</w:t>
      </w:r>
      <w:r w:rsidR="00B56676">
        <w:rPr>
          <w:sz w:val="36"/>
          <w:szCs w:val="36"/>
        </w:rPr>
        <w:t>I</w:t>
      </w:r>
      <w:r>
        <w:rPr>
          <w:sz w:val="36"/>
          <w:szCs w:val="36"/>
        </w:rPr>
        <w:t xml:space="preserve">VES THROUGH THE DEVELOPMENT OF INNOVATIVE AND COST-EFFECTIVE MOBILE SOLUTIONS </w:t>
      </w:r>
    </w:p>
    <w:p w14:paraId="07D60A57" w14:textId="6C0768C1" w:rsidR="00117D2D" w:rsidRDefault="00EC0CD7" w:rsidP="00167141">
      <w:pPr>
        <w:pStyle w:val="Title"/>
        <w:spacing w:after="120" w:line="240" w:lineRule="auto"/>
        <w:jc w:val="center"/>
        <w:rPr>
          <w:sz w:val="36"/>
          <w:szCs w:val="36"/>
        </w:rPr>
      </w:pPr>
      <w:r>
        <w:rPr>
          <w:sz w:val="36"/>
          <w:szCs w:val="36"/>
        </w:rPr>
        <w:t xml:space="preserve">IN </w:t>
      </w:r>
      <w:r w:rsidR="005F5A7A">
        <w:rPr>
          <w:sz w:val="36"/>
          <w:szCs w:val="36"/>
        </w:rPr>
        <w:t>SOUTH AFRICA</w:t>
      </w:r>
    </w:p>
    <w:p w14:paraId="194DF080" w14:textId="4139FA6D" w:rsidR="00286CB9" w:rsidRPr="00BD4905" w:rsidRDefault="008152CB" w:rsidP="00167141">
      <w:pPr>
        <w:spacing w:line="240" w:lineRule="auto"/>
        <w:jc w:val="center"/>
        <w:rPr>
          <w:rFonts w:ascii="Times New Roman" w:hAnsi="Times New Roman" w:cs="Times New Roman"/>
          <w:i/>
          <w:sz w:val="24"/>
        </w:rPr>
      </w:pPr>
      <w:r w:rsidRPr="008152CB">
        <w:rPr>
          <w:noProof/>
          <w:lang w:eastAsia="en-US"/>
        </w:rPr>
        <w:drawing>
          <wp:inline distT="0" distB="0" distL="0" distR="0" wp14:anchorId="4ED9F00C" wp14:editId="628797B1">
            <wp:extent cx="5791200" cy="3298480"/>
            <wp:effectExtent l="0" t="0" r="0" b="3810"/>
            <wp:docPr id="1" name="Picture 1" descr="Macintosh HD:Users:mugehaseki:Desktop:reachtr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mugehaseki:Desktop:reachtru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91200" cy="3298480"/>
                    </a:xfrm>
                    <a:prstGeom prst="rect">
                      <a:avLst/>
                    </a:prstGeom>
                    <a:noFill/>
                    <a:ln>
                      <a:noFill/>
                    </a:ln>
                  </pic:spPr>
                </pic:pic>
              </a:graphicData>
            </a:graphic>
          </wp:inline>
        </w:drawing>
      </w:r>
      <w:r w:rsidR="00BD4905" w:rsidRPr="00BD4905">
        <w:rPr>
          <w:rFonts w:ascii="Times New Roman" w:hAnsi="Times New Roman" w:cs="Times New Roman"/>
          <w:i/>
          <w:sz w:val="24"/>
        </w:rPr>
        <w:t>A Reach Trust beneficiary.</w:t>
      </w:r>
      <w:r w:rsidR="006E694E" w:rsidRPr="00BD4905">
        <w:rPr>
          <w:rFonts w:ascii="Times New Roman" w:hAnsi="Times New Roman" w:cs="Times New Roman"/>
          <w:i/>
          <w:sz w:val="24"/>
        </w:rPr>
        <w:t xml:space="preserve"> Photo </w:t>
      </w:r>
      <w:r w:rsidR="0031042E" w:rsidRPr="00BD4905">
        <w:rPr>
          <w:rFonts w:ascii="Times New Roman" w:hAnsi="Times New Roman" w:cs="Times New Roman"/>
          <w:i/>
          <w:sz w:val="24"/>
        </w:rPr>
        <w:t>credit</w:t>
      </w:r>
      <w:r w:rsidR="00325325" w:rsidRPr="00BD4905">
        <w:rPr>
          <w:rFonts w:ascii="Times New Roman" w:hAnsi="Times New Roman" w:cs="Times New Roman"/>
          <w:i/>
          <w:sz w:val="24"/>
        </w:rPr>
        <w:t xml:space="preserve">: </w:t>
      </w:r>
      <w:r w:rsidRPr="00BD4905">
        <w:rPr>
          <w:rFonts w:ascii="Times New Roman" w:hAnsi="Times New Roman" w:cs="Times New Roman"/>
          <w:i/>
          <w:sz w:val="24"/>
        </w:rPr>
        <w:t>The Reach Trust</w:t>
      </w:r>
    </w:p>
    <w:p w14:paraId="5E1020E3" w14:textId="77777777" w:rsidR="00286CB9" w:rsidRPr="0012565C" w:rsidRDefault="00286CB9" w:rsidP="00167141">
      <w:pPr>
        <w:pStyle w:val="Heading1"/>
        <w:rPr>
          <w:b/>
        </w:rPr>
      </w:pPr>
      <w:r w:rsidRPr="0012565C">
        <w:t xml:space="preserve">Executive Summary </w:t>
      </w:r>
    </w:p>
    <w:p w14:paraId="7AB39B61" w14:textId="0A69055C" w:rsidR="00330059" w:rsidRDefault="00330059" w:rsidP="00167141">
      <w:pPr>
        <w:shd w:val="clear" w:color="auto" w:fill="FFFFFF"/>
        <w:spacing w:after="120" w:line="240" w:lineRule="auto"/>
        <w:jc w:val="both"/>
        <w:rPr>
          <w:rFonts w:ascii="Times New Roman" w:eastAsia="Times New Roman" w:hAnsi="Times New Roman" w:cs="Times New Roman"/>
          <w:sz w:val="24"/>
          <w:szCs w:val="24"/>
          <w:lang w:eastAsia="en-US"/>
        </w:rPr>
      </w:pPr>
      <w:r w:rsidRPr="00102231">
        <w:rPr>
          <w:rFonts w:ascii="Times New Roman" w:eastAsia="Times New Roman" w:hAnsi="Times New Roman" w:cs="Times New Roman"/>
          <w:color w:val="222222"/>
          <w:sz w:val="24"/>
          <w:szCs w:val="24"/>
        </w:rPr>
        <w:t>The Reach Trust</w:t>
      </w:r>
      <w:r w:rsidR="00BD4905">
        <w:rPr>
          <w:rFonts w:ascii="Times New Roman" w:eastAsia="Times New Roman" w:hAnsi="Times New Roman" w:cs="Times New Roman"/>
          <w:color w:val="222222"/>
          <w:sz w:val="24"/>
          <w:szCs w:val="24"/>
        </w:rPr>
        <w:t xml:space="preserve"> </w:t>
      </w:r>
      <w:r w:rsidRPr="00102231">
        <w:rPr>
          <w:rFonts w:ascii="Times New Roman" w:eastAsia="Times New Roman" w:hAnsi="Times New Roman" w:cs="Times New Roman"/>
          <w:color w:val="222222"/>
          <w:sz w:val="24"/>
          <w:szCs w:val="24"/>
        </w:rPr>
        <w:t xml:space="preserve">was established in 2012 to inspire and improve lives </w:t>
      </w:r>
      <w:r w:rsidR="00282213" w:rsidRPr="00102231">
        <w:rPr>
          <w:rFonts w:ascii="Times New Roman" w:eastAsia="Times New Roman" w:hAnsi="Times New Roman" w:cs="Times New Roman"/>
          <w:color w:val="222222"/>
          <w:sz w:val="24"/>
          <w:szCs w:val="24"/>
        </w:rPr>
        <w:t xml:space="preserve">of low-income communities in South Africa </w:t>
      </w:r>
      <w:r w:rsidRPr="00102231">
        <w:rPr>
          <w:rFonts w:ascii="Times New Roman" w:eastAsia="Times New Roman" w:hAnsi="Times New Roman" w:cs="Times New Roman"/>
          <w:color w:val="222222"/>
          <w:sz w:val="24"/>
          <w:szCs w:val="24"/>
        </w:rPr>
        <w:t>through the development of innovative and cost-effective mobile solutions.</w:t>
      </w:r>
      <w:r w:rsidR="00A10183" w:rsidRPr="00102231">
        <w:rPr>
          <w:rFonts w:ascii="Times New Roman" w:eastAsia="Times New Roman" w:hAnsi="Times New Roman" w:cs="Times New Roman"/>
          <w:color w:val="222222"/>
          <w:sz w:val="24"/>
          <w:szCs w:val="24"/>
        </w:rPr>
        <w:t xml:space="preserve"> Their</w:t>
      </w:r>
      <w:r w:rsidR="00A10183" w:rsidRPr="00102231">
        <w:rPr>
          <w:rFonts w:ascii="Times New Roman" w:eastAsia="Times New Roman" w:hAnsi="Times New Roman" w:cs="Times New Roman"/>
          <w:sz w:val="24"/>
          <w:szCs w:val="24"/>
          <w:shd w:val="clear" w:color="auto" w:fill="FFFFFF"/>
          <w:lang w:eastAsia="en-US"/>
        </w:rPr>
        <w:t xml:space="preserve"> mobile-first solutions are designed to cost-effectively enable the transition from a resource-based to a knowledge-based economy, while focusing on three priority areas to improve lives through education</w:t>
      </w:r>
      <w:r w:rsidR="001F5855" w:rsidRPr="00102231">
        <w:rPr>
          <w:rFonts w:ascii="Times New Roman" w:eastAsia="Times New Roman" w:hAnsi="Times New Roman" w:cs="Times New Roman"/>
          <w:sz w:val="24"/>
          <w:szCs w:val="24"/>
          <w:shd w:val="clear" w:color="auto" w:fill="FFFFFF"/>
          <w:lang w:eastAsia="en-US"/>
        </w:rPr>
        <w:t>: parenting, student education, and youth employment</w:t>
      </w:r>
      <w:r w:rsidR="00F71527" w:rsidRPr="00102231">
        <w:rPr>
          <w:rFonts w:ascii="Times New Roman" w:eastAsia="Times New Roman" w:hAnsi="Times New Roman" w:cs="Times New Roman"/>
          <w:sz w:val="24"/>
          <w:szCs w:val="24"/>
          <w:shd w:val="clear" w:color="auto" w:fill="FFFFFF"/>
          <w:lang w:eastAsia="en-US"/>
        </w:rPr>
        <w:t xml:space="preserve">. </w:t>
      </w:r>
      <w:r w:rsidR="00C504BD" w:rsidRPr="00102231">
        <w:rPr>
          <w:rFonts w:ascii="Times New Roman" w:eastAsia="Times New Roman" w:hAnsi="Times New Roman" w:cs="Times New Roman"/>
          <w:sz w:val="24"/>
          <w:szCs w:val="24"/>
          <w:shd w:val="clear" w:color="auto" w:fill="FFFFFF"/>
          <w:lang w:eastAsia="en-US"/>
        </w:rPr>
        <w:t>They have developed targeted programs to address each of these areas</w:t>
      </w:r>
      <w:r w:rsidR="00102231" w:rsidRPr="00102231">
        <w:rPr>
          <w:rFonts w:ascii="Times New Roman" w:eastAsia="Times New Roman" w:hAnsi="Times New Roman" w:cs="Times New Roman"/>
          <w:sz w:val="24"/>
          <w:szCs w:val="24"/>
          <w:shd w:val="clear" w:color="auto" w:fill="FFFFFF"/>
          <w:lang w:eastAsia="en-US"/>
        </w:rPr>
        <w:t xml:space="preserve">: </w:t>
      </w:r>
      <w:proofErr w:type="spellStart"/>
      <w:r w:rsidR="00102231" w:rsidRPr="00102231">
        <w:rPr>
          <w:rFonts w:ascii="Times New Roman" w:eastAsia="Times New Roman" w:hAnsi="Times New Roman" w:cs="Times New Roman"/>
          <w:sz w:val="24"/>
          <w:szCs w:val="24"/>
          <w:shd w:val="clear" w:color="auto" w:fill="FFFFFF"/>
          <w:lang w:eastAsia="en-US"/>
        </w:rPr>
        <w:t>CareUp</w:t>
      </w:r>
      <w:proofErr w:type="spellEnd"/>
      <w:r w:rsidR="00102231" w:rsidRPr="00102231">
        <w:rPr>
          <w:rFonts w:ascii="Times New Roman" w:eastAsia="Times New Roman" w:hAnsi="Times New Roman" w:cs="Times New Roman"/>
          <w:sz w:val="24"/>
          <w:szCs w:val="24"/>
          <w:shd w:val="clear" w:color="auto" w:fill="FFFFFF"/>
          <w:lang w:eastAsia="en-US"/>
        </w:rPr>
        <w:t xml:space="preserve">, </w:t>
      </w:r>
      <w:proofErr w:type="spellStart"/>
      <w:r w:rsidR="00102231" w:rsidRPr="00102231">
        <w:rPr>
          <w:rFonts w:ascii="Times New Roman" w:eastAsia="Times New Roman" w:hAnsi="Times New Roman" w:cs="Times New Roman"/>
          <w:sz w:val="24"/>
          <w:szCs w:val="24"/>
          <w:shd w:val="clear" w:color="auto" w:fill="FFFFFF"/>
          <w:lang w:eastAsia="en-US"/>
        </w:rPr>
        <w:t>LevelUp</w:t>
      </w:r>
      <w:proofErr w:type="spellEnd"/>
      <w:r w:rsidR="00102231" w:rsidRPr="00102231">
        <w:rPr>
          <w:rFonts w:ascii="Times New Roman" w:eastAsia="Times New Roman" w:hAnsi="Times New Roman" w:cs="Times New Roman"/>
          <w:sz w:val="24"/>
          <w:szCs w:val="24"/>
          <w:shd w:val="clear" w:color="auto" w:fill="FFFFFF"/>
          <w:lang w:eastAsia="en-US"/>
        </w:rPr>
        <w:t xml:space="preserve">, and </w:t>
      </w:r>
      <w:proofErr w:type="spellStart"/>
      <w:r w:rsidR="00102231" w:rsidRPr="00102231">
        <w:rPr>
          <w:rFonts w:ascii="Times New Roman" w:eastAsia="Times New Roman" w:hAnsi="Times New Roman" w:cs="Times New Roman"/>
          <w:sz w:val="24"/>
          <w:szCs w:val="24"/>
          <w:shd w:val="clear" w:color="auto" w:fill="FFFFFF"/>
          <w:lang w:eastAsia="en-US"/>
        </w:rPr>
        <w:t>MoveUp</w:t>
      </w:r>
      <w:proofErr w:type="spellEnd"/>
      <w:r w:rsidR="00102231" w:rsidRPr="00102231">
        <w:rPr>
          <w:rFonts w:ascii="Times New Roman" w:eastAsia="Times New Roman" w:hAnsi="Times New Roman" w:cs="Times New Roman"/>
          <w:sz w:val="24"/>
          <w:szCs w:val="24"/>
          <w:shd w:val="clear" w:color="auto" w:fill="FFFFFF"/>
          <w:lang w:eastAsia="en-US"/>
        </w:rPr>
        <w:t xml:space="preserve">. </w:t>
      </w:r>
      <w:r w:rsidR="00A10183" w:rsidRPr="00102231">
        <w:rPr>
          <w:rFonts w:ascii="Times New Roman" w:eastAsia="Times New Roman" w:hAnsi="Times New Roman" w:cs="Times New Roman"/>
          <w:sz w:val="24"/>
          <w:szCs w:val="24"/>
          <w:lang w:eastAsia="en-US"/>
        </w:rPr>
        <w:t xml:space="preserve">To date, they have helped more than 10 million people transform their lives through access to free education, </w:t>
      </w:r>
      <w:r w:rsidR="00F71527" w:rsidRPr="00102231">
        <w:rPr>
          <w:rFonts w:ascii="Times New Roman" w:eastAsia="Times New Roman" w:hAnsi="Times New Roman" w:cs="Times New Roman"/>
          <w:sz w:val="24"/>
          <w:szCs w:val="24"/>
          <w:lang w:eastAsia="en-US"/>
        </w:rPr>
        <w:t>health,</w:t>
      </w:r>
      <w:r w:rsidR="00A10183" w:rsidRPr="00102231">
        <w:rPr>
          <w:rFonts w:ascii="Times New Roman" w:eastAsia="Times New Roman" w:hAnsi="Times New Roman" w:cs="Times New Roman"/>
          <w:sz w:val="24"/>
          <w:szCs w:val="24"/>
          <w:lang w:eastAsia="en-US"/>
        </w:rPr>
        <w:t xml:space="preserve"> and </w:t>
      </w:r>
      <w:r w:rsidR="00B56676" w:rsidRPr="00102231">
        <w:rPr>
          <w:rFonts w:ascii="Times New Roman" w:eastAsia="Times New Roman" w:hAnsi="Times New Roman" w:cs="Times New Roman"/>
          <w:sz w:val="24"/>
          <w:szCs w:val="24"/>
          <w:lang w:eastAsia="en-US"/>
        </w:rPr>
        <w:t>counseling</w:t>
      </w:r>
      <w:r w:rsidR="00A10183" w:rsidRPr="00102231">
        <w:rPr>
          <w:rFonts w:ascii="Times New Roman" w:eastAsia="Times New Roman" w:hAnsi="Times New Roman" w:cs="Times New Roman"/>
          <w:sz w:val="24"/>
          <w:szCs w:val="24"/>
          <w:lang w:eastAsia="en-US"/>
        </w:rPr>
        <w:t xml:space="preserve"> services on their mobile phones. They work in partnership with governments, the private sector, </w:t>
      </w:r>
      <w:r w:rsidR="00EA385E">
        <w:rPr>
          <w:rFonts w:ascii="Times New Roman" w:eastAsia="Times New Roman" w:hAnsi="Times New Roman" w:cs="Times New Roman"/>
          <w:sz w:val="24"/>
          <w:szCs w:val="24"/>
          <w:lang w:eastAsia="en-US"/>
        </w:rPr>
        <w:t>nongovernmental organizations (</w:t>
      </w:r>
      <w:r w:rsidR="00A10183" w:rsidRPr="00102231">
        <w:rPr>
          <w:rFonts w:ascii="Times New Roman" w:eastAsia="Times New Roman" w:hAnsi="Times New Roman" w:cs="Times New Roman"/>
          <w:sz w:val="24"/>
          <w:szCs w:val="24"/>
          <w:lang w:eastAsia="en-US"/>
        </w:rPr>
        <w:t>NGOs</w:t>
      </w:r>
      <w:r w:rsidR="00EA385E">
        <w:rPr>
          <w:rFonts w:ascii="Times New Roman" w:eastAsia="Times New Roman" w:hAnsi="Times New Roman" w:cs="Times New Roman"/>
          <w:sz w:val="24"/>
          <w:szCs w:val="24"/>
          <w:lang w:eastAsia="en-US"/>
        </w:rPr>
        <w:t>)</w:t>
      </w:r>
      <w:r w:rsidR="00A10183" w:rsidRPr="00102231">
        <w:rPr>
          <w:rFonts w:ascii="Times New Roman" w:eastAsia="Times New Roman" w:hAnsi="Times New Roman" w:cs="Times New Roman"/>
          <w:sz w:val="24"/>
          <w:szCs w:val="24"/>
          <w:lang w:eastAsia="en-US"/>
        </w:rPr>
        <w:t>, communities, and leaders around th</w:t>
      </w:r>
      <w:r w:rsidR="00102231" w:rsidRPr="00102231">
        <w:rPr>
          <w:rFonts w:ascii="Times New Roman" w:eastAsia="Times New Roman" w:hAnsi="Times New Roman" w:cs="Times New Roman"/>
          <w:sz w:val="24"/>
          <w:szCs w:val="24"/>
          <w:lang w:eastAsia="en-US"/>
        </w:rPr>
        <w:t xml:space="preserve">e world who support </w:t>
      </w:r>
      <w:r w:rsidR="00A10183" w:rsidRPr="00102231">
        <w:rPr>
          <w:rFonts w:ascii="Times New Roman" w:eastAsia="Times New Roman" w:hAnsi="Times New Roman" w:cs="Times New Roman"/>
          <w:sz w:val="24"/>
          <w:szCs w:val="24"/>
          <w:lang w:eastAsia="en-US"/>
        </w:rPr>
        <w:t>programs for cost-effective social change.</w:t>
      </w:r>
    </w:p>
    <w:p w14:paraId="79FF47D3" w14:textId="77777777" w:rsidR="00167141" w:rsidRDefault="00167141" w:rsidP="00167141">
      <w:pPr>
        <w:shd w:val="clear" w:color="auto" w:fill="FFFFFF"/>
        <w:spacing w:after="120" w:line="240" w:lineRule="auto"/>
        <w:jc w:val="both"/>
        <w:rPr>
          <w:rFonts w:ascii="Times New Roman" w:eastAsia="Times New Roman" w:hAnsi="Times New Roman" w:cs="Times New Roman"/>
          <w:sz w:val="24"/>
          <w:szCs w:val="24"/>
          <w:lang w:eastAsia="en-US"/>
        </w:rPr>
      </w:pPr>
    </w:p>
    <w:p w14:paraId="3E4B2DAC" w14:textId="0E750428" w:rsidR="008152CB" w:rsidRPr="00B56676" w:rsidRDefault="008152CB" w:rsidP="00167141">
      <w:pPr>
        <w:shd w:val="clear" w:color="auto" w:fill="FFFFFF"/>
        <w:spacing w:after="120" w:line="240" w:lineRule="auto"/>
        <w:rPr>
          <w:rFonts w:ascii="Times New Roman" w:eastAsia="Times New Roman" w:hAnsi="Times New Roman" w:cs="Times New Roman"/>
          <w:i/>
          <w:sz w:val="24"/>
          <w:szCs w:val="24"/>
          <w:shd w:val="clear" w:color="auto" w:fill="FFFFFF"/>
          <w:lang w:eastAsia="en-US"/>
        </w:rPr>
      </w:pPr>
      <w:r w:rsidRPr="00B56676">
        <w:rPr>
          <w:rFonts w:ascii="Times New Roman" w:eastAsia="Times New Roman" w:hAnsi="Times New Roman" w:cs="Times New Roman"/>
          <w:i/>
          <w:sz w:val="24"/>
          <w:szCs w:val="24"/>
          <w:lang w:eastAsia="en-US"/>
        </w:rPr>
        <w:t>Keywords:</w:t>
      </w:r>
      <w:r w:rsidR="00B56676" w:rsidRPr="00B56676">
        <w:rPr>
          <w:rFonts w:ascii="Times New Roman" w:eastAsia="Times New Roman" w:hAnsi="Times New Roman" w:cs="Times New Roman"/>
          <w:i/>
          <w:sz w:val="24"/>
          <w:szCs w:val="24"/>
          <w:lang w:eastAsia="en-US"/>
        </w:rPr>
        <w:t xml:space="preserve"> Mobile applications, education, health, youth employment, South Africa</w:t>
      </w:r>
      <w:r w:rsidRPr="00B56676">
        <w:rPr>
          <w:rFonts w:ascii="Times New Roman" w:eastAsia="Times New Roman" w:hAnsi="Times New Roman" w:cs="Times New Roman"/>
          <w:i/>
          <w:sz w:val="24"/>
          <w:szCs w:val="24"/>
          <w:lang w:eastAsia="en-US"/>
        </w:rPr>
        <w:t xml:space="preserve"> </w:t>
      </w:r>
    </w:p>
    <w:p w14:paraId="41E42BE9" w14:textId="079EDF9B" w:rsidR="00861C2B" w:rsidRPr="00861C2B" w:rsidRDefault="00861C2B" w:rsidP="00167141">
      <w:pPr>
        <w:pStyle w:val="Heading1"/>
        <w:rPr>
          <w:b/>
        </w:rPr>
      </w:pPr>
      <w:r w:rsidRPr="000F6F4F">
        <w:lastRenderedPageBreak/>
        <w:t>Contex</w:t>
      </w:r>
      <w:r>
        <w:t>t</w:t>
      </w:r>
    </w:p>
    <w:p w14:paraId="5A205131" w14:textId="27913B9F" w:rsidR="00E123B0" w:rsidRDefault="00167141" w:rsidP="00167141">
      <w:pPr>
        <w:spacing w:after="120" w:line="240" w:lineRule="auto"/>
        <w:jc w:val="both"/>
        <w:rPr>
          <w:rFonts w:ascii="Times New Roman" w:eastAsia="Times New Roman" w:hAnsi="Times New Roman" w:cs="Times New Roman"/>
          <w:color w:val="1D2129"/>
          <w:sz w:val="24"/>
          <w:szCs w:val="24"/>
          <w:highlight w:val="white"/>
        </w:rPr>
      </w:pPr>
      <w:r>
        <w:rPr>
          <w:rFonts w:ascii="Times New Roman" w:eastAsia="Times New Roman" w:hAnsi="Times New Roman" w:cs="Times New Roman"/>
          <w:color w:val="1D2129"/>
          <w:sz w:val="24"/>
          <w:szCs w:val="24"/>
        </w:rPr>
        <w:t xml:space="preserve">The </w:t>
      </w:r>
      <w:r w:rsidR="00EA385E" w:rsidRPr="00EA385E">
        <w:rPr>
          <w:rFonts w:ascii="Times New Roman" w:eastAsia="Times New Roman" w:hAnsi="Times New Roman" w:cs="Times New Roman"/>
          <w:color w:val="1D2129"/>
          <w:sz w:val="24"/>
          <w:szCs w:val="24"/>
        </w:rPr>
        <w:t>Unite</w:t>
      </w:r>
      <w:r w:rsidR="00064355">
        <w:rPr>
          <w:rFonts w:ascii="Times New Roman" w:eastAsia="Times New Roman" w:hAnsi="Times New Roman" w:cs="Times New Roman"/>
          <w:color w:val="1D2129"/>
          <w:sz w:val="24"/>
          <w:szCs w:val="24"/>
        </w:rPr>
        <w:t>d Nations Educational, Scientific,</w:t>
      </w:r>
      <w:r w:rsidR="00EA385E" w:rsidRPr="00EA385E">
        <w:rPr>
          <w:rFonts w:ascii="Times New Roman" w:eastAsia="Times New Roman" w:hAnsi="Times New Roman" w:cs="Times New Roman"/>
          <w:color w:val="1D2129"/>
          <w:sz w:val="24"/>
          <w:szCs w:val="24"/>
        </w:rPr>
        <w:t xml:space="preserve"> and Cultural Organization</w:t>
      </w:r>
      <w:r w:rsidR="00EA385E" w:rsidRPr="00EA385E">
        <w:rPr>
          <w:rFonts w:ascii="Times New Roman" w:eastAsia="Times New Roman" w:hAnsi="Times New Roman" w:cs="Times New Roman"/>
          <w:color w:val="1D2129"/>
          <w:sz w:val="24"/>
          <w:szCs w:val="24"/>
          <w:highlight w:val="white"/>
        </w:rPr>
        <w:t xml:space="preserve"> </w:t>
      </w:r>
      <w:r w:rsidR="00EA385E">
        <w:rPr>
          <w:rFonts w:ascii="Times New Roman" w:eastAsia="Times New Roman" w:hAnsi="Times New Roman" w:cs="Times New Roman"/>
          <w:color w:val="1D2129"/>
          <w:sz w:val="24"/>
          <w:szCs w:val="24"/>
          <w:highlight w:val="white"/>
        </w:rPr>
        <w:t>(</w:t>
      </w:r>
      <w:r w:rsidR="00E123B0">
        <w:rPr>
          <w:rFonts w:ascii="Times New Roman" w:eastAsia="Times New Roman" w:hAnsi="Times New Roman" w:cs="Times New Roman"/>
          <w:color w:val="1D2129"/>
          <w:sz w:val="24"/>
          <w:szCs w:val="24"/>
          <w:highlight w:val="white"/>
        </w:rPr>
        <w:t>UNESCO</w:t>
      </w:r>
      <w:r w:rsidR="00EA385E">
        <w:rPr>
          <w:rFonts w:ascii="Times New Roman" w:eastAsia="Times New Roman" w:hAnsi="Times New Roman" w:cs="Times New Roman"/>
          <w:color w:val="1D2129"/>
          <w:sz w:val="24"/>
          <w:szCs w:val="24"/>
          <w:highlight w:val="white"/>
        </w:rPr>
        <w:t>)</w:t>
      </w:r>
      <w:r w:rsidR="00E123B0">
        <w:rPr>
          <w:rFonts w:ascii="Times New Roman" w:eastAsia="Times New Roman" w:hAnsi="Times New Roman" w:cs="Times New Roman"/>
          <w:color w:val="1D2129"/>
          <w:sz w:val="24"/>
          <w:szCs w:val="24"/>
          <w:highlight w:val="white"/>
        </w:rPr>
        <w:t xml:space="preserve"> estimated that 98.96 percent of people </w:t>
      </w:r>
      <w:r w:rsidR="00EA385E">
        <w:rPr>
          <w:rFonts w:ascii="Times New Roman" w:eastAsia="Times New Roman" w:hAnsi="Times New Roman" w:cs="Times New Roman"/>
          <w:color w:val="1D2129"/>
          <w:sz w:val="24"/>
          <w:szCs w:val="24"/>
          <w:highlight w:val="white"/>
        </w:rPr>
        <w:t xml:space="preserve">between the ages of 15 to </w:t>
      </w:r>
      <w:r w:rsidR="00E123B0">
        <w:rPr>
          <w:rFonts w:ascii="Times New Roman" w:eastAsia="Times New Roman" w:hAnsi="Times New Roman" w:cs="Times New Roman"/>
          <w:color w:val="1D2129"/>
          <w:sz w:val="24"/>
          <w:szCs w:val="24"/>
          <w:highlight w:val="white"/>
        </w:rPr>
        <w:t xml:space="preserve">24 were literate in 2015, </w:t>
      </w:r>
      <w:r>
        <w:rPr>
          <w:rFonts w:ascii="Times New Roman" w:eastAsia="Times New Roman" w:hAnsi="Times New Roman" w:cs="Times New Roman"/>
          <w:color w:val="1D2129"/>
          <w:sz w:val="24"/>
          <w:szCs w:val="24"/>
          <w:highlight w:val="white"/>
        </w:rPr>
        <w:t xml:space="preserve">but </w:t>
      </w:r>
      <w:r w:rsidR="00E123B0">
        <w:rPr>
          <w:rFonts w:ascii="Times New Roman" w:eastAsia="Times New Roman" w:hAnsi="Times New Roman" w:cs="Times New Roman"/>
          <w:color w:val="1D2129"/>
          <w:sz w:val="24"/>
          <w:szCs w:val="24"/>
          <w:highlight w:val="white"/>
        </w:rPr>
        <w:t xml:space="preserve">the </w:t>
      </w:r>
      <w:r w:rsidR="00420DCD">
        <w:rPr>
          <w:rFonts w:ascii="Times New Roman" w:eastAsia="Times New Roman" w:hAnsi="Times New Roman" w:cs="Times New Roman"/>
          <w:color w:val="1D2129"/>
          <w:sz w:val="24"/>
          <w:szCs w:val="24"/>
          <w:highlight w:val="white"/>
        </w:rPr>
        <w:t xml:space="preserve">2016 </w:t>
      </w:r>
      <w:r w:rsidR="00E123B0">
        <w:rPr>
          <w:rFonts w:ascii="Times New Roman" w:eastAsia="Times New Roman" w:hAnsi="Times New Roman" w:cs="Times New Roman"/>
          <w:color w:val="1D2129"/>
          <w:sz w:val="24"/>
          <w:szCs w:val="24"/>
          <w:highlight w:val="white"/>
        </w:rPr>
        <w:t xml:space="preserve">Research on Socioeconomic Policy </w:t>
      </w:r>
      <w:r w:rsidR="00064355">
        <w:rPr>
          <w:rFonts w:ascii="Times New Roman" w:eastAsia="Times New Roman" w:hAnsi="Times New Roman" w:cs="Times New Roman"/>
          <w:color w:val="1D2129"/>
          <w:sz w:val="24"/>
          <w:szCs w:val="24"/>
          <w:highlight w:val="white"/>
        </w:rPr>
        <w:t>brief showed that 58 percent</w:t>
      </w:r>
      <w:r w:rsidR="00E123B0">
        <w:rPr>
          <w:rFonts w:ascii="Times New Roman" w:eastAsia="Times New Roman" w:hAnsi="Times New Roman" w:cs="Times New Roman"/>
          <w:color w:val="1D2129"/>
          <w:sz w:val="24"/>
          <w:szCs w:val="24"/>
          <w:highlight w:val="white"/>
        </w:rPr>
        <w:t xml:space="preserve"> of Grade 4 learners in South Africa </w:t>
      </w:r>
      <w:r w:rsidR="00420DCD">
        <w:rPr>
          <w:rFonts w:ascii="Times New Roman" w:eastAsia="Times New Roman" w:hAnsi="Times New Roman" w:cs="Times New Roman"/>
          <w:color w:val="1D2129"/>
          <w:sz w:val="24"/>
          <w:szCs w:val="24"/>
          <w:highlight w:val="white"/>
        </w:rPr>
        <w:t>could not</w:t>
      </w:r>
      <w:r w:rsidR="00064355">
        <w:rPr>
          <w:rFonts w:ascii="Times New Roman" w:eastAsia="Times New Roman" w:hAnsi="Times New Roman" w:cs="Times New Roman"/>
          <w:color w:val="1D2129"/>
          <w:sz w:val="24"/>
          <w:szCs w:val="24"/>
          <w:highlight w:val="white"/>
        </w:rPr>
        <w:t xml:space="preserve"> read for meaning, while 29 percent</w:t>
      </w:r>
      <w:r w:rsidR="00E123B0">
        <w:rPr>
          <w:rFonts w:ascii="Times New Roman" w:eastAsia="Times New Roman" w:hAnsi="Times New Roman" w:cs="Times New Roman"/>
          <w:color w:val="1D2129"/>
          <w:sz w:val="24"/>
          <w:szCs w:val="24"/>
          <w:highlight w:val="white"/>
        </w:rPr>
        <w:t xml:space="preserve"> are completely illiterate. </w:t>
      </w:r>
      <w:r>
        <w:rPr>
          <w:rFonts w:ascii="Times New Roman" w:eastAsia="Times New Roman" w:hAnsi="Times New Roman" w:cs="Times New Roman"/>
          <w:color w:val="1D2129"/>
          <w:sz w:val="24"/>
          <w:szCs w:val="24"/>
          <w:highlight w:val="white"/>
        </w:rPr>
        <w:t>T</w:t>
      </w:r>
      <w:r w:rsidR="00E123B0">
        <w:rPr>
          <w:rFonts w:ascii="Times New Roman" w:eastAsia="Times New Roman" w:hAnsi="Times New Roman" w:cs="Times New Roman"/>
          <w:color w:val="1D2129"/>
          <w:sz w:val="24"/>
          <w:szCs w:val="24"/>
          <w:highlight w:val="white"/>
        </w:rPr>
        <w:t>he quality of education in South Africa has been lamented by many researchers, policy</w:t>
      </w:r>
      <w:r w:rsidR="00420DCD">
        <w:rPr>
          <w:rFonts w:ascii="Times New Roman" w:eastAsia="Times New Roman" w:hAnsi="Times New Roman" w:cs="Times New Roman"/>
          <w:color w:val="1D2129"/>
          <w:sz w:val="24"/>
          <w:szCs w:val="24"/>
          <w:highlight w:val="white"/>
        </w:rPr>
        <w:t>-</w:t>
      </w:r>
      <w:r w:rsidR="00E123B0">
        <w:rPr>
          <w:rFonts w:ascii="Times New Roman" w:eastAsia="Times New Roman" w:hAnsi="Times New Roman" w:cs="Times New Roman"/>
          <w:color w:val="1D2129"/>
          <w:sz w:val="24"/>
          <w:szCs w:val="24"/>
          <w:highlight w:val="white"/>
        </w:rPr>
        <w:t xml:space="preserve">makers, and concerned </w:t>
      </w:r>
      <w:r w:rsidR="00420DCD">
        <w:rPr>
          <w:rFonts w:ascii="Times New Roman" w:eastAsia="Times New Roman" w:hAnsi="Times New Roman" w:cs="Times New Roman"/>
          <w:color w:val="1D2129"/>
          <w:sz w:val="24"/>
          <w:szCs w:val="24"/>
          <w:highlight w:val="white"/>
        </w:rPr>
        <w:t>citizens</w:t>
      </w:r>
      <w:r w:rsidR="00E123B0">
        <w:rPr>
          <w:rFonts w:ascii="Times New Roman" w:eastAsia="Times New Roman" w:hAnsi="Times New Roman" w:cs="Times New Roman"/>
          <w:color w:val="1D2129"/>
          <w:sz w:val="24"/>
          <w:szCs w:val="24"/>
          <w:highlight w:val="white"/>
        </w:rPr>
        <w:t>.</w:t>
      </w:r>
    </w:p>
    <w:p w14:paraId="02E75D79" w14:textId="7F240814" w:rsidR="00E123B0" w:rsidRDefault="00BD4905" w:rsidP="00167141">
      <w:pPr>
        <w:spacing w:after="120" w:line="240" w:lineRule="auto"/>
        <w:jc w:val="both"/>
        <w:rPr>
          <w:rFonts w:ascii="Times New Roman" w:eastAsia="Times New Roman" w:hAnsi="Times New Roman" w:cs="Times New Roman"/>
          <w:color w:val="1D2129"/>
          <w:sz w:val="24"/>
          <w:szCs w:val="24"/>
          <w:highlight w:val="white"/>
        </w:rPr>
      </w:pPr>
      <w:bookmarkStart w:id="0" w:name="_5qs4v4aj1wpu" w:colFirst="0" w:colLast="0"/>
      <w:bookmarkEnd w:id="0"/>
      <w:r>
        <w:rPr>
          <w:rFonts w:ascii="Times New Roman" w:eastAsia="Times New Roman" w:hAnsi="Times New Roman" w:cs="Times New Roman"/>
          <w:color w:val="1D2129"/>
          <w:sz w:val="24"/>
          <w:szCs w:val="24"/>
          <w:highlight w:val="white"/>
        </w:rPr>
        <w:t>T</w:t>
      </w:r>
      <w:r w:rsidR="00105831">
        <w:rPr>
          <w:rFonts w:ascii="Times New Roman" w:eastAsia="Times New Roman" w:hAnsi="Times New Roman" w:cs="Times New Roman"/>
          <w:color w:val="1D2129"/>
          <w:sz w:val="24"/>
          <w:szCs w:val="24"/>
          <w:highlight w:val="white"/>
        </w:rPr>
        <w:t xml:space="preserve">he </w:t>
      </w:r>
      <w:r w:rsidR="00E123B0">
        <w:rPr>
          <w:rFonts w:ascii="Times New Roman" w:eastAsia="Times New Roman" w:hAnsi="Times New Roman" w:cs="Times New Roman"/>
          <w:color w:val="1D2129"/>
          <w:sz w:val="24"/>
          <w:szCs w:val="24"/>
          <w:highlight w:val="white"/>
        </w:rPr>
        <w:t xml:space="preserve">high cost of labor, low skills, difficulty </w:t>
      </w:r>
      <w:r w:rsidR="00105831">
        <w:rPr>
          <w:rFonts w:ascii="Times New Roman" w:eastAsia="Times New Roman" w:hAnsi="Times New Roman" w:cs="Times New Roman"/>
          <w:color w:val="1D2129"/>
          <w:sz w:val="24"/>
          <w:szCs w:val="24"/>
          <w:highlight w:val="white"/>
        </w:rPr>
        <w:t>job</w:t>
      </w:r>
      <w:r w:rsidR="00E123B0">
        <w:rPr>
          <w:rFonts w:ascii="Times New Roman" w:eastAsia="Times New Roman" w:hAnsi="Times New Roman" w:cs="Times New Roman"/>
          <w:color w:val="1D2129"/>
          <w:sz w:val="24"/>
          <w:szCs w:val="24"/>
          <w:highlight w:val="white"/>
        </w:rPr>
        <w:t xml:space="preserve"> search</w:t>
      </w:r>
      <w:r w:rsidR="00105831">
        <w:rPr>
          <w:rFonts w:ascii="Times New Roman" w:eastAsia="Times New Roman" w:hAnsi="Times New Roman" w:cs="Times New Roman"/>
          <w:color w:val="1D2129"/>
          <w:sz w:val="24"/>
          <w:szCs w:val="24"/>
          <w:highlight w:val="white"/>
        </w:rPr>
        <w:t>ing</w:t>
      </w:r>
      <w:r w:rsidR="00E123B0">
        <w:rPr>
          <w:rFonts w:ascii="Times New Roman" w:eastAsia="Times New Roman" w:hAnsi="Times New Roman" w:cs="Times New Roman"/>
          <w:color w:val="1D2129"/>
          <w:sz w:val="24"/>
          <w:szCs w:val="24"/>
          <w:highlight w:val="white"/>
        </w:rPr>
        <w:t xml:space="preserve">, and persistently low employment outcomes are some of the barriers for South African youth to </w:t>
      </w:r>
      <w:r w:rsidR="00105831">
        <w:rPr>
          <w:rFonts w:ascii="Times New Roman" w:eastAsia="Times New Roman" w:hAnsi="Times New Roman" w:cs="Times New Roman"/>
          <w:color w:val="1D2129"/>
          <w:sz w:val="24"/>
          <w:szCs w:val="24"/>
          <w:highlight w:val="white"/>
        </w:rPr>
        <w:t xml:space="preserve">securing </w:t>
      </w:r>
      <w:r w:rsidR="00E123B0">
        <w:rPr>
          <w:rFonts w:ascii="Times New Roman" w:eastAsia="Times New Roman" w:hAnsi="Times New Roman" w:cs="Times New Roman"/>
          <w:color w:val="1D2129"/>
          <w:sz w:val="24"/>
          <w:szCs w:val="24"/>
          <w:highlight w:val="white"/>
        </w:rPr>
        <w:t>employment. The challenging job search is related to the fact that poor youth cannot afford or</w:t>
      </w:r>
      <w:r w:rsidR="00105831">
        <w:rPr>
          <w:rFonts w:ascii="Times New Roman" w:eastAsia="Times New Roman" w:hAnsi="Times New Roman" w:cs="Times New Roman"/>
          <w:color w:val="1D2129"/>
          <w:sz w:val="24"/>
          <w:szCs w:val="24"/>
          <w:highlight w:val="white"/>
        </w:rPr>
        <w:t xml:space="preserve"> are</w:t>
      </w:r>
      <w:r w:rsidR="00E123B0">
        <w:rPr>
          <w:rFonts w:ascii="Times New Roman" w:eastAsia="Times New Roman" w:hAnsi="Times New Roman" w:cs="Times New Roman"/>
          <w:color w:val="1D2129"/>
          <w:sz w:val="24"/>
          <w:szCs w:val="24"/>
          <w:highlight w:val="white"/>
        </w:rPr>
        <w:t xml:space="preserve"> incapable of using </w:t>
      </w:r>
      <w:r w:rsidR="00105831">
        <w:rPr>
          <w:rFonts w:ascii="Times New Roman" w:eastAsia="Times New Roman" w:hAnsi="Times New Roman" w:cs="Times New Roman"/>
          <w:color w:val="1D2129"/>
          <w:sz w:val="24"/>
          <w:szCs w:val="24"/>
          <w:highlight w:val="white"/>
        </w:rPr>
        <w:t>the Internet</w:t>
      </w:r>
      <w:r w:rsidR="00E123B0">
        <w:rPr>
          <w:rFonts w:ascii="Times New Roman" w:eastAsia="Times New Roman" w:hAnsi="Times New Roman" w:cs="Times New Roman"/>
          <w:color w:val="1D2129"/>
          <w:sz w:val="24"/>
          <w:szCs w:val="24"/>
          <w:highlight w:val="white"/>
        </w:rPr>
        <w:t xml:space="preserve"> to search for job</w:t>
      </w:r>
      <w:r w:rsidR="00105831">
        <w:rPr>
          <w:rFonts w:ascii="Times New Roman" w:eastAsia="Times New Roman" w:hAnsi="Times New Roman" w:cs="Times New Roman"/>
          <w:color w:val="1D2129"/>
          <w:sz w:val="24"/>
          <w:szCs w:val="24"/>
          <w:highlight w:val="white"/>
        </w:rPr>
        <w:t>s</w:t>
      </w:r>
      <w:r w:rsidR="00E123B0">
        <w:rPr>
          <w:rFonts w:ascii="Times New Roman" w:eastAsia="Times New Roman" w:hAnsi="Times New Roman" w:cs="Times New Roman"/>
          <w:color w:val="1D2129"/>
          <w:sz w:val="24"/>
          <w:szCs w:val="24"/>
          <w:highlight w:val="white"/>
        </w:rPr>
        <w:t xml:space="preserve"> or postsecondary education opportunities, and it is </w:t>
      </w:r>
      <w:r w:rsidR="00105831">
        <w:rPr>
          <w:rFonts w:ascii="Times New Roman" w:eastAsia="Times New Roman" w:hAnsi="Times New Roman" w:cs="Times New Roman"/>
          <w:color w:val="1D2129"/>
          <w:sz w:val="24"/>
          <w:szCs w:val="24"/>
          <w:highlight w:val="white"/>
        </w:rPr>
        <w:t>difficult</w:t>
      </w:r>
      <w:r w:rsidR="00E123B0">
        <w:rPr>
          <w:rFonts w:ascii="Times New Roman" w:eastAsia="Times New Roman" w:hAnsi="Times New Roman" w:cs="Times New Roman"/>
          <w:color w:val="1D2129"/>
          <w:sz w:val="24"/>
          <w:szCs w:val="24"/>
          <w:highlight w:val="white"/>
        </w:rPr>
        <w:t xml:space="preserve"> for them to leverage their social network.</w:t>
      </w:r>
    </w:p>
    <w:p w14:paraId="60B69C59" w14:textId="2FD34911" w:rsidR="009072B9" w:rsidRDefault="00E123B0" w:rsidP="00167141">
      <w:pPr>
        <w:spacing w:after="120" w:line="240" w:lineRule="auto"/>
        <w:jc w:val="both"/>
        <w:rPr>
          <w:rFonts w:ascii="Times New Roman" w:eastAsia="Times New Roman" w:hAnsi="Times New Roman" w:cs="Times New Roman"/>
          <w:color w:val="1D2129"/>
          <w:sz w:val="24"/>
          <w:szCs w:val="24"/>
          <w:highlight w:val="white"/>
        </w:rPr>
      </w:pPr>
      <w:bookmarkStart w:id="1" w:name="_xvyk8xpzf9c" w:colFirst="0" w:colLast="0"/>
      <w:bookmarkStart w:id="2" w:name="_gjdgxs" w:colFirst="0" w:colLast="0"/>
      <w:bookmarkEnd w:id="1"/>
      <w:bookmarkEnd w:id="2"/>
      <w:r>
        <w:rPr>
          <w:rFonts w:ascii="Times New Roman" w:eastAsia="Times New Roman" w:hAnsi="Times New Roman" w:cs="Times New Roman"/>
          <w:color w:val="1D2129"/>
          <w:sz w:val="24"/>
          <w:szCs w:val="24"/>
          <w:highlight w:val="white"/>
        </w:rPr>
        <w:t xml:space="preserve">The South African government and other organizations have been striving to </w:t>
      </w:r>
      <w:r w:rsidR="00105831">
        <w:rPr>
          <w:rFonts w:ascii="Times New Roman" w:eastAsia="Times New Roman" w:hAnsi="Times New Roman" w:cs="Times New Roman"/>
          <w:color w:val="1D2129"/>
          <w:sz w:val="24"/>
          <w:szCs w:val="24"/>
          <w:highlight w:val="white"/>
        </w:rPr>
        <w:t>address</w:t>
      </w:r>
      <w:r>
        <w:rPr>
          <w:rFonts w:ascii="Times New Roman" w:eastAsia="Times New Roman" w:hAnsi="Times New Roman" w:cs="Times New Roman"/>
          <w:color w:val="1D2129"/>
          <w:sz w:val="24"/>
          <w:szCs w:val="24"/>
          <w:highlight w:val="white"/>
        </w:rPr>
        <w:t xml:space="preserve"> youth unemployment issues through various programs. The National Youth Development Agency (NYDA) is an agency established in 2008 that is operating the National Youth Service (NYS) program, which tackles youth unemployment. The Fit for Life, Fit for Work program provides young people with a comprehensive program that offers life skills and work-related skills training, and job search assistanc</w:t>
      </w:r>
      <w:r w:rsidR="001E5EEF">
        <w:rPr>
          <w:rFonts w:ascii="Times New Roman" w:eastAsia="Times New Roman" w:hAnsi="Times New Roman" w:cs="Times New Roman"/>
          <w:color w:val="1D2129"/>
          <w:sz w:val="24"/>
          <w:szCs w:val="24"/>
          <w:highlight w:val="white"/>
        </w:rPr>
        <w:t xml:space="preserve">e, with </w:t>
      </w:r>
      <w:proofErr w:type="gramStart"/>
      <w:r w:rsidR="001E5EEF">
        <w:rPr>
          <w:rFonts w:ascii="Times New Roman" w:eastAsia="Times New Roman" w:hAnsi="Times New Roman" w:cs="Times New Roman"/>
          <w:color w:val="1D2129"/>
          <w:sz w:val="24"/>
          <w:szCs w:val="24"/>
          <w:highlight w:val="white"/>
        </w:rPr>
        <w:t>a</w:t>
      </w:r>
      <w:proofErr w:type="gramEnd"/>
      <w:r w:rsidR="001E5EEF">
        <w:rPr>
          <w:rFonts w:ascii="Times New Roman" w:eastAsia="Times New Roman" w:hAnsi="Times New Roman" w:cs="Times New Roman"/>
          <w:color w:val="1D2129"/>
          <w:sz w:val="24"/>
          <w:szCs w:val="24"/>
          <w:highlight w:val="white"/>
        </w:rPr>
        <w:t xml:space="preserve"> 80 percent success rate</w:t>
      </w:r>
      <w:r>
        <w:rPr>
          <w:rFonts w:ascii="Times New Roman" w:eastAsia="Times New Roman" w:hAnsi="Times New Roman" w:cs="Times New Roman"/>
          <w:color w:val="1D2129"/>
          <w:sz w:val="24"/>
          <w:szCs w:val="24"/>
          <w:highlight w:val="white"/>
        </w:rPr>
        <w:t xml:space="preserve">. </w:t>
      </w:r>
      <w:r w:rsidR="001E5EEF">
        <w:rPr>
          <w:rFonts w:ascii="Times New Roman" w:eastAsia="Times New Roman" w:hAnsi="Times New Roman" w:cs="Times New Roman"/>
          <w:color w:val="1D2129"/>
          <w:sz w:val="24"/>
          <w:szCs w:val="24"/>
          <w:highlight w:val="white"/>
        </w:rPr>
        <w:t>Additionally, t</w:t>
      </w:r>
      <w:r>
        <w:rPr>
          <w:rFonts w:ascii="Times New Roman" w:eastAsia="Times New Roman" w:hAnsi="Times New Roman" w:cs="Times New Roman"/>
          <w:color w:val="1D2129"/>
          <w:sz w:val="24"/>
          <w:szCs w:val="24"/>
          <w:highlight w:val="white"/>
        </w:rPr>
        <w:t xml:space="preserve">he Harambee Youth Employment Accelerator project takes a different approach by advocating </w:t>
      </w:r>
      <w:proofErr w:type="gramStart"/>
      <w:r>
        <w:rPr>
          <w:rFonts w:ascii="Times New Roman" w:eastAsia="Times New Roman" w:hAnsi="Times New Roman" w:cs="Times New Roman"/>
          <w:color w:val="1D2129"/>
          <w:sz w:val="24"/>
          <w:szCs w:val="24"/>
          <w:highlight w:val="white"/>
        </w:rPr>
        <w:t>employers</w:t>
      </w:r>
      <w:proofErr w:type="gramEnd"/>
      <w:r>
        <w:rPr>
          <w:rFonts w:ascii="Times New Roman" w:eastAsia="Times New Roman" w:hAnsi="Times New Roman" w:cs="Times New Roman"/>
          <w:color w:val="1D2129"/>
          <w:sz w:val="24"/>
          <w:szCs w:val="24"/>
          <w:highlight w:val="white"/>
        </w:rPr>
        <w:t xml:space="preserve"> practice inclusive recruitment that focuses on young people.</w:t>
      </w:r>
    </w:p>
    <w:p w14:paraId="194B39F0" w14:textId="77777777" w:rsidR="00EB6713" w:rsidRDefault="00EB6713" w:rsidP="00167141">
      <w:pPr>
        <w:spacing w:after="120" w:line="240" w:lineRule="auto"/>
        <w:jc w:val="both"/>
        <w:rPr>
          <w:rFonts w:ascii="Times New Roman" w:eastAsia="Times New Roman" w:hAnsi="Times New Roman" w:cs="Times New Roman"/>
          <w:color w:val="1D2129"/>
          <w:sz w:val="24"/>
          <w:szCs w:val="24"/>
          <w:highlight w:val="white"/>
        </w:rPr>
      </w:pPr>
    </w:p>
    <w:tbl>
      <w:tblPr>
        <w:tblStyle w:val="GridTable6Colorful2"/>
        <w:tblW w:w="5000" w:type="pct"/>
        <w:tblLayout w:type="fixed"/>
        <w:tblCellMar>
          <w:top w:w="101" w:type="dxa"/>
          <w:left w:w="0" w:type="dxa"/>
          <w:bottom w:w="101" w:type="dxa"/>
          <w:right w:w="0" w:type="dxa"/>
        </w:tblCellMar>
        <w:tblLook w:val="04A0" w:firstRow="1" w:lastRow="0" w:firstColumn="1" w:lastColumn="0" w:noHBand="0" w:noVBand="1"/>
      </w:tblPr>
      <w:tblGrid>
        <w:gridCol w:w="2700"/>
        <w:gridCol w:w="1833"/>
        <w:gridCol w:w="2598"/>
        <w:gridCol w:w="1879"/>
      </w:tblGrid>
      <w:tr w:rsidR="00AF606B" w:rsidRPr="00F12248" w14:paraId="008F26A2" w14:textId="77777777" w:rsidTr="00BD490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5000" w:type="pct"/>
            <w:gridSpan w:val="4"/>
            <w:shd w:val="clear" w:color="auto" w:fill="auto"/>
            <w:vAlign w:val="center"/>
          </w:tcPr>
          <w:p w14:paraId="17A719A2" w14:textId="77777777" w:rsidR="00AF606B" w:rsidRPr="00F12248" w:rsidRDefault="00AF606B" w:rsidP="00167141">
            <w:pPr>
              <w:spacing w:after="0" w:line="240" w:lineRule="auto"/>
              <w:jc w:val="center"/>
              <w:rPr>
                <w:rFonts w:ascii="Times New Roman" w:hAnsi="Times New Roman" w:cs="Times New Roman"/>
                <w:color w:val="000000"/>
                <w:sz w:val="24"/>
                <w:szCs w:val="24"/>
                <w:lang w:eastAsia="en-US"/>
              </w:rPr>
            </w:pPr>
            <w:r w:rsidRPr="00F12248">
              <w:rPr>
                <w:rFonts w:ascii="Times New Roman" w:hAnsi="Times New Roman" w:cs="Times New Roman"/>
                <w:color w:val="000000"/>
                <w:sz w:val="24"/>
                <w:szCs w:val="24"/>
                <w:lang w:eastAsia="en-US"/>
              </w:rPr>
              <w:t>South Africa</w:t>
            </w:r>
          </w:p>
        </w:tc>
      </w:tr>
      <w:tr w:rsidR="00AF606B" w:rsidRPr="00F12248" w14:paraId="17D609D4" w14:textId="77777777" w:rsidTr="00BD490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0EC9D2F8" w14:textId="6E3BB680" w:rsidR="00AF606B" w:rsidRDefault="00AF606B" w:rsidP="00167141">
            <w:pPr>
              <w:spacing w:after="0" w:line="240" w:lineRule="auto"/>
              <w:jc w:val="center"/>
              <w:rPr>
                <w:rFonts w:ascii="Times New Roman" w:hAnsi="Times New Roman" w:cs="Times New Roman"/>
                <w:b w:val="0"/>
                <w:bCs w:val="0"/>
                <w:color w:val="000000"/>
                <w:sz w:val="24"/>
                <w:szCs w:val="24"/>
                <w:lang w:eastAsia="en-US"/>
              </w:rPr>
            </w:pPr>
            <w:r w:rsidRPr="00D95DB2">
              <w:rPr>
                <w:rFonts w:ascii="Times New Roman" w:hAnsi="Times New Roman" w:cs="Times New Roman"/>
                <w:color w:val="000000"/>
                <w:sz w:val="24"/>
                <w:szCs w:val="24"/>
                <w:lang w:eastAsia="en-US"/>
              </w:rPr>
              <w:t>Population</w:t>
            </w:r>
          </w:p>
          <w:p w14:paraId="6FAF3DD2" w14:textId="77777777" w:rsidR="00AF606B" w:rsidRPr="00F12248" w:rsidRDefault="00AF606B" w:rsidP="00167141">
            <w:pPr>
              <w:spacing w:after="0" w:line="240" w:lineRule="auto"/>
              <w:jc w:val="center"/>
              <w:rPr>
                <w:rFonts w:ascii="Times New Roman" w:hAnsi="Times New Roman" w:cs="Times New Roman"/>
                <w:color w:val="000000"/>
                <w:sz w:val="24"/>
                <w:szCs w:val="24"/>
                <w:lang w:eastAsia="en-US"/>
              </w:rPr>
            </w:pPr>
            <w:r w:rsidRPr="00D95DB2">
              <w:rPr>
                <w:rFonts w:ascii="Times New Roman" w:hAnsi="Times New Roman" w:cs="Times New Roman"/>
                <w:color w:val="000000"/>
                <w:sz w:val="24"/>
                <w:szCs w:val="24"/>
                <w:lang w:eastAsia="en-US"/>
              </w:rPr>
              <w:t>(</w:t>
            </w:r>
            <w:r>
              <w:rPr>
                <w:rFonts w:ascii="Times New Roman" w:hAnsi="Times New Roman" w:cs="Times New Roman"/>
                <w:color w:val="000000"/>
                <w:sz w:val="24"/>
                <w:szCs w:val="24"/>
                <w:lang w:eastAsia="en-US"/>
              </w:rPr>
              <w:t>UN, 2015</w:t>
            </w:r>
            <w:r w:rsidRPr="00D95DB2">
              <w:rPr>
                <w:rFonts w:ascii="Times New Roman" w:hAnsi="Times New Roman" w:cs="Times New Roman"/>
                <w:color w:val="000000"/>
                <w:sz w:val="24"/>
                <w:szCs w:val="24"/>
                <w:lang w:eastAsia="en-US"/>
              </w:rPr>
              <w:t>)</w:t>
            </w:r>
          </w:p>
        </w:tc>
        <w:tc>
          <w:tcPr>
            <w:tcW w:w="1017" w:type="pct"/>
            <w:shd w:val="clear" w:color="auto" w:fill="auto"/>
            <w:vAlign w:val="center"/>
          </w:tcPr>
          <w:p w14:paraId="30E3A2CE" w14:textId="77777777" w:rsidR="00AF606B" w:rsidRPr="00F12248" w:rsidRDefault="00AF606B" w:rsidP="001671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sidRPr="00E82912">
              <w:rPr>
                <w:rFonts w:ascii="Times New Roman" w:hAnsi="Times New Roman" w:cs="Times New Roman"/>
                <w:color w:val="000000"/>
                <w:sz w:val="24"/>
                <w:szCs w:val="24"/>
                <w:lang w:eastAsia="en-US"/>
              </w:rPr>
              <w:t>53,491,333</w:t>
            </w:r>
          </w:p>
        </w:tc>
        <w:tc>
          <w:tcPr>
            <w:tcW w:w="1442" w:type="pct"/>
            <w:shd w:val="clear" w:color="auto" w:fill="auto"/>
            <w:vAlign w:val="center"/>
          </w:tcPr>
          <w:p w14:paraId="27E97E4C" w14:textId="03D54537" w:rsidR="00AF606B" w:rsidRDefault="00AF606B" w:rsidP="001671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E82912">
              <w:rPr>
                <w:rFonts w:ascii="Times New Roman" w:hAnsi="Times New Roman" w:cs="Times New Roman"/>
                <w:b/>
                <w:color w:val="000000"/>
                <w:sz w:val="24"/>
                <w:szCs w:val="24"/>
                <w:lang w:eastAsia="en-US"/>
              </w:rPr>
              <w:t>Fixed broadband subscriptions (%)</w:t>
            </w:r>
          </w:p>
          <w:p w14:paraId="439EEBB2" w14:textId="77777777" w:rsidR="00AF606B" w:rsidRPr="00F12248" w:rsidRDefault="00AF606B" w:rsidP="001671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E82912">
              <w:rPr>
                <w:rFonts w:ascii="Times New Roman" w:hAnsi="Times New Roman" w:cs="Times New Roman"/>
                <w:b/>
                <w:color w:val="000000"/>
                <w:sz w:val="24"/>
                <w:szCs w:val="24"/>
                <w:lang w:eastAsia="en-US"/>
              </w:rPr>
              <w:t>(ITU, 2016)</w:t>
            </w:r>
          </w:p>
        </w:tc>
        <w:tc>
          <w:tcPr>
            <w:tcW w:w="1044" w:type="pct"/>
            <w:shd w:val="clear" w:color="auto" w:fill="auto"/>
            <w:vAlign w:val="center"/>
          </w:tcPr>
          <w:p w14:paraId="42C4ED72" w14:textId="77777777" w:rsidR="00AF606B" w:rsidRPr="00F12248" w:rsidRDefault="00AF606B" w:rsidP="001671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2.84</w:t>
            </w:r>
          </w:p>
        </w:tc>
      </w:tr>
      <w:tr w:rsidR="00AF606B" w:rsidRPr="00F12248" w14:paraId="0CD6F8FF" w14:textId="77777777" w:rsidTr="00BD4905">
        <w:trPr>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0943D493" w14:textId="0CC991E1" w:rsidR="00AF606B" w:rsidRPr="00E82912" w:rsidRDefault="00AF606B" w:rsidP="00167141">
            <w:pPr>
              <w:shd w:val="clear" w:color="auto" w:fill="FFFFFF"/>
              <w:spacing w:after="0" w:line="240" w:lineRule="auto"/>
              <w:jc w:val="center"/>
              <w:rPr>
                <w:rFonts w:ascii="Arial" w:eastAsia="Times New Roman" w:hAnsi="Arial" w:cs="Arial"/>
                <w:color w:val="000000"/>
                <w:sz w:val="21"/>
                <w:szCs w:val="21"/>
                <w:lang w:eastAsia="en-US"/>
              </w:rPr>
            </w:pPr>
            <w:r w:rsidRPr="00E82912">
              <w:rPr>
                <w:rFonts w:ascii="Times New Roman" w:eastAsia="Times New Roman" w:hAnsi="Times New Roman" w:cs="Times New Roman"/>
                <w:color w:val="000000"/>
                <w:sz w:val="24"/>
                <w:szCs w:val="24"/>
                <w:lang w:eastAsia="en-US"/>
              </w:rPr>
              <w:t xml:space="preserve">Population density (people </w:t>
            </w:r>
            <w:r w:rsidR="00F71527">
              <w:rPr>
                <w:rFonts w:ascii="Times New Roman" w:eastAsia="Times New Roman" w:hAnsi="Times New Roman" w:cs="Times New Roman"/>
                <w:color w:val="000000"/>
                <w:sz w:val="24"/>
                <w:szCs w:val="24"/>
                <w:lang w:eastAsia="en-US"/>
              </w:rPr>
              <w:t>per sq</w:t>
            </w:r>
            <w:r w:rsidR="00BD4905">
              <w:rPr>
                <w:rFonts w:ascii="Times New Roman" w:eastAsia="Times New Roman" w:hAnsi="Times New Roman" w:cs="Times New Roman"/>
                <w:color w:val="000000"/>
                <w:sz w:val="24"/>
                <w:szCs w:val="24"/>
                <w:lang w:eastAsia="en-US"/>
              </w:rPr>
              <w:t>.km</w:t>
            </w:r>
            <w:r w:rsidRPr="00E82912">
              <w:rPr>
                <w:rFonts w:ascii="Times New Roman" w:eastAsia="Times New Roman" w:hAnsi="Times New Roman" w:cs="Times New Roman"/>
                <w:color w:val="000000"/>
                <w:sz w:val="24"/>
                <w:szCs w:val="24"/>
                <w:lang w:eastAsia="en-US"/>
              </w:rPr>
              <w:t>)</w:t>
            </w:r>
          </w:p>
          <w:p w14:paraId="0A3EB49E" w14:textId="77777777" w:rsidR="00AF606B" w:rsidRPr="00F12248" w:rsidRDefault="00AF606B" w:rsidP="00167141">
            <w:pPr>
              <w:spacing w:after="0" w:line="240" w:lineRule="auto"/>
              <w:jc w:val="center"/>
              <w:rPr>
                <w:rFonts w:ascii="Times New Roman" w:hAnsi="Times New Roman" w:cs="Times New Roman"/>
                <w:color w:val="000000"/>
                <w:sz w:val="24"/>
                <w:szCs w:val="24"/>
                <w:lang w:eastAsia="en-US"/>
              </w:rPr>
            </w:pPr>
            <w:r w:rsidRPr="00E82912">
              <w:rPr>
                <w:rFonts w:ascii="Times New Roman" w:eastAsia="Times New Roman" w:hAnsi="Times New Roman" w:cs="Times New Roman"/>
                <w:color w:val="000000"/>
                <w:sz w:val="24"/>
                <w:szCs w:val="24"/>
                <w:lang w:eastAsia="en-US"/>
              </w:rPr>
              <w:t>(UN, 2015)</w:t>
            </w:r>
          </w:p>
        </w:tc>
        <w:tc>
          <w:tcPr>
            <w:tcW w:w="1017" w:type="pct"/>
            <w:shd w:val="clear" w:color="auto" w:fill="auto"/>
            <w:vAlign w:val="center"/>
          </w:tcPr>
          <w:p w14:paraId="22A3C121" w14:textId="77777777" w:rsidR="00AF606B" w:rsidRPr="00F12248" w:rsidRDefault="00AF606B" w:rsidP="001671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43.81</w:t>
            </w:r>
          </w:p>
        </w:tc>
        <w:tc>
          <w:tcPr>
            <w:tcW w:w="1442" w:type="pct"/>
            <w:shd w:val="clear" w:color="auto" w:fill="auto"/>
            <w:vAlign w:val="center"/>
          </w:tcPr>
          <w:p w14:paraId="7F34DD82" w14:textId="27CCF412" w:rsidR="00AF606B" w:rsidRDefault="00AF606B" w:rsidP="001671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354FBE">
              <w:rPr>
                <w:rFonts w:ascii="Times New Roman" w:hAnsi="Times New Roman" w:cs="Times New Roman"/>
                <w:b/>
                <w:color w:val="000000"/>
                <w:sz w:val="24"/>
                <w:szCs w:val="24"/>
                <w:lang w:eastAsia="en-US"/>
              </w:rPr>
              <w:t>Mobile cellular subscriptions (%)</w:t>
            </w:r>
          </w:p>
          <w:p w14:paraId="2A22D238" w14:textId="77777777" w:rsidR="00AF606B" w:rsidRPr="00F12248" w:rsidRDefault="00AF606B" w:rsidP="001671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354FBE">
              <w:rPr>
                <w:rFonts w:ascii="Times New Roman" w:hAnsi="Times New Roman" w:cs="Times New Roman"/>
                <w:b/>
                <w:color w:val="000000"/>
                <w:sz w:val="24"/>
                <w:szCs w:val="24"/>
                <w:lang w:eastAsia="en-US"/>
              </w:rPr>
              <w:t>(ITU, 2016)</w:t>
            </w:r>
          </w:p>
        </w:tc>
        <w:tc>
          <w:tcPr>
            <w:tcW w:w="1044" w:type="pct"/>
            <w:shd w:val="clear" w:color="auto" w:fill="auto"/>
            <w:vAlign w:val="center"/>
          </w:tcPr>
          <w:p w14:paraId="14E769EA" w14:textId="77777777" w:rsidR="00AF606B" w:rsidRPr="00F12248" w:rsidRDefault="00AF606B" w:rsidP="001671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142.38</w:t>
            </w:r>
          </w:p>
        </w:tc>
      </w:tr>
      <w:tr w:rsidR="00AF606B" w:rsidRPr="00F12248" w14:paraId="054E4B89" w14:textId="77777777" w:rsidTr="00BD4905">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2E1B10F3" w14:textId="77777777" w:rsidR="00AF606B" w:rsidRPr="00E82912" w:rsidRDefault="00AF606B" w:rsidP="00167141">
            <w:pPr>
              <w:spacing w:after="0" w:line="240" w:lineRule="auto"/>
              <w:jc w:val="center"/>
              <w:rPr>
                <w:rFonts w:ascii="Arial" w:eastAsia="Times New Roman" w:hAnsi="Arial" w:cs="Arial"/>
                <w:color w:val="000000"/>
                <w:sz w:val="21"/>
                <w:szCs w:val="21"/>
                <w:lang w:eastAsia="en-US"/>
              </w:rPr>
            </w:pPr>
            <w:r w:rsidRPr="00E82912">
              <w:rPr>
                <w:rFonts w:ascii="Times New Roman" w:eastAsia="Times New Roman" w:hAnsi="Times New Roman" w:cs="Times New Roman"/>
                <w:color w:val="000000"/>
                <w:sz w:val="24"/>
                <w:szCs w:val="24"/>
                <w:lang w:eastAsia="en-US"/>
              </w:rPr>
              <w:t>Median household income</w:t>
            </w:r>
          </w:p>
          <w:p w14:paraId="5F660A99" w14:textId="77777777" w:rsidR="00AF606B" w:rsidRPr="00F12248" w:rsidRDefault="00AF606B" w:rsidP="00167141">
            <w:pPr>
              <w:spacing w:after="0" w:line="240" w:lineRule="auto"/>
              <w:jc w:val="center"/>
              <w:rPr>
                <w:rFonts w:ascii="Times New Roman" w:hAnsi="Times New Roman" w:cs="Times New Roman"/>
                <w:color w:val="000000"/>
                <w:sz w:val="24"/>
                <w:szCs w:val="24"/>
                <w:lang w:eastAsia="en-US"/>
              </w:rPr>
            </w:pPr>
            <w:r w:rsidRPr="00E82912">
              <w:rPr>
                <w:rFonts w:ascii="Times New Roman" w:eastAsia="Times New Roman" w:hAnsi="Times New Roman" w:cs="Times New Roman"/>
                <w:color w:val="000000"/>
                <w:sz w:val="24"/>
                <w:szCs w:val="24"/>
                <w:lang w:eastAsia="en-US"/>
              </w:rPr>
              <w:t>(Gallup, 2006-2012)</w:t>
            </w:r>
          </w:p>
        </w:tc>
        <w:tc>
          <w:tcPr>
            <w:tcW w:w="1017" w:type="pct"/>
            <w:shd w:val="clear" w:color="auto" w:fill="auto"/>
            <w:vAlign w:val="center"/>
          </w:tcPr>
          <w:p w14:paraId="68B184FE" w14:textId="39952261" w:rsidR="00AF606B" w:rsidRPr="00F12248" w:rsidRDefault="00BD4905" w:rsidP="001671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 xml:space="preserve">US$ </w:t>
            </w:r>
            <w:r w:rsidR="00AF606B">
              <w:rPr>
                <w:rFonts w:ascii="Times New Roman" w:hAnsi="Times New Roman" w:cs="Times New Roman"/>
                <w:color w:val="000000"/>
                <w:sz w:val="24"/>
                <w:szCs w:val="24"/>
                <w:lang w:eastAsia="en-US"/>
              </w:rPr>
              <w:t>5</w:t>
            </w:r>
            <w:r w:rsidR="00F71527">
              <w:rPr>
                <w:rFonts w:ascii="Times New Roman" w:hAnsi="Times New Roman" w:cs="Times New Roman"/>
                <w:color w:val="000000"/>
                <w:sz w:val="24"/>
                <w:szCs w:val="24"/>
                <w:lang w:eastAsia="en-US"/>
              </w:rPr>
              <w:t>,</w:t>
            </w:r>
            <w:r w:rsidR="00AF606B">
              <w:rPr>
                <w:rFonts w:ascii="Times New Roman" w:hAnsi="Times New Roman" w:cs="Times New Roman"/>
                <w:color w:val="000000"/>
                <w:sz w:val="24"/>
                <w:szCs w:val="24"/>
                <w:lang w:eastAsia="en-US"/>
              </w:rPr>
              <w:t>217</w:t>
            </w:r>
          </w:p>
        </w:tc>
        <w:tc>
          <w:tcPr>
            <w:tcW w:w="1442" w:type="pct"/>
            <w:shd w:val="clear" w:color="auto" w:fill="auto"/>
            <w:vAlign w:val="center"/>
          </w:tcPr>
          <w:p w14:paraId="7D47F650" w14:textId="7CBC2D01" w:rsidR="00AF606B" w:rsidRDefault="00AF606B" w:rsidP="001671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szCs w:val="24"/>
              </w:rPr>
            </w:pPr>
            <w:r w:rsidRPr="00354FBE">
              <w:rPr>
                <w:rFonts w:ascii="Times New Roman" w:hAnsi="Times New Roman" w:cs="Times New Roman"/>
                <w:b/>
                <w:sz w:val="24"/>
                <w:szCs w:val="24"/>
              </w:rPr>
              <w:t>Individuals using the Internet (%)</w:t>
            </w:r>
          </w:p>
          <w:p w14:paraId="4CC1466F" w14:textId="77777777" w:rsidR="00AF606B" w:rsidRPr="00F12248" w:rsidRDefault="00AF606B" w:rsidP="001671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4"/>
                <w:szCs w:val="24"/>
                <w:lang w:eastAsia="en-US"/>
              </w:rPr>
            </w:pPr>
            <w:r w:rsidRPr="00354FBE">
              <w:rPr>
                <w:rFonts w:ascii="Times New Roman" w:hAnsi="Times New Roman" w:cs="Times New Roman"/>
                <w:b/>
                <w:sz w:val="24"/>
                <w:szCs w:val="24"/>
              </w:rPr>
              <w:t>(ITU, 2016)</w:t>
            </w:r>
          </w:p>
        </w:tc>
        <w:tc>
          <w:tcPr>
            <w:tcW w:w="1044" w:type="pct"/>
            <w:shd w:val="clear" w:color="auto" w:fill="auto"/>
            <w:vAlign w:val="center"/>
          </w:tcPr>
          <w:p w14:paraId="2DB7F567" w14:textId="77777777" w:rsidR="00AF606B" w:rsidRPr="00F12248" w:rsidRDefault="00AF606B" w:rsidP="0016714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54</w:t>
            </w:r>
          </w:p>
        </w:tc>
      </w:tr>
      <w:tr w:rsidR="00AF606B" w:rsidRPr="00F12248" w14:paraId="2578AB65" w14:textId="77777777" w:rsidTr="00BD4905">
        <w:trPr>
          <w:trHeight w:val="20"/>
        </w:trPr>
        <w:tc>
          <w:tcPr>
            <w:cnfStyle w:val="001000000000" w:firstRow="0" w:lastRow="0" w:firstColumn="1" w:lastColumn="0" w:oddVBand="0" w:evenVBand="0" w:oddHBand="0" w:evenHBand="0" w:firstRowFirstColumn="0" w:firstRowLastColumn="0" w:lastRowFirstColumn="0" w:lastRowLastColumn="0"/>
            <w:tcW w:w="1498" w:type="pct"/>
            <w:shd w:val="clear" w:color="auto" w:fill="auto"/>
            <w:vAlign w:val="center"/>
          </w:tcPr>
          <w:p w14:paraId="4F246E0C" w14:textId="77777777" w:rsidR="00BD4905" w:rsidRDefault="001E5EEF" w:rsidP="001671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Education </w:t>
            </w:r>
          </w:p>
          <w:p w14:paraId="43E376A4" w14:textId="77777777" w:rsidR="00BD4905" w:rsidRDefault="00BD4905" w:rsidP="001671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w:t>
            </w:r>
            <w:r w:rsidR="00AF606B" w:rsidRPr="00E82912">
              <w:rPr>
                <w:rFonts w:ascii="Times New Roman" w:hAnsi="Times New Roman" w:cs="Times New Roman"/>
                <w:sz w:val="24"/>
                <w:szCs w:val="24"/>
              </w:rPr>
              <w:t xml:space="preserve">ean years of schooling) </w:t>
            </w:r>
          </w:p>
          <w:p w14:paraId="27B47574" w14:textId="0C982581" w:rsidR="00AF606B" w:rsidRPr="00F12248" w:rsidRDefault="00AF606B" w:rsidP="00167141">
            <w:pPr>
              <w:spacing w:after="0" w:line="240" w:lineRule="auto"/>
              <w:jc w:val="center"/>
              <w:rPr>
                <w:rFonts w:ascii="Times New Roman" w:hAnsi="Times New Roman" w:cs="Times New Roman"/>
                <w:sz w:val="24"/>
                <w:szCs w:val="24"/>
              </w:rPr>
            </w:pPr>
            <w:r w:rsidRPr="00E82912">
              <w:rPr>
                <w:rFonts w:ascii="Times New Roman" w:hAnsi="Times New Roman" w:cs="Times New Roman"/>
                <w:sz w:val="24"/>
                <w:szCs w:val="24"/>
              </w:rPr>
              <w:t>(UNDP, 2013)</w:t>
            </w:r>
          </w:p>
        </w:tc>
        <w:tc>
          <w:tcPr>
            <w:tcW w:w="1017" w:type="pct"/>
            <w:shd w:val="clear" w:color="auto" w:fill="auto"/>
            <w:vAlign w:val="center"/>
          </w:tcPr>
          <w:p w14:paraId="510A9CD6" w14:textId="77777777" w:rsidR="00AF606B" w:rsidRPr="00E82912" w:rsidRDefault="00AF606B" w:rsidP="001671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2912">
              <w:rPr>
                <w:rFonts w:ascii="Times New Roman" w:hAnsi="Times New Roman" w:cs="Times New Roman"/>
                <w:sz w:val="24"/>
                <w:szCs w:val="24"/>
              </w:rPr>
              <w:t>Male: 10.1</w:t>
            </w:r>
          </w:p>
          <w:p w14:paraId="1F2F9257" w14:textId="77777777" w:rsidR="00AF606B" w:rsidRPr="00F12248" w:rsidRDefault="00AF606B" w:rsidP="001671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82912">
              <w:rPr>
                <w:rFonts w:ascii="Times New Roman" w:hAnsi="Times New Roman" w:cs="Times New Roman"/>
                <w:sz w:val="24"/>
                <w:szCs w:val="24"/>
              </w:rPr>
              <w:t>Female: 9.8</w:t>
            </w:r>
          </w:p>
        </w:tc>
        <w:tc>
          <w:tcPr>
            <w:tcW w:w="1442" w:type="pct"/>
            <w:shd w:val="clear" w:color="auto" w:fill="auto"/>
            <w:vAlign w:val="center"/>
          </w:tcPr>
          <w:p w14:paraId="7F0DC9DA" w14:textId="765C1768" w:rsidR="00AF606B" w:rsidRPr="00F12248" w:rsidRDefault="00AF606B" w:rsidP="001671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4"/>
                <w:szCs w:val="24"/>
                <w:lang w:eastAsia="en-US"/>
              </w:rPr>
            </w:pPr>
            <w:r w:rsidRPr="00354FBE">
              <w:rPr>
                <w:rFonts w:ascii="Times New Roman" w:hAnsi="Times New Roman" w:cs="Times New Roman"/>
                <w:b/>
                <w:sz w:val="24"/>
                <w:szCs w:val="24"/>
              </w:rPr>
              <w:t>Ind</w:t>
            </w:r>
            <w:r w:rsidR="00167141">
              <w:rPr>
                <w:rFonts w:ascii="Times New Roman" w:hAnsi="Times New Roman" w:cs="Times New Roman"/>
                <w:b/>
                <w:sz w:val="24"/>
                <w:szCs w:val="24"/>
              </w:rPr>
              <w:t>ividuals using the Internet by G</w:t>
            </w:r>
            <w:r w:rsidRPr="00354FBE">
              <w:rPr>
                <w:rFonts w:ascii="Times New Roman" w:hAnsi="Times New Roman" w:cs="Times New Roman"/>
                <w:b/>
                <w:sz w:val="24"/>
                <w:szCs w:val="24"/>
              </w:rPr>
              <w:t>ender (%) (ITU, 2016)</w:t>
            </w:r>
          </w:p>
        </w:tc>
        <w:tc>
          <w:tcPr>
            <w:tcW w:w="1044" w:type="pct"/>
            <w:shd w:val="clear" w:color="auto" w:fill="auto"/>
            <w:vAlign w:val="center"/>
          </w:tcPr>
          <w:p w14:paraId="4F059D84" w14:textId="77777777" w:rsidR="00AF606B" w:rsidRPr="00F12248" w:rsidRDefault="00AF606B" w:rsidP="0016714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lang w:eastAsia="en-US"/>
              </w:rPr>
            </w:pPr>
            <w:r>
              <w:rPr>
                <w:rFonts w:ascii="Times New Roman" w:hAnsi="Times New Roman" w:cs="Times New Roman"/>
                <w:color w:val="000000"/>
                <w:sz w:val="24"/>
                <w:szCs w:val="24"/>
                <w:lang w:eastAsia="en-US"/>
              </w:rPr>
              <w:t>N/A</w:t>
            </w:r>
          </w:p>
        </w:tc>
      </w:tr>
    </w:tbl>
    <w:p w14:paraId="48985393" w14:textId="461347A5" w:rsidR="002248E8" w:rsidRDefault="00F71527" w:rsidP="00167141">
      <w:pPr>
        <w:pStyle w:val="Heading1"/>
        <w:rPr>
          <w:b/>
        </w:rPr>
      </w:pPr>
      <w:r>
        <w:t>Project D</w:t>
      </w:r>
      <w:r w:rsidR="00EE1E6E">
        <w:t>escription</w:t>
      </w:r>
    </w:p>
    <w:p w14:paraId="6668CEC6" w14:textId="46B3CB8D" w:rsidR="00F754B3" w:rsidRDefault="00F754B3" w:rsidP="00167141">
      <w:pPr>
        <w:pStyle w:val="NormalWeb"/>
        <w:shd w:val="clear" w:color="auto" w:fill="FFFFFF"/>
        <w:spacing w:before="0" w:beforeAutospacing="0" w:after="120" w:afterAutospacing="0"/>
        <w:jc w:val="both"/>
      </w:pPr>
      <w:r w:rsidRPr="006474F8">
        <w:t xml:space="preserve">The Reach Trust </w:t>
      </w:r>
      <w:r w:rsidR="006474F8" w:rsidRPr="006474F8">
        <w:t>currently has 12 full-time employees and three main initiatives</w:t>
      </w:r>
      <w:r w:rsidRPr="006474F8">
        <w:t xml:space="preserve">: </w:t>
      </w:r>
      <w:proofErr w:type="spellStart"/>
      <w:r w:rsidRPr="006474F8">
        <w:t>CareUp</w:t>
      </w:r>
      <w:proofErr w:type="spellEnd"/>
      <w:r w:rsidRPr="006474F8">
        <w:t xml:space="preserve">, </w:t>
      </w:r>
      <w:proofErr w:type="spellStart"/>
      <w:r w:rsidRPr="006474F8">
        <w:t>LevelUp</w:t>
      </w:r>
      <w:proofErr w:type="spellEnd"/>
      <w:r w:rsidRPr="006474F8">
        <w:t xml:space="preserve">, and </w:t>
      </w:r>
      <w:proofErr w:type="spellStart"/>
      <w:r w:rsidRPr="006474F8">
        <w:t>MoveUp</w:t>
      </w:r>
      <w:proofErr w:type="spellEnd"/>
      <w:r w:rsidRPr="006474F8">
        <w:t>.</w:t>
      </w:r>
    </w:p>
    <w:p w14:paraId="24D73639" w14:textId="2C7D79A4" w:rsidR="0091661D" w:rsidRPr="00482186" w:rsidRDefault="00102231" w:rsidP="00167141">
      <w:pPr>
        <w:pStyle w:val="NormalWeb"/>
        <w:shd w:val="clear" w:color="auto" w:fill="FFFFFF"/>
        <w:spacing w:before="0" w:beforeAutospacing="0" w:after="120" w:afterAutospacing="0"/>
        <w:jc w:val="both"/>
        <w:rPr>
          <w:b/>
        </w:rPr>
      </w:pPr>
      <w:proofErr w:type="spellStart"/>
      <w:r w:rsidRPr="006474F8">
        <w:rPr>
          <w:b/>
        </w:rPr>
        <w:t>CareUp</w:t>
      </w:r>
      <w:proofErr w:type="spellEnd"/>
      <w:r w:rsidR="00F71527">
        <w:rPr>
          <w:b/>
        </w:rPr>
        <w:t xml:space="preserve">– </w:t>
      </w:r>
      <w:r w:rsidR="00E60830">
        <w:rPr>
          <w:rStyle w:val="Emphasis"/>
          <w:i w:val="0"/>
        </w:rPr>
        <w:t>Developed</w:t>
      </w:r>
      <w:r w:rsidR="00E60830" w:rsidRPr="00282213">
        <w:rPr>
          <w:rStyle w:val="Emphasis"/>
          <w:i w:val="0"/>
        </w:rPr>
        <w:t xml:space="preserve"> in association with the Western Cape Department of Social Development </w:t>
      </w:r>
      <w:r w:rsidR="00482186">
        <w:rPr>
          <w:rStyle w:val="Emphasis"/>
          <w:i w:val="0"/>
        </w:rPr>
        <w:t>and The Innovation Edge in 201</w:t>
      </w:r>
      <w:r w:rsidR="00482186">
        <w:rPr>
          <w:iCs/>
        </w:rPr>
        <w:t xml:space="preserve">6, </w:t>
      </w:r>
      <w:proofErr w:type="spellStart"/>
      <w:r w:rsidRPr="006474F8">
        <w:t>CareUp</w:t>
      </w:r>
      <w:proofErr w:type="spellEnd"/>
      <w:r w:rsidRPr="006474F8">
        <w:t xml:space="preserve"> </w:t>
      </w:r>
      <w:r w:rsidR="0091661D" w:rsidRPr="006474F8">
        <w:t>break</w:t>
      </w:r>
      <w:r w:rsidRPr="006474F8">
        <w:t>s</w:t>
      </w:r>
      <w:r w:rsidR="0091661D" w:rsidRPr="006474F8">
        <w:t xml:space="preserve"> down the complexity of parenting into small </w:t>
      </w:r>
      <w:r w:rsidR="005B55D9">
        <w:t xml:space="preserve">steps that are easy to achieve. </w:t>
      </w:r>
      <w:proofErr w:type="spellStart"/>
      <w:r w:rsidR="0091661D" w:rsidRPr="006474F8">
        <w:t>CareUp</w:t>
      </w:r>
      <w:proofErr w:type="spellEnd"/>
      <w:r w:rsidR="0091661D" w:rsidRPr="006474F8">
        <w:t xml:space="preserve"> is available as an Android app and mobi</w:t>
      </w:r>
      <w:r w:rsidR="00741B87">
        <w:t>le</w:t>
      </w:r>
      <w:r w:rsidR="0091661D" w:rsidRPr="006474F8">
        <w:t xml:space="preserve"> site. It helps to improve early childhood development (ECD) through regular messaging and push </w:t>
      </w:r>
      <w:r w:rsidR="0091661D" w:rsidRPr="006474F8">
        <w:lastRenderedPageBreak/>
        <w:t>notifications with bite-size ECD content linked to activities, instructions</w:t>
      </w:r>
      <w:r w:rsidR="00741B87">
        <w:t>,</w:t>
      </w:r>
      <w:r w:rsidR="0091661D" w:rsidRPr="006474F8">
        <w:t xml:space="preserve"> and e</w:t>
      </w:r>
      <w:r w:rsidRPr="006474F8">
        <w:t xml:space="preserve">xercises that supports </w:t>
      </w:r>
      <w:r w:rsidR="00741B87" w:rsidRPr="006474F8">
        <w:t>children’s</w:t>
      </w:r>
      <w:r w:rsidR="0091661D" w:rsidRPr="006474F8">
        <w:t xml:space="preserve"> </w:t>
      </w:r>
      <w:r w:rsidR="00741B87">
        <w:t>mother tongue</w:t>
      </w:r>
      <w:r w:rsidR="0091661D" w:rsidRPr="006474F8">
        <w:t xml:space="preserve"> </w:t>
      </w:r>
      <w:r w:rsidR="00741B87">
        <w:t xml:space="preserve">language </w:t>
      </w:r>
      <w:r w:rsidR="0091661D" w:rsidRPr="006474F8">
        <w:t xml:space="preserve">development. The content is sourced from </w:t>
      </w:r>
      <w:proofErr w:type="spellStart"/>
      <w:r w:rsidR="0091661D" w:rsidRPr="006474F8">
        <w:t>Wordworks’</w:t>
      </w:r>
      <w:r w:rsidR="00167141">
        <w:t>s</w:t>
      </w:r>
      <w:proofErr w:type="spellEnd"/>
      <w:r w:rsidR="00167141">
        <w:t xml:space="preserve"> </w:t>
      </w:r>
      <w:r w:rsidR="0091661D" w:rsidRPr="006474F8">
        <w:rPr>
          <w:rStyle w:val="Emphasis"/>
        </w:rPr>
        <w:t>Every Word Counts</w:t>
      </w:r>
      <w:r w:rsidR="005B55D9">
        <w:t xml:space="preserve"> </w:t>
      </w:r>
      <w:proofErr w:type="gramStart"/>
      <w:r w:rsidR="00167141">
        <w:t>books</w:t>
      </w:r>
      <w:proofErr w:type="gramEnd"/>
      <w:r w:rsidR="00167141">
        <w:t xml:space="preserve"> </w:t>
      </w:r>
      <w:r w:rsidR="0091661D" w:rsidRPr="006474F8">
        <w:t xml:space="preserve">and provide parents and practitioners with the tools they need to teach young children to read and </w:t>
      </w:r>
      <w:r w:rsidR="00741B87">
        <w:t>converse</w:t>
      </w:r>
      <w:r w:rsidR="0091661D" w:rsidRPr="006474F8">
        <w:t>.</w:t>
      </w:r>
      <w:r w:rsidRPr="006474F8">
        <w:t xml:space="preserve"> </w:t>
      </w:r>
      <w:r w:rsidR="0091661D" w:rsidRPr="006474F8">
        <w:t>Par</w:t>
      </w:r>
      <w:r w:rsidR="00741B87">
        <w:t>ents and practitioners receive three</w:t>
      </w:r>
      <w:r w:rsidR="0091661D" w:rsidRPr="006474F8">
        <w:t xml:space="preserve"> weekly messages with activities and instructions around a theme that is aligned to the National Curriculum Framework. In addition, they also receive weekly inspirational content, and can access a resource section that includes a selection of stories from </w:t>
      </w:r>
      <w:proofErr w:type="spellStart"/>
      <w:r w:rsidR="0091661D" w:rsidRPr="006474F8">
        <w:t>Nal’iBali</w:t>
      </w:r>
      <w:proofErr w:type="spellEnd"/>
      <w:r w:rsidR="00774807">
        <w:t xml:space="preserve">, </w:t>
      </w:r>
      <w:r w:rsidR="00774807" w:rsidRPr="00774807">
        <w:t>a national reading-for-enjoy</w:t>
      </w:r>
      <w:r w:rsidR="00774807">
        <w:t>ment campaign to spark children’</w:t>
      </w:r>
      <w:r w:rsidR="00774807" w:rsidRPr="00774807">
        <w:t>s potential through storytelling</w:t>
      </w:r>
      <w:r w:rsidR="00774807">
        <w:t xml:space="preserve">, </w:t>
      </w:r>
      <w:r w:rsidR="0091661D" w:rsidRPr="006474F8">
        <w:t>to read to children at any time.</w:t>
      </w:r>
      <w:r w:rsidR="00774807">
        <w:t xml:space="preserve"> They conduct two-hour-long </w:t>
      </w:r>
      <w:r w:rsidR="006474F8" w:rsidRPr="006474F8">
        <w:t xml:space="preserve">training sessions at schools for parents for </w:t>
      </w:r>
      <w:proofErr w:type="spellStart"/>
      <w:r w:rsidR="006474F8" w:rsidRPr="006474F8">
        <w:t>CareUp</w:t>
      </w:r>
      <w:proofErr w:type="spellEnd"/>
      <w:r w:rsidR="006474F8" w:rsidRPr="006474F8">
        <w:t xml:space="preserve"> in which they show them how to use the app and provide some basic digital literacy for parents and teachers.</w:t>
      </w:r>
    </w:p>
    <w:p w14:paraId="33C1C5BA" w14:textId="594FE77F" w:rsidR="00246BA2" w:rsidRPr="006474F8" w:rsidRDefault="00102231" w:rsidP="00167141">
      <w:pPr>
        <w:shd w:val="clear" w:color="auto" w:fill="FFFFFF"/>
        <w:spacing w:after="120" w:line="240" w:lineRule="auto"/>
        <w:jc w:val="both"/>
        <w:rPr>
          <w:rFonts w:ascii="Times New Roman" w:hAnsi="Times New Roman" w:cs="Times New Roman"/>
          <w:sz w:val="24"/>
          <w:szCs w:val="24"/>
        </w:rPr>
      </w:pPr>
      <w:proofErr w:type="spellStart"/>
      <w:r w:rsidRPr="006474F8">
        <w:rPr>
          <w:rFonts w:ascii="Times New Roman" w:hAnsi="Times New Roman" w:cs="Times New Roman"/>
          <w:b/>
          <w:sz w:val="24"/>
          <w:szCs w:val="24"/>
        </w:rPr>
        <w:t>LevelUp</w:t>
      </w:r>
      <w:proofErr w:type="spellEnd"/>
      <w:r w:rsidR="00F71527">
        <w:rPr>
          <w:rFonts w:ascii="Times New Roman" w:hAnsi="Times New Roman" w:cs="Times New Roman"/>
          <w:b/>
          <w:sz w:val="24"/>
          <w:szCs w:val="24"/>
        </w:rPr>
        <w:t xml:space="preserve"> – </w:t>
      </w:r>
      <w:r w:rsidR="00246BA2" w:rsidRPr="006474F8">
        <w:rPr>
          <w:rFonts w:ascii="Times New Roman" w:hAnsi="Times New Roman" w:cs="Times New Roman"/>
          <w:sz w:val="24"/>
          <w:szCs w:val="24"/>
        </w:rPr>
        <w:t>Level Up aims to encourage learners to increase their learning time outside of the classroo</w:t>
      </w:r>
      <w:r w:rsidRPr="006474F8">
        <w:rPr>
          <w:rFonts w:ascii="Times New Roman" w:hAnsi="Times New Roman" w:cs="Times New Roman"/>
          <w:sz w:val="24"/>
          <w:szCs w:val="24"/>
        </w:rPr>
        <w:t>m t</w:t>
      </w:r>
      <w:r w:rsidR="00246BA2" w:rsidRPr="006474F8">
        <w:rPr>
          <w:rFonts w:ascii="Times New Roman" w:hAnsi="Times New Roman" w:cs="Times New Roman"/>
          <w:sz w:val="24"/>
          <w:szCs w:val="24"/>
        </w:rPr>
        <w:t xml:space="preserve">hrough regular engagement with educational content in the form of bite-sized daily interactions. The system measures the performance of learners in these interactions and they are awarded points. These points can then be used to unlock a variety of </w:t>
      </w:r>
      <w:proofErr w:type="gramStart"/>
      <w:r w:rsidR="00246BA2" w:rsidRPr="006474F8">
        <w:rPr>
          <w:rFonts w:ascii="Times New Roman" w:hAnsi="Times New Roman" w:cs="Times New Roman"/>
          <w:sz w:val="24"/>
          <w:szCs w:val="24"/>
        </w:rPr>
        <w:t>real world</w:t>
      </w:r>
      <w:proofErr w:type="gramEnd"/>
      <w:r w:rsidR="00246BA2" w:rsidRPr="006474F8">
        <w:rPr>
          <w:rFonts w:ascii="Times New Roman" w:hAnsi="Times New Roman" w:cs="Times New Roman"/>
          <w:sz w:val="24"/>
          <w:szCs w:val="24"/>
        </w:rPr>
        <w:t xml:space="preserve"> rewards.</w:t>
      </w:r>
      <w:r w:rsidRPr="006474F8">
        <w:rPr>
          <w:rFonts w:ascii="Times New Roman" w:hAnsi="Times New Roman" w:cs="Times New Roman"/>
          <w:sz w:val="24"/>
          <w:szCs w:val="24"/>
        </w:rPr>
        <w:t xml:space="preserve"> </w:t>
      </w:r>
      <w:r w:rsidR="006474F8" w:rsidRPr="006474F8">
        <w:rPr>
          <w:rFonts w:ascii="Times New Roman" w:eastAsia="Times New Roman" w:hAnsi="Times New Roman" w:cs="Times New Roman"/>
          <w:color w:val="222222"/>
          <w:sz w:val="24"/>
          <w:szCs w:val="24"/>
        </w:rPr>
        <w:t xml:space="preserve">The program targets high school students for incentivized learning. Learners take quizzes for </w:t>
      </w:r>
      <w:proofErr w:type="gramStart"/>
      <w:r w:rsidR="006474F8" w:rsidRPr="006474F8">
        <w:rPr>
          <w:rFonts w:ascii="Times New Roman" w:eastAsia="Times New Roman" w:hAnsi="Times New Roman" w:cs="Times New Roman"/>
          <w:color w:val="222222"/>
          <w:sz w:val="24"/>
          <w:szCs w:val="24"/>
        </w:rPr>
        <w:t>points</w:t>
      </w:r>
      <w:r w:rsidR="003B49DA">
        <w:rPr>
          <w:rFonts w:ascii="Times New Roman" w:eastAsia="Times New Roman" w:hAnsi="Times New Roman" w:cs="Times New Roman"/>
          <w:color w:val="222222"/>
          <w:sz w:val="24"/>
          <w:szCs w:val="24"/>
        </w:rPr>
        <w:t>,</w:t>
      </w:r>
      <w:r w:rsidR="005B55D9">
        <w:rPr>
          <w:rFonts w:ascii="Times New Roman" w:eastAsia="Times New Roman" w:hAnsi="Times New Roman" w:cs="Times New Roman"/>
          <w:color w:val="222222"/>
          <w:sz w:val="24"/>
          <w:szCs w:val="24"/>
        </w:rPr>
        <w:t xml:space="preserve"> </w:t>
      </w:r>
      <w:r w:rsidR="006474F8" w:rsidRPr="006474F8">
        <w:rPr>
          <w:rFonts w:ascii="Times New Roman" w:eastAsia="Times New Roman" w:hAnsi="Times New Roman" w:cs="Times New Roman"/>
          <w:color w:val="222222"/>
          <w:sz w:val="24"/>
          <w:szCs w:val="24"/>
        </w:rPr>
        <w:t>and</w:t>
      </w:r>
      <w:proofErr w:type="gramEnd"/>
      <w:r w:rsidR="006474F8" w:rsidRPr="006474F8">
        <w:rPr>
          <w:rFonts w:ascii="Times New Roman" w:eastAsia="Times New Roman" w:hAnsi="Times New Roman" w:cs="Times New Roman"/>
          <w:color w:val="222222"/>
          <w:sz w:val="24"/>
          <w:szCs w:val="24"/>
        </w:rPr>
        <w:t xml:space="preserve"> earned points can be redeemed in a rewards store for things like groceries and other essentials. </w:t>
      </w:r>
      <w:r w:rsidR="003B49DA">
        <w:rPr>
          <w:rFonts w:ascii="Times New Roman" w:hAnsi="Times New Roman" w:cs="Times New Roman"/>
          <w:sz w:val="24"/>
          <w:szCs w:val="24"/>
        </w:rPr>
        <w:t xml:space="preserve">Unlike most e-learning </w:t>
      </w:r>
      <w:r w:rsidR="00246BA2" w:rsidRPr="006474F8">
        <w:rPr>
          <w:rFonts w:ascii="Times New Roman" w:hAnsi="Times New Roman" w:cs="Times New Roman"/>
          <w:sz w:val="24"/>
          <w:szCs w:val="24"/>
        </w:rPr>
        <w:t xml:space="preserve">and </w:t>
      </w:r>
      <w:proofErr w:type="spellStart"/>
      <w:r w:rsidR="00246BA2" w:rsidRPr="006474F8">
        <w:rPr>
          <w:rFonts w:ascii="Times New Roman" w:hAnsi="Times New Roman" w:cs="Times New Roman"/>
          <w:sz w:val="24"/>
          <w:szCs w:val="24"/>
        </w:rPr>
        <w:t>mLearning</w:t>
      </w:r>
      <w:proofErr w:type="spellEnd"/>
      <w:r w:rsidR="00246BA2" w:rsidRPr="006474F8">
        <w:rPr>
          <w:rFonts w:ascii="Times New Roman" w:hAnsi="Times New Roman" w:cs="Times New Roman"/>
          <w:sz w:val="24"/>
          <w:szCs w:val="24"/>
        </w:rPr>
        <w:t xml:space="preserve"> products a</w:t>
      </w:r>
      <w:r w:rsidR="003B49DA">
        <w:rPr>
          <w:rFonts w:ascii="Times New Roman" w:hAnsi="Times New Roman" w:cs="Times New Roman"/>
          <w:sz w:val="24"/>
          <w:szCs w:val="24"/>
        </w:rPr>
        <w:t>nd services o</w:t>
      </w:r>
      <w:r w:rsidR="00246BA2" w:rsidRPr="006474F8">
        <w:rPr>
          <w:rFonts w:ascii="Times New Roman" w:hAnsi="Times New Roman" w:cs="Times New Roman"/>
          <w:sz w:val="24"/>
          <w:szCs w:val="24"/>
        </w:rPr>
        <w:t xml:space="preserve">n the market, </w:t>
      </w:r>
      <w:proofErr w:type="spellStart"/>
      <w:r w:rsidR="00246BA2" w:rsidRPr="006474F8">
        <w:rPr>
          <w:rFonts w:ascii="Times New Roman" w:hAnsi="Times New Roman" w:cs="Times New Roman"/>
          <w:sz w:val="24"/>
          <w:szCs w:val="24"/>
        </w:rPr>
        <w:t>Lev</w:t>
      </w:r>
      <w:r w:rsidRPr="006474F8">
        <w:rPr>
          <w:rFonts w:ascii="Times New Roman" w:hAnsi="Times New Roman" w:cs="Times New Roman"/>
          <w:sz w:val="24"/>
          <w:szCs w:val="24"/>
        </w:rPr>
        <w:t>elUp</w:t>
      </w:r>
      <w:proofErr w:type="spellEnd"/>
      <w:r w:rsidRPr="006474F8">
        <w:rPr>
          <w:rFonts w:ascii="Times New Roman" w:hAnsi="Times New Roman" w:cs="Times New Roman"/>
          <w:sz w:val="24"/>
          <w:szCs w:val="24"/>
        </w:rPr>
        <w:t xml:space="preserve"> provides learners with</w:t>
      </w:r>
      <w:r w:rsidR="00246BA2" w:rsidRPr="006474F8">
        <w:rPr>
          <w:rFonts w:ascii="Times New Roman" w:hAnsi="Times New Roman" w:cs="Times New Roman"/>
          <w:sz w:val="24"/>
          <w:szCs w:val="24"/>
        </w:rPr>
        <w:t xml:space="preserve"> access</w:t>
      </w:r>
      <w:r w:rsidR="00BD4905">
        <w:rPr>
          <w:rFonts w:ascii="Times New Roman" w:hAnsi="Times New Roman" w:cs="Times New Roman"/>
          <w:sz w:val="24"/>
          <w:szCs w:val="24"/>
        </w:rPr>
        <w:t xml:space="preserve"> to </w:t>
      </w:r>
      <w:r w:rsidR="00246BA2" w:rsidRPr="006474F8">
        <w:rPr>
          <w:rFonts w:ascii="Times New Roman" w:hAnsi="Times New Roman" w:cs="Times New Roman"/>
          <w:sz w:val="24"/>
          <w:szCs w:val="24"/>
        </w:rPr>
        <w:t>psycho-social support</w:t>
      </w:r>
      <w:r w:rsidR="003B49DA">
        <w:rPr>
          <w:rFonts w:ascii="Times New Roman" w:hAnsi="Times New Roman" w:cs="Times New Roman"/>
          <w:sz w:val="24"/>
          <w:szCs w:val="24"/>
        </w:rPr>
        <w:t>,</w:t>
      </w:r>
      <w:r w:rsidR="00246BA2" w:rsidRPr="006474F8">
        <w:rPr>
          <w:rFonts w:ascii="Times New Roman" w:hAnsi="Times New Roman" w:cs="Times New Roman"/>
          <w:sz w:val="24"/>
          <w:szCs w:val="24"/>
        </w:rPr>
        <w:t xml:space="preserve"> </w:t>
      </w:r>
      <w:r w:rsidRPr="006474F8">
        <w:rPr>
          <w:rFonts w:ascii="Times New Roman" w:hAnsi="Times New Roman" w:cs="Times New Roman"/>
          <w:sz w:val="24"/>
          <w:szCs w:val="24"/>
        </w:rPr>
        <w:t>and inspiration</w:t>
      </w:r>
      <w:r w:rsidR="008F6E71">
        <w:rPr>
          <w:rFonts w:ascii="Times New Roman" w:hAnsi="Times New Roman" w:cs="Times New Roman"/>
          <w:sz w:val="24"/>
          <w:szCs w:val="24"/>
        </w:rPr>
        <w:t>al career advice free of charge</w:t>
      </w:r>
      <w:r w:rsidR="00246BA2" w:rsidRPr="006474F8">
        <w:rPr>
          <w:rFonts w:ascii="Times New Roman" w:hAnsi="Times New Roman" w:cs="Times New Roman"/>
          <w:sz w:val="24"/>
          <w:szCs w:val="24"/>
        </w:rPr>
        <w:t>.</w:t>
      </w:r>
      <w:r w:rsidRPr="006474F8">
        <w:rPr>
          <w:rFonts w:ascii="Times New Roman" w:hAnsi="Times New Roman" w:cs="Times New Roman"/>
          <w:sz w:val="24"/>
          <w:szCs w:val="24"/>
        </w:rPr>
        <w:t xml:space="preserve"> </w:t>
      </w:r>
      <w:r w:rsidR="00246BA2" w:rsidRPr="006474F8">
        <w:rPr>
          <w:rFonts w:ascii="Times New Roman" w:hAnsi="Times New Roman" w:cs="Times New Roman"/>
          <w:sz w:val="24"/>
          <w:szCs w:val="24"/>
        </w:rPr>
        <w:t>Educational learning material is presented in a mobile friendly format with contextual references to make it meaningful and relevant to learners.</w:t>
      </w:r>
      <w:r w:rsidRPr="006474F8">
        <w:rPr>
          <w:rFonts w:ascii="Times New Roman" w:hAnsi="Times New Roman" w:cs="Times New Roman"/>
          <w:sz w:val="24"/>
          <w:szCs w:val="24"/>
        </w:rPr>
        <w:t xml:space="preserve"> </w:t>
      </w:r>
      <w:r w:rsidR="008F6E71">
        <w:rPr>
          <w:rFonts w:ascii="Times New Roman" w:hAnsi="Times New Roman" w:cs="Times New Roman"/>
          <w:sz w:val="24"/>
          <w:szCs w:val="24"/>
        </w:rPr>
        <w:t xml:space="preserve">Although </w:t>
      </w:r>
      <w:proofErr w:type="spellStart"/>
      <w:r w:rsidR="008F6E71" w:rsidRPr="006474F8">
        <w:rPr>
          <w:rFonts w:ascii="Times New Roman" w:hAnsi="Times New Roman" w:cs="Times New Roman"/>
          <w:sz w:val="24"/>
          <w:szCs w:val="24"/>
        </w:rPr>
        <w:t>LevelUp</w:t>
      </w:r>
      <w:proofErr w:type="spellEnd"/>
      <w:r w:rsidR="008F6E71" w:rsidRPr="006474F8">
        <w:rPr>
          <w:rFonts w:ascii="Times New Roman" w:hAnsi="Times New Roman" w:cs="Times New Roman"/>
          <w:sz w:val="24"/>
          <w:szCs w:val="24"/>
        </w:rPr>
        <w:t xml:space="preserve"> is available on virtually any mobile phone</w:t>
      </w:r>
      <w:r w:rsidR="008F6E71">
        <w:rPr>
          <w:rFonts w:ascii="Times New Roman" w:hAnsi="Times New Roman" w:cs="Times New Roman"/>
          <w:sz w:val="24"/>
          <w:szCs w:val="24"/>
        </w:rPr>
        <w:t>, it was</w:t>
      </w:r>
      <w:r w:rsidR="00246BA2" w:rsidRPr="006474F8">
        <w:rPr>
          <w:rFonts w:ascii="Times New Roman" w:hAnsi="Times New Roman" w:cs="Times New Roman"/>
          <w:sz w:val="24"/>
          <w:szCs w:val="24"/>
        </w:rPr>
        <w:t xml:space="preserve"> built for the future, with the main focus being on the Android operating system.</w:t>
      </w:r>
    </w:p>
    <w:p w14:paraId="3E17B64E" w14:textId="4CB197A9" w:rsidR="0091661D" w:rsidRDefault="00102231" w:rsidP="00167141">
      <w:pPr>
        <w:shd w:val="clear" w:color="auto" w:fill="FFFFFF"/>
        <w:spacing w:after="120" w:line="240" w:lineRule="auto"/>
        <w:jc w:val="both"/>
        <w:rPr>
          <w:rFonts w:ascii="Times New Roman" w:eastAsia="Times New Roman" w:hAnsi="Times New Roman" w:cs="Times New Roman"/>
          <w:sz w:val="24"/>
          <w:szCs w:val="24"/>
          <w:lang w:eastAsia="en-US"/>
        </w:rPr>
      </w:pPr>
      <w:proofErr w:type="spellStart"/>
      <w:r w:rsidRPr="006474F8">
        <w:rPr>
          <w:rStyle w:val="Emphasis"/>
          <w:rFonts w:ascii="Times New Roman" w:hAnsi="Times New Roman" w:cs="Times New Roman"/>
          <w:b/>
          <w:i w:val="0"/>
          <w:sz w:val="24"/>
          <w:szCs w:val="24"/>
        </w:rPr>
        <w:t>MoveUp</w:t>
      </w:r>
      <w:proofErr w:type="spellEnd"/>
      <w:r w:rsidR="00F71527">
        <w:rPr>
          <w:rStyle w:val="Emphasis"/>
          <w:rFonts w:ascii="Times New Roman" w:hAnsi="Times New Roman" w:cs="Times New Roman"/>
          <w:b/>
          <w:i w:val="0"/>
          <w:sz w:val="24"/>
          <w:szCs w:val="24"/>
        </w:rPr>
        <w:t xml:space="preserve"> – </w:t>
      </w:r>
      <w:proofErr w:type="spellStart"/>
      <w:r w:rsidRPr="006474F8">
        <w:rPr>
          <w:rFonts w:ascii="Times New Roman" w:eastAsiaTheme="minorHAnsi" w:hAnsi="Times New Roman" w:cs="Times New Roman"/>
          <w:bCs/>
          <w:sz w:val="24"/>
          <w:szCs w:val="24"/>
          <w:lang w:eastAsia="en-US"/>
        </w:rPr>
        <w:t>MoveUp</w:t>
      </w:r>
      <w:proofErr w:type="spellEnd"/>
      <w:r w:rsidRPr="006474F8">
        <w:rPr>
          <w:rFonts w:ascii="Times New Roman" w:eastAsiaTheme="minorHAnsi" w:hAnsi="Times New Roman" w:cs="Times New Roman"/>
          <w:bCs/>
          <w:sz w:val="24"/>
          <w:szCs w:val="24"/>
          <w:lang w:eastAsia="en-US"/>
        </w:rPr>
        <w:t xml:space="preserve"> is a free mobile a</w:t>
      </w:r>
      <w:r w:rsidR="008F6E71">
        <w:rPr>
          <w:rFonts w:ascii="Times New Roman" w:eastAsiaTheme="minorHAnsi" w:hAnsi="Times New Roman" w:cs="Times New Roman"/>
          <w:bCs/>
          <w:sz w:val="24"/>
          <w:szCs w:val="24"/>
          <w:lang w:eastAsia="en-US"/>
        </w:rPr>
        <w:t>pp</w:t>
      </w:r>
      <w:r w:rsidR="005B55D9">
        <w:rPr>
          <w:rFonts w:ascii="Times New Roman" w:eastAsiaTheme="minorHAnsi" w:hAnsi="Times New Roman" w:cs="Times New Roman"/>
          <w:bCs/>
          <w:sz w:val="24"/>
          <w:szCs w:val="24"/>
          <w:lang w:eastAsia="en-US"/>
        </w:rPr>
        <w:t>lication</w:t>
      </w:r>
      <w:r w:rsidR="008F6E71">
        <w:rPr>
          <w:rFonts w:ascii="Times New Roman" w:eastAsiaTheme="minorHAnsi" w:hAnsi="Times New Roman" w:cs="Times New Roman"/>
          <w:bCs/>
          <w:sz w:val="24"/>
          <w:szCs w:val="24"/>
          <w:lang w:eastAsia="en-US"/>
        </w:rPr>
        <w:t xml:space="preserve"> </w:t>
      </w:r>
      <w:r w:rsidRPr="006474F8">
        <w:rPr>
          <w:rFonts w:ascii="Times New Roman" w:eastAsiaTheme="minorHAnsi" w:hAnsi="Times New Roman" w:cs="Times New Roman"/>
          <w:bCs/>
          <w:sz w:val="24"/>
          <w:szCs w:val="24"/>
          <w:lang w:eastAsia="en-US"/>
        </w:rPr>
        <w:t xml:space="preserve">that affordably helps young people learn new skills and build a performance-based </w:t>
      </w:r>
      <w:r w:rsidR="008F6E71">
        <w:rPr>
          <w:rFonts w:ascii="Times New Roman" w:eastAsiaTheme="minorHAnsi" w:hAnsi="Times New Roman" w:cs="Times New Roman"/>
          <w:bCs/>
          <w:sz w:val="24"/>
          <w:szCs w:val="24"/>
          <w:lang w:eastAsia="en-US"/>
        </w:rPr>
        <w:t>résumé</w:t>
      </w:r>
      <w:r w:rsidR="005B55D9">
        <w:rPr>
          <w:rFonts w:ascii="Times New Roman" w:eastAsiaTheme="minorHAnsi" w:hAnsi="Times New Roman" w:cs="Times New Roman"/>
          <w:bCs/>
          <w:sz w:val="24"/>
          <w:szCs w:val="24"/>
          <w:lang w:eastAsia="en-US"/>
        </w:rPr>
        <w:t>.</w:t>
      </w:r>
      <w:r w:rsidR="00943E85">
        <w:rPr>
          <w:rFonts w:ascii="Times New Roman" w:eastAsiaTheme="minorHAnsi" w:hAnsi="Times New Roman" w:cs="Times New Roman"/>
          <w:bCs/>
          <w:sz w:val="24"/>
          <w:szCs w:val="24"/>
          <w:lang w:eastAsia="en-US"/>
        </w:rPr>
        <w:t xml:space="preserve"> </w:t>
      </w:r>
      <w:r w:rsidR="00600209" w:rsidRPr="006474F8">
        <w:rPr>
          <w:rFonts w:ascii="Times New Roman" w:eastAsiaTheme="minorHAnsi" w:hAnsi="Times New Roman" w:cs="Times New Roman"/>
          <w:sz w:val="24"/>
          <w:szCs w:val="24"/>
          <w:lang w:eastAsia="en-US"/>
        </w:rPr>
        <w:t>The Reach Trust believes that there is a significant opportunity to disrupt the status quo and unlock substantial value and savings for young work-seekers through a cost-effective and scalable mobile technology solution.</w:t>
      </w:r>
      <w:r w:rsidR="006474F8" w:rsidRPr="006474F8">
        <w:rPr>
          <w:rFonts w:ascii="Times New Roman" w:eastAsiaTheme="minorHAnsi" w:hAnsi="Times New Roman" w:cs="Times New Roman"/>
          <w:sz w:val="24"/>
          <w:szCs w:val="24"/>
          <w:lang w:eastAsia="en-US"/>
        </w:rPr>
        <w:t xml:space="preserve"> </w:t>
      </w:r>
      <w:proofErr w:type="spellStart"/>
      <w:r w:rsidR="006474F8" w:rsidRPr="006474F8">
        <w:rPr>
          <w:rFonts w:ascii="Times New Roman" w:eastAsia="Times New Roman" w:hAnsi="Times New Roman" w:cs="Times New Roman"/>
          <w:color w:val="222222"/>
          <w:sz w:val="24"/>
          <w:szCs w:val="24"/>
        </w:rPr>
        <w:t>MoveUp</w:t>
      </w:r>
      <w:proofErr w:type="spellEnd"/>
      <w:r w:rsidR="006474F8" w:rsidRPr="006474F8">
        <w:rPr>
          <w:rFonts w:ascii="Times New Roman" w:eastAsia="Times New Roman" w:hAnsi="Times New Roman" w:cs="Times New Roman"/>
          <w:color w:val="222222"/>
          <w:sz w:val="24"/>
          <w:szCs w:val="24"/>
        </w:rPr>
        <w:t xml:space="preserve"> targets unemployed youth, especially school </w:t>
      </w:r>
      <w:r w:rsidR="00F71527" w:rsidRPr="006474F8">
        <w:rPr>
          <w:rFonts w:ascii="Times New Roman" w:eastAsia="Times New Roman" w:hAnsi="Times New Roman" w:cs="Times New Roman"/>
          <w:color w:val="222222"/>
          <w:sz w:val="24"/>
          <w:szCs w:val="24"/>
        </w:rPr>
        <w:t>dropouts</w:t>
      </w:r>
      <w:r w:rsidR="006474F8" w:rsidRPr="006474F8">
        <w:rPr>
          <w:rFonts w:ascii="Times New Roman" w:eastAsia="Times New Roman" w:hAnsi="Times New Roman" w:cs="Times New Roman"/>
          <w:color w:val="222222"/>
          <w:sz w:val="24"/>
          <w:szCs w:val="24"/>
        </w:rPr>
        <w:t xml:space="preserve">, </w:t>
      </w:r>
      <w:r w:rsidR="00777D14">
        <w:rPr>
          <w:rFonts w:ascii="Times New Roman" w:eastAsia="Times New Roman" w:hAnsi="Times New Roman" w:cs="Times New Roman"/>
          <w:color w:val="222222"/>
          <w:sz w:val="24"/>
          <w:szCs w:val="24"/>
        </w:rPr>
        <w:t xml:space="preserve">between the ages of 18 and </w:t>
      </w:r>
      <w:r w:rsidR="006474F8" w:rsidRPr="006474F8">
        <w:rPr>
          <w:rFonts w:ascii="Times New Roman" w:eastAsia="Times New Roman" w:hAnsi="Times New Roman" w:cs="Times New Roman"/>
          <w:color w:val="222222"/>
          <w:sz w:val="24"/>
          <w:szCs w:val="24"/>
        </w:rPr>
        <w:t xml:space="preserve">25. It offers tutorials on particular work opportunities and career paths, as well as on practical employment seeking skills like building a </w:t>
      </w:r>
      <w:r w:rsidR="00777D14">
        <w:rPr>
          <w:rFonts w:ascii="Times New Roman" w:eastAsiaTheme="minorHAnsi" w:hAnsi="Times New Roman" w:cs="Times New Roman"/>
          <w:bCs/>
          <w:sz w:val="24"/>
          <w:szCs w:val="24"/>
          <w:lang w:eastAsia="en-US"/>
        </w:rPr>
        <w:t>résumé</w:t>
      </w:r>
      <w:r w:rsidR="006474F8" w:rsidRPr="006474F8">
        <w:rPr>
          <w:rFonts w:ascii="Times New Roman" w:eastAsia="Times New Roman" w:hAnsi="Times New Roman" w:cs="Times New Roman"/>
          <w:color w:val="222222"/>
          <w:sz w:val="24"/>
          <w:szCs w:val="24"/>
        </w:rPr>
        <w:t>.</w:t>
      </w:r>
      <w:r w:rsidRPr="006474F8">
        <w:rPr>
          <w:rFonts w:ascii="Times New Roman" w:eastAsiaTheme="minorHAnsi" w:hAnsi="Times New Roman" w:cs="Times New Roman"/>
          <w:sz w:val="24"/>
          <w:szCs w:val="24"/>
          <w:lang w:eastAsia="en-US"/>
        </w:rPr>
        <w:t xml:space="preserve"> </w:t>
      </w:r>
      <w:r w:rsidR="00600209" w:rsidRPr="006474F8">
        <w:rPr>
          <w:rFonts w:ascii="Times New Roman" w:eastAsia="Times New Roman" w:hAnsi="Times New Roman" w:cs="Times New Roman"/>
          <w:sz w:val="24"/>
          <w:szCs w:val="24"/>
          <w:lang w:eastAsia="en-US"/>
        </w:rPr>
        <w:t>Micro courses allow users to learn entry-level jobs skil</w:t>
      </w:r>
      <w:r w:rsidR="00777D14">
        <w:rPr>
          <w:rFonts w:ascii="Times New Roman" w:eastAsia="Times New Roman" w:hAnsi="Times New Roman" w:cs="Times New Roman"/>
          <w:sz w:val="24"/>
          <w:szCs w:val="24"/>
          <w:lang w:eastAsia="en-US"/>
        </w:rPr>
        <w:t xml:space="preserve">ls, </w:t>
      </w:r>
      <w:r w:rsidRPr="006474F8">
        <w:rPr>
          <w:rFonts w:ascii="Times New Roman" w:eastAsia="Times New Roman" w:hAnsi="Times New Roman" w:cs="Times New Roman"/>
          <w:sz w:val="24"/>
          <w:szCs w:val="24"/>
          <w:lang w:eastAsia="en-US"/>
        </w:rPr>
        <w:t>and build successful behaviors through small</w:t>
      </w:r>
      <w:r w:rsidR="00777D14">
        <w:rPr>
          <w:rFonts w:ascii="Times New Roman" w:eastAsia="Times New Roman" w:hAnsi="Times New Roman" w:cs="Times New Roman"/>
          <w:sz w:val="24"/>
          <w:szCs w:val="24"/>
          <w:lang w:eastAsia="en-US"/>
        </w:rPr>
        <w:t>,</w:t>
      </w:r>
      <w:r w:rsidRPr="006474F8">
        <w:rPr>
          <w:rFonts w:ascii="Times New Roman" w:eastAsia="Times New Roman" w:hAnsi="Times New Roman" w:cs="Times New Roman"/>
          <w:sz w:val="24"/>
          <w:szCs w:val="24"/>
          <w:lang w:eastAsia="en-US"/>
        </w:rPr>
        <w:t xml:space="preserve"> focus</w:t>
      </w:r>
      <w:r w:rsidR="00600209" w:rsidRPr="006474F8">
        <w:rPr>
          <w:rFonts w:ascii="Times New Roman" w:eastAsia="Times New Roman" w:hAnsi="Times New Roman" w:cs="Times New Roman"/>
          <w:sz w:val="24"/>
          <w:szCs w:val="24"/>
          <w:lang w:eastAsia="en-US"/>
        </w:rPr>
        <w:t>ed steps.</w:t>
      </w:r>
      <w:r w:rsidRPr="006474F8">
        <w:rPr>
          <w:rFonts w:ascii="Times New Roman" w:eastAsiaTheme="minorHAnsi" w:hAnsi="Times New Roman" w:cs="Times New Roman"/>
          <w:sz w:val="24"/>
          <w:szCs w:val="24"/>
          <w:lang w:eastAsia="en-US"/>
        </w:rPr>
        <w:t xml:space="preserve"> </w:t>
      </w:r>
      <w:proofErr w:type="spellStart"/>
      <w:r w:rsidR="00600209" w:rsidRPr="006474F8">
        <w:rPr>
          <w:rFonts w:ascii="Times New Roman" w:eastAsia="Times New Roman" w:hAnsi="Times New Roman" w:cs="Times New Roman"/>
          <w:sz w:val="24"/>
          <w:szCs w:val="24"/>
          <w:lang w:eastAsia="en-US"/>
        </w:rPr>
        <w:t>MoveUp’s</w:t>
      </w:r>
      <w:proofErr w:type="spellEnd"/>
      <w:r w:rsidR="00600209" w:rsidRPr="006474F8">
        <w:rPr>
          <w:rFonts w:ascii="Times New Roman" w:eastAsia="Times New Roman" w:hAnsi="Times New Roman" w:cs="Times New Roman"/>
          <w:sz w:val="24"/>
          <w:szCs w:val="24"/>
          <w:lang w:eastAsia="en-US"/>
        </w:rPr>
        <w:t xml:space="preserve"> built-in </w:t>
      </w:r>
      <w:r w:rsidR="00777D14" w:rsidRPr="00777D14">
        <w:rPr>
          <w:rFonts w:ascii="Times New Roman" w:eastAsia="Times New Roman" w:hAnsi="Times New Roman" w:cs="Times New Roman"/>
          <w:sz w:val="24"/>
          <w:szCs w:val="24"/>
          <w:lang w:eastAsia="en-US"/>
        </w:rPr>
        <w:t xml:space="preserve">résumé </w:t>
      </w:r>
      <w:r w:rsidR="00600209" w:rsidRPr="006474F8">
        <w:rPr>
          <w:rFonts w:ascii="Times New Roman" w:eastAsia="Times New Roman" w:hAnsi="Times New Roman" w:cs="Times New Roman"/>
          <w:sz w:val="24"/>
          <w:szCs w:val="24"/>
          <w:lang w:eastAsia="en-US"/>
        </w:rPr>
        <w:t>generator automatically captures everything that a user learns and ach</w:t>
      </w:r>
      <w:r w:rsidR="00943E85">
        <w:rPr>
          <w:rFonts w:ascii="Times New Roman" w:eastAsia="Times New Roman" w:hAnsi="Times New Roman" w:cs="Times New Roman"/>
          <w:sz w:val="24"/>
          <w:szCs w:val="24"/>
          <w:lang w:eastAsia="en-US"/>
        </w:rPr>
        <w:t xml:space="preserve">ieves on the platform on their </w:t>
      </w:r>
      <w:proofErr w:type="spellStart"/>
      <w:r w:rsidR="00600209" w:rsidRPr="006474F8">
        <w:rPr>
          <w:rFonts w:ascii="Times New Roman" w:eastAsia="Times New Roman" w:hAnsi="Times New Roman" w:cs="Times New Roman"/>
          <w:sz w:val="24"/>
          <w:szCs w:val="24"/>
          <w:lang w:eastAsia="en-US"/>
        </w:rPr>
        <w:t>SmartCV</w:t>
      </w:r>
      <w:proofErr w:type="spellEnd"/>
      <w:r w:rsidR="00943E85">
        <w:rPr>
          <w:rFonts w:ascii="Times New Roman" w:eastAsia="Times New Roman" w:hAnsi="Times New Roman" w:cs="Times New Roman"/>
          <w:sz w:val="24"/>
          <w:szCs w:val="24"/>
          <w:lang w:eastAsia="en-US"/>
        </w:rPr>
        <w:t>.</w:t>
      </w:r>
      <w:r w:rsidR="00600209" w:rsidRPr="006474F8">
        <w:rPr>
          <w:rFonts w:ascii="Times New Roman" w:eastAsia="Times New Roman" w:hAnsi="Times New Roman" w:cs="Times New Roman"/>
          <w:sz w:val="24"/>
          <w:szCs w:val="24"/>
          <w:lang w:eastAsia="en-US"/>
        </w:rPr>
        <w:t xml:space="preserve"> They can easily share their </w:t>
      </w:r>
      <w:proofErr w:type="spellStart"/>
      <w:r w:rsidR="00600209" w:rsidRPr="006474F8">
        <w:rPr>
          <w:rFonts w:ascii="Times New Roman" w:eastAsia="Times New Roman" w:hAnsi="Times New Roman" w:cs="Times New Roman"/>
          <w:sz w:val="24"/>
          <w:szCs w:val="24"/>
          <w:lang w:eastAsia="en-US"/>
        </w:rPr>
        <w:t>SmartCV</w:t>
      </w:r>
      <w:proofErr w:type="spellEnd"/>
      <w:r w:rsidR="00600209" w:rsidRPr="006474F8">
        <w:rPr>
          <w:rFonts w:ascii="Times New Roman" w:eastAsia="Times New Roman" w:hAnsi="Times New Roman" w:cs="Times New Roman"/>
          <w:sz w:val="24"/>
          <w:szCs w:val="24"/>
          <w:lang w:eastAsia="en-US"/>
        </w:rPr>
        <w:t xml:space="preserve"> </w:t>
      </w:r>
      <w:proofErr w:type="gramStart"/>
      <w:r w:rsidR="00600209" w:rsidRPr="006474F8">
        <w:rPr>
          <w:rFonts w:ascii="Times New Roman" w:eastAsia="Times New Roman" w:hAnsi="Times New Roman" w:cs="Times New Roman"/>
          <w:sz w:val="24"/>
          <w:szCs w:val="24"/>
          <w:lang w:eastAsia="en-US"/>
        </w:rPr>
        <w:t>online, or</w:t>
      </w:r>
      <w:proofErr w:type="gramEnd"/>
      <w:r w:rsidR="00600209" w:rsidRPr="006474F8">
        <w:rPr>
          <w:rFonts w:ascii="Times New Roman" w:eastAsia="Times New Roman" w:hAnsi="Times New Roman" w:cs="Times New Roman"/>
          <w:sz w:val="24"/>
          <w:szCs w:val="24"/>
          <w:lang w:eastAsia="en-US"/>
        </w:rPr>
        <w:t xml:space="preserve"> download and print it</w:t>
      </w:r>
      <w:r w:rsidRPr="006474F8">
        <w:rPr>
          <w:rFonts w:ascii="Times New Roman" w:eastAsia="Times New Roman" w:hAnsi="Times New Roman" w:cs="Times New Roman"/>
          <w:sz w:val="24"/>
          <w:szCs w:val="24"/>
          <w:lang w:eastAsia="en-US"/>
        </w:rPr>
        <w:t>.</w:t>
      </w:r>
    </w:p>
    <w:p w14:paraId="3455F71C" w14:textId="28045D8E" w:rsidR="00F30298" w:rsidRDefault="00F30298" w:rsidP="00167141">
      <w:pPr>
        <w:shd w:val="clear" w:color="auto" w:fill="FFFFFF"/>
        <w:spacing w:after="120" w:line="240" w:lineRule="auto"/>
        <w:jc w:val="both"/>
        <w:rPr>
          <w:rFonts w:ascii="Times New Roman" w:eastAsia="Times New Roman" w:hAnsi="Times New Roman" w:cs="Arial"/>
          <w:color w:val="222222"/>
          <w:sz w:val="24"/>
          <w:szCs w:val="24"/>
        </w:rPr>
      </w:pPr>
      <w:r>
        <w:rPr>
          <w:rFonts w:ascii="Times New Roman" w:eastAsia="Times New Roman" w:hAnsi="Times New Roman" w:cs="Arial"/>
          <w:color w:val="222222"/>
          <w:sz w:val="24"/>
          <w:szCs w:val="24"/>
        </w:rPr>
        <w:t>A range of sources including the United Nations Children’s Fund (UNICEF), Innovation Edge, the Government of the Western Cape, corporate social responsibility funding, and private donations funds Reach Trust. They are considering introducing a short curriculum for early childhood that would include a small fee to generate some revenue, but the project generally is a donation and grant-funded nonprofit.</w:t>
      </w:r>
    </w:p>
    <w:p w14:paraId="4EEF1AA0" w14:textId="6E89742E" w:rsidR="00F30298" w:rsidRPr="001F5115" w:rsidRDefault="00F30298" w:rsidP="00167141">
      <w:pPr>
        <w:shd w:val="clear" w:color="auto" w:fill="FFFFFF"/>
        <w:spacing w:after="120" w:line="240" w:lineRule="auto"/>
        <w:jc w:val="both"/>
        <w:rPr>
          <w:rFonts w:ascii="Times New Roman" w:eastAsia="Times New Roman" w:hAnsi="Times New Roman" w:cs="Times New Roman"/>
          <w:color w:val="222222"/>
          <w:sz w:val="24"/>
          <w:szCs w:val="24"/>
        </w:rPr>
      </w:pPr>
    </w:p>
    <w:tbl>
      <w:tblPr>
        <w:tblStyle w:val="GridTable6Colorful2"/>
        <w:tblW w:w="9236" w:type="dxa"/>
        <w:tblLayout w:type="fixed"/>
        <w:tblCellMar>
          <w:top w:w="101" w:type="dxa"/>
          <w:left w:w="0" w:type="dxa"/>
          <w:bottom w:w="101" w:type="dxa"/>
          <w:right w:w="0" w:type="dxa"/>
        </w:tblCellMar>
        <w:tblLook w:val="04A0" w:firstRow="1" w:lastRow="0" w:firstColumn="1" w:lastColumn="0" w:noHBand="0" w:noVBand="1"/>
      </w:tblPr>
      <w:tblGrid>
        <w:gridCol w:w="1998"/>
        <w:gridCol w:w="2237"/>
        <w:gridCol w:w="1980"/>
        <w:gridCol w:w="3021"/>
      </w:tblGrid>
      <w:tr w:rsidR="002D5221" w:rsidRPr="00EC726D" w14:paraId="46BDEB19" w14:textId="77777777" w:rsidTr="005B55D9">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236" w:type="dxa"/>
            <w:gridSpan w:val="4"/>
            <w:shd w:val="clear" w:color="auto" w:fill="auto"/>
            <w:vAlign w:val="center"/>
          </w:tcPr>
          <w:p w14:paraId="5B04159C" w14:textId="3FA59134" w:rsidR="002D5221" w:rsidRPr="00E60830" w:rsidRDefault="002D5221" w:rsidP="005B55D9">
            <w:pPr>
              <w:spacing w:before="100" w:beforeAutospacing="1" w:after="100" w:afterAutospacing="1" w:line="240" w:lineRule="auto"/>
              <w:jc w:val="center"/>
              <w:rPr>
                <w:rFonts w:ascii="Times New Roman" w:hAnsi="Times New Roman" w:cs="Times New Roman"/>
                <w:color w:val="000000"/>
                <w:lang w:eastAsia="en-US"/>
              </w:rPr>
            </w:pPr>
            <w:r w:rsidRPr="00E60830">
              <w:rPr>
                <w:rFonts w:ascii="Times New Roman" w:hAnsi="Times New Roman" w:cs="Times New Roman"/>
                <w:color w:val="000000"/>
                <w:lang w:eastAsia="en-US"/>
              </w:rPr>
              <w:t xml:space="preserve">Project </w:t>
            </w:r>
            <w:r w:rsidR="00EB6713" w:rsidRPr="00E60830">
              <w:rPr>
                <w:rFonts w:ascii="Times New Roman" w:hAnsi="Times New Roman" w:cs="Times New Roman"/>
                <w:color w:val="000000"/>
                <w:lang w:eastAsia="en-US"/>
              </w:rPr>
              <w:t>details</w:t>
            </w:r>
          </w:p>
        </w:tc>
      </w:tr>
      <w:tr w:rsidR="00BD4905" w:rsidRPr="00EC726D" w14:paraId="7FBE0794" w14:textId="77777777" w:rsidTr="005B55D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98" w:type="dxa"/>
            <w:shd w:val="clear" w:color="auto" w:fill="auto"/>
            <w:vAlign w:val="center"/>
          </w:tcPr>
          <w:p w14:paraId="7EF0E75C" w14:textId="18D3010B" w:rsidR="00BD4905" w:rsidRPr="00E60830" w:rsidRDefault="00BD4905" w:rsidP="005B55D9">
            <w:pPr>
              <w:spacing w:line="240" w:lineRule="auto"/>
              <w:jc w:val="center"/>
              <w:rPr>
                <w:rFonts w:ascii="Times New Roman" w:hAnsi="Times New Roman" w:cs="Times New Roman"/>
                <w:color w:val="000000"/>
                <w:lang w:eastAsia="en-US"/>
              </w:rPr>
            </w:pPr>
            <w:r w:rsidRPr="00E60830">
              <w:rPr>
                <w:rFonts w:ascii="Times New Roman" w:hAnsi="Times New Roman" w:cs="Times New Roman"/>
                <w:color w:val="000000"/>
                <w:lang w:eastAsia="en-US"/>
              </w:rPr>
              <w:t>Technology</w:t>
            </w:r>
          </w:p>
        </w:tc>
        <w:tc>
          <w:tcPr>
            <w:tcW w:w="2237" w:type="dxa"/>
            <w:shd w:val="clear" w:color="auto" w:fill="auto"/>
            <w:vAlign w:val="center"/>
          </w:tcPr>
          <w:p w14:paraId="7AE8A6FC" w14:textId="2F6560C9" w:rsidR="00BD4905" w:rsidRPr="00E60830" w:rsidRDefault="00BD4905" w:rsidP="005B55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E60830">
              <w:rPr>
                <w:rFonts w:ascii="Times New Roman" w:eastAsia="Times New Roman" w:hAnsi="Times New Roman" w:cs="Times New Roman"/>
              </w:rPr>
              <w:t>Mobile based training</w:t>
            </w:r>
          </w:p>
        </w:tc>
        <w:tc>
          <w:tcPr>
            <w:tcW w:w="1980" w:type="dxa"/>
            <w:shd w:val="clear" w:color="auto" w:fill="auto"/>
            <w:vAlign w:val="center"/>
          </w:tcPr>
          <w:p w14:paraId="4A5B0769" w14:textId="1AB39B4E" w:rsidR="00BD4905" w:rsidRPr="00E60830" w:rsidRDefault="00BD4905" w:rsidP="005B55D9">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lang w:eastAsia="en-US"/>
              </w:rPr>
            </w:pPr>
            <w:r w:rsidRPr="00E60830">
              <w:rPr>
                <w:rFonts w:ascii="Times New Roman" w:hAnsi="Times New Roman" w:cs="Times New Roman"/>
                <w:b/>
              </w:rPr>
              <w:t>Training</w:t>
            </w:r>
          </w:p>
        </w:tc>
        <w:tc>
          <w:tcPr>
            <w:tcW w:w="3021" w:type="dxa"/>
            <w:shd w:val="clear" w:color="auto" w:fill="auto"/>
            <w:vAlign w:val="center"/>
          </w:tcPr>
          <w:p w14:paraId="21381659" w14:textId="1A2CF25E" w:rsidR="00BD4905" w:rsidRPr="00E60830" w:rsidRDefault="00943E85" w:rsidP="005B55D9">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n-US"/>
              </w:rPr>
            </w:pPr>
            <w:r>
              <w:rPr>
                <w:rFonts w:ascii="Times New Roman" w:hAnsi="Times New Roman" w:cs="Times New Roman"/>
              </w:rPr>
              <w:t>Application based training on a wide range of topics</w:t>
            </w:r>
          </w:p>
        </w:tc>
      </w:tr>
      <w:tr w:rsidR="00BD4905" w:rsidRPr="00EC726D" w14:paraId="35D0C697" w14:textId="77777777" w:rsidTr="005B55D9">
        <w:trPr>
          <w:trHeight w:val="20"/>
        </w:trPr>
        <w:tc>
          <w:tcPr>
            <w:cnfStyle w:val="001000000000" w:firstRow="0" w:lastRow="0" w:firstColumn="1" w:lastColumn="0" w:oddVBand="0" w:evenVBand="0" w:oddHBand="0" w:evenHBand="0" w:firstRowFirstColumn="0" w:firstRowLastColumn="0" w:lastRowFirstColumn="0" w:lastRowLastColumn="0"/>
            <w:tcW w:w="1998" w:type="dxa"/>
            <w:shd w:val="clear" w:color="auto" w:fill="auto"/>
            <w:vAlign w:val="center"/>
          </w:tcPr>
          <w:p w14:paraId="3835C243" w14:textId="7D176A15" w:rsidR="00BD4905" w:rsidRPr="00E60830" w:rsidRDefault="00BD4905" w:rsidP="005B55D9">
            <w:pPr>
              <w:spacing w:line="240" w:lineRule="auto"/>
              <w:jc w:val="center"/>
              <w:rPr>
                <w:rFonts w:ascii="Times New Roman" w:hAnsi="Times New Roman" w:cs="Times New Roman"/>
                <w:color w:val="000000"/>
                <w:lang w:eastAsia="en-US"/>
              </w:rPr>
            </w:pPr>
            <w:r>
              <w:rPr>
                <w:rFonts w:ascii="Times New Roman" w:hAnsi="Times New Roman" w:cs="Times New Roman"/>
              </w:rPr>
              <w:t>Year program started</w:t>
            </w:r>
          </w:p>
        </w:tc>
        <w:tc>
          <w:tcPr>
            <w:tcW w:w="2237" w:type="dxa"/>
            <w:shd w:val="clear" w:color="auto" w:fill="auto"/>
            <w:vAlign w:val="center"/>
          </w:tcPr>
          <w:p w14:paraId="016A43CF" w14:textId="755BC914" w:rsidR="00BD4905" w:rsidRPr="00E60830" w:rsidRDefault="00BD4905" w:rsidP="005B55D9">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n-US"/>
              </w:rPr>
            </w:pPr>
            <w:r w:rsidRPr="00E60830">
              <w:rPr>
                <w:rFonts w:ascii="Times New Roman" w:hAnsi="Times New Roman" w:cs="Times New Roman"/>
                <w:color w:val="000000"/>
                <w:lang w:eastAsia="en-US"/>
              </w:rPr>
              <w:t>2012</w:t>
            </w:r>
          </w:p>
        </w:tc>
        <w:tc>
          <w:tcPr>
            <w:tcW w:w="1980" w:type="dxa"/>
            <w:shd w:val="clear" w:color="auto" w:fill="auto"/>
            <w:vAlign w:val="center"/>
          </w:tcPr>
          <w:p w14:paraId="64B809E7" w14:textId="0410B678" w:rsidR="00BD4905" w:rsidRPr="00E60830" w:rsidRDefault="00BD4905" w:rsidP="005B55D9">
            <w:pPr>
              <w:spacing w:before="100" w:beforeAutospacing="1" w:after="100" w:afterAutospacing="1"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lang w:eastAsia="en-US"/>
              </w:rPr>
            </w:pPr>
            <w:r w:rsidRPr="00E60830">
              <w:rPr>
                <w:rFonts w:ascii="Times New Roman" w:hAnsi="Times New Roman" w:cs="Times New Roman"/>
                <w:b/>
                <w:color w:val="000000"/>
                <w:lang w:eastAsia="en-US"/>
              </w:rPr>
              <w:t>Cost to users</w:t>
            </w:r>
          </w:p>
        </w:tc>
        <w:tc>
          <w:tcPr>
            <w:tcW w:w="3021" w:type="dxa"/>
            <w:shd w:val="clear" w:color="auto" w:fill="auto"/>
            <w:vAlign w:val="center"/>
          </w:tcPr>
          <w:p w14:paraId="0360DB7C" w14:textId="1034D16B" w:rsidR="00BD4905" w:rsidRPr="00E60830" w:rsidRDefault="00BD4905" w:rsidP="005B55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60830">
              <w:rPr>
                <w:rFonts w:ascii="Times New Roman" w:hAnsi="Times New Roman" w:cs="Times New Roman"/>
                <w:color w:val="000000"/>
                <w:lang w:eastAsia="en-US"/>
              </w:rPr>
              <w:t>Free</w:t>
            </w:r>
          </w:p>
        </w:tc>
      </w:tr>
      <w:tr w:rsidR="00BD4905" w:rsidRPr="00EC726D" w14:paraId="26C6D335" w14:textId="77777777" w:rsidTr="005B55D9">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98" w:type="dxa"/>
            <w:shd w:val="clear" w:color="auto" w:fill="auto"/>
            <w:vAlign w:val="center"/>
          </w:tcPr>
          <w:p w14:paraId="255F5E95" w14:textId="3B76C049" w:rsidR="00BD4905" w:rsidRPr="00E60830" w:rsidRDefault="00BD4905" w:rsidP="005B55D9">
            <w:pPr>
              <w:spacing w:before="100" w:beforeAutospacing="1" w:after="100" w:afterAutospacing="1" w:line="240" w:lineRule="auto"/>
              <w:jc w:val="center"/>
              <w:rPr>
                <w:rFonts w:ascii="Times New Roman" w:hAnsi="Times New Roman" w:cs="Times New Roman"/>
                <w:color w:val="000000"/>
                <w:lang w:eastAsia="en-US"/>
              </w:rPr>
            </w:pPr>
            <w:r w:rsidRPr="00E60830">
              <w:rPr>
                <w:rFonts w:ascii="Times New Roman" w:hAnsi="Times New Roman" w:cs="Times New Roman"/>
                <w:color w:val="000000"/>
                <w:lang w:eastAsia="en-US"/>
              </w:rPr>
              <w:lastRenderedPageBreak/>
              <w:t>Geography</w:t>
            </w:r>
          </w:p>
        </w:tc>
        <w:tc>
          <w:tcPr>
            <w:tcW w:w="2237" w:type="dxa"/>
            <w:shd w:val="clear" w:color="auto" w:fill="auto"/>
            <w:vAlign w:val="center"/>
          </w:tcPr>
          <w:p w14:paraId="56BC37CB" w14:textId="55BB8869" w:rsidR="00BD4905" w:rsidRPr="00E60830" w:rsidRDefault="00BD4905" w:rsidP="005B55D9">
            <w:pPr>
              <w:spacing w:before="100" w:beforeAutospacing="1" w:after="100" w:afterAutospacing="1"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eastAsia="en-US"/>
              </w:rPr>
            </w:pPr>
            <w:r w:rsidRPr="00E60830">
              <w:rPr>
                <w:rFonts w:ascii="Times New Roman" w:hAnsi="Times New Roman" w:cs="Times New Roman"/>
                <w:color w:val="000000"/>
                <w:lang w:eastAsia="en-US"/>
              </w:rPr>
              <w:t>South Africa</w:t>
            </w:r>
          </w:p>
        </w:tc>
        <w:tc>
          <w:tcPr>
            <w:tcW w:w="1980" w:type="dxa"/>
            <w:shd w:val="clear" w:color="auto" w:fill="auto"/>
            <w:vAlign w:val="center"/>
          </w:tcPr>
          <w:p w14:paraId="0DB55365" w14:textId="6B33E865" w:rsidR="00BD4905" w:rsidRPr="00E60830" w:rsidRDefault="00BD4905" w:rsidP="005B55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lang w:eastAsia="en-US"/>
              </w:rPr>
            </w:pPr>
            <w:r w:rsidRPr="00E60830">
              <w:rPr>
                <w:rFonts w:ascii="Times New Roman" w:hAnsi="Times New Roman" w:cs="Times New Roman"/>
                <w:b/>
              </w:rPr>
              <w:t>Total cost of program</w:t>
            </w:r>
          </w:p>
        </w:tc>
        <w:tc>
          <w:tcPr>
            <w:tcW w:w="3021" w:type="dxa"/>
            <w:shd w:val="clear" w:color="auto" w:fill="auto"/>
            <w:vAlign w:val="center"/>
          </w:tcPr>
          <w:p w14:paraId="21BF6024" w14:textId="394E896C" w:rsidR="00BD4905" w:rsidRPr="00E60830" w:rsidRDefault="00BD4905" w:rsidP="005B55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0830">
              <w:rPr>
                <w:rFonts w:ascii="Times New Roman" w:hAnsi="Times New Roman" w:cs="Times New Roman"/>
              </w:rPr>
              <w:t xml:space="preserve">Fixed cost: </w:t>
            </w:r>
            <w:r w:rsidR="005B55D9">
              <w:rPr>
                <w:rFonts w:ascii="Times New Roman" w:hAnsi="Times New Roman" w:cs="Times New Roman"/>
              </w:rPr>
              <w:t>US</w:t>
            </w:r>
            <w:r w:rsidRPr="00E60830">
              <w:rPr>
                <w:rFonts w:ascii="Times New Roman" w:hAnsi="Times New Roman" w:cs="Times New Roman"/>
              </w:rPr>
              <w:t>$</w:t>
            </w:r>
            <w:r w:rsidR="005B55D9">
              <w:rPr>
                <w:rFonts w:ascii="Times New Roman" w:hAnsi="Times New Roman" w:cs="Times New Roman"/>
              </w:rPr>
              <w:t xml:space="preserve"> </w:t>
            </w:r>
            <w:r w:rsidRPr="00E60830">
              <w:rPr>
                <w:rFonts w:ascii="Times New Roman" w:hAnsi="Times New Roman" w:cs="Times New Roman"/>
              </w:rPr>
              <w:t>40,000</w:t>
            </w:r>
            <w:r w:rsidR="005B55D9">
              <w:rPr>
                <w:rFonts w:ascii="Times New Roman" w:hAnsi="Times New Roman" w:cs="Times New Roman"/>
              </w:rPr>
              <w:t xml:space="preserve"> per application</w:t>
            </w:r>
          </w:p>
          <w:p w14:paraId="004D0BB5" w14:textId="4FAAC008" w:rsidR="00BD4905" w:rsidRPr="00E60830" w:rsidRDefault="00BD4905" w:rsidP="005B55D9">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60830">
              <w:rPr>
                <w:rFonts w:ascii="Times New Roman" w:hAnsi="Times New Roman" w:cs="Times New Roman"/>
              </w:rPr>
              <w:t xml:space="preserve">Operational cost: </w:t>
            </w:r>
            <w:r w:rsidR="005B55D9">
              <w:rPr>
                <w:rFonts w:ascii="Times New Roman" w:hAnsi="Times New Roman" w:cs="Times New Roman"/>
              </w:rPr>
              <w:t>US</w:t>
            </w:r>
            <w:r w:rsidRPr="00E60830">
              <w:rPr>
                <w:rFonts w:ascii="Times New Roman" w:hAnsi="Times New Roman" w:cs="Times New Roman"/>
              </w:rPr>
              <w:t>$</w:t>
            </w:r>
            <w:r w:rsidR="005B55D9">
              <w:rPr>
                <w:rFonts w:ascii="Times New Roman" w:hAnsi="Times New Roman" w:cs="Times New Roman"/>
              </w:rPr>
              <w:t xml:space="preserve"> </w:t>
            </w:r>
            <w:r w:rsidRPr="00E60830">
              <w:rPr>
                <w:rFonts w:ascii="Times New Roman" w:hAnsi="Times New Roman" w:cs="Times New Roman"/>
              </w:rPr>
              <w:t xml:space="preserve">60,000 </w:t>
            </w:r>
            <w:r w:rsidR="005B55D9">
              <w:rPr>
                <w:rFonts w:ascii="Times New Roman" w:hAnsi="Times New Roman" w:cs="Times New Roman"/>
              </w:rPr>
              <w:t>per application per year</w:t>
            </w:r>
          </w:p>
        </w:tc>
      </w:tr>
      <w:tr w:rsidR="00BD4905" w:rsidRPr="00EC726D" w14:paraId="4B577657" w14:textId="77777777" w:rsidTr="005B55D9">
        <w:trPr>
          <w:trHeight w:val="20"/>
        </w:trPr>
        <w:tc>
          <w:tcPr>
            <w:cnfStyle w:val="001000000000" w:firstRow="0" w:lastRow="0" w:firstColumn="1" w:lastColumn="0" w:oddVBand="0" w:evenVBand="0" w:oddHBand="0" w:evenHBand="0" w:firstRowFirstColumn="0" w:firstRowLastColumn="0" w:lastRowFirstColumn="0" w:lastRowLastColumn="0"/>
            <w:tcW w:w="1998" w:type="dxa"/>
            <w:shd w:val="clear" w:color="auto" w:fill="auto"/>
            <w:vAlign w:val="center"/>
          </w:tcPr>
          <w:p w14:paraId="34A1516D" w14:textId="4747B773" w:rsidR="00BD4905" w:rsidRPr="00E60830" w:rsidRDefault="00BD4905" w:rsidP="005B55D9">
            <w:pPr>
              <w:spacing w:before="100" w:beforeAutospacing="1" w:after="100" w:afterAutospacing="1" w:line="240" w:lineRule="auto"/>
              <w:jc w:val="center"/>
              <w:rPr>
                <w:rFonts w:ascii="Times New Roman" w:hAnsi="Times New Roman" w:cs="Times New Roman"/>
                <w:color w:val="000000"/>
                <w:lang w:eastAsia="en-US"/>
              </w:rPr>
            </w:pPr>
            <w:r w:rsidRPr="00E60830">
              <w:rPr>
                <w:rFonts w:ascii="Times New Roman" w:hAnsi="Times New Roman" w:cs="Times New Roman"/>
              </w:rPr>
              <w:t>User profile</w:t>
            </w:r>
          </w:p>
        </w:tc>
        <w:tc>
          <w:tcPr>
            <w:tcW w:w="2237" w:type="dxa"/>
            <w:shd w:val="clear" w:color="auto" w:fill="auto"/>
            <w:vAlign w:val="center"/>
          </w:tcPr>
          <w:p w14:paraId="2BBD9B2A" w14:textId="46F47775" w:rsidR="00BD4905" w:rsidRPr="00E60830" w:rsidRDefault="00BD4905" w:rsidP="005B55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eastAsia="en-US"/>
              </w:rPr>
            </w:pPr>
            <w:r w:rsidRPr="00E60830">
              <w:rPr>
                <w:rFonts w:ascii="Times New Roman" w:hAnsi="Times New Roman" w:cs="Times New Roman"/>
                <w:color w:val="000000"/>
                <w:lang w:eastAsia="en-US"/>
              </w:rPr>
              <w:t>Parents aged 25-30, unemployed youth, low income students</w:t>
            </w:r>
          </w:p>
        </w:tc>
        <w:tc>
          <w:tcPr>
            <w:tcW w:w="1980" w:type="dxa"/>
            <w:shd w:val="clear" w:color="auto" w:fill="auto"/>
            <w:vAlign w:val="center"/>
          </w:tcPr>
          <w:p w14:paraId="23F6688F" w14:textId="1D00C900" w:rsidR="00BD4905" w:rsidRPr="00E60830" w:rsidRDefault="00BD4905" w:rsidP="005B55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lang w:eastAsia="en-US"/>
              </w:rPr>
            </w:pPr>
            <w:r w:rsidRPr="00E60830">
              <w:rPr>
                <w:rFonts w:ascii="Times New Roman" w:hAnsi="Times New Roman" w:cs="Times New Roman"/>
                <w:b/>
              </w:rPr>
              <w:t>Associated organizations</w:t>
            </w:r>
          </w:p>
        </w:tc>
        <w:tc>
          <w:tcPr>
            <w:tcW w:w="3021" w:type="dxa"/>
            <w:shd w:val="clear" w:color="auto" w:fill="auto"/>
            <w:vAlign w:val="center"/>
          </w:tcPr>
          <w:p w14:paraId="0010613B" w14:textId="6495E52C" w:rsidR="00BD4905" w:rsidRPr="00E60830" w:rsidRDefault="00BD4905" w:rsidP="005B55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hd w:val="clear" w:color="auto" w:fill="FFFFFF"/>
                <w:lang w:eastAsia="en-US"/>
              </w:rPr>
            </w:pPr>
            <w:r w:rsidRPr="00E60830">
              <w:rPr>
                <w:rFonts w:ascii="Times New Roman" w:eastAsia="Times New Roman" w:hAnsi="Times New Roman" w:cs="Times New Roman"/>
                <w:iCs/>
                <w:shd w:val="clear" w:color="auto" w:fill="FFFFFF"/>
                <w:lang w:eastAsia="en-US"/>
              </w:rPr>
              <w:t>The Innovation Edge</w:t>
            </w:r>
            <w:r w:rsidR="005B55D9">
              <w:rPr>
                <w:rFonts w:ascii="Times New Roman" w:eastAsia="Times New Roman" w:hAnsi="Times New Roman" w:cs="Times New Roman"/>
                <w:iCs/>
                <w:shd w:val="clear" w:color="auto" w:fill="FFFFFF"/>
                <w:lang w:eastAsia="en-US"/>
              </w:rPr>
              <w:t>,</w:t>
            </w:r>
          </w:p>
          <w:p w14:paraId="3F1608AC" w14:textId="6585A2E5" w:rsidR="00BD4905" w:rsidRPr="00E60830" w:rsidRDefault="00BD4905" w:rsidP="005B55D9">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Cs/>
                <w:shd w:val="clear" w:color="auto" w:fill="FFFFFF"/>
                <w:lang w:eastAsia="en-US"/>
              </w:rPr>
            </w:pPr>
            <w:r w:rsidRPr="00E60830">
              <w:rPr>
                <w:rFonts w:ascii="Times New Roman" w:eastAsia="Times New Roman" w:hAnsi="Times New Roman" w:cs="Times New Roman"/>
                <w:iCs/>
                <w:shd w:val="clear" w:color="auto" w:fill="FFFFFF"/>
                <w:lang w:eastAsia="en-US"/>
              </w:rPr>
              <w:t>Western Cape Department of Social Development</w:t>
            </w:r>
          </w:p>
        </w:tc>
      </w:tr>
    </w:tbl>
    <w:p w14:paraId="57AB9525" w14:textId="011B26F1" w:rsidR="00E60830" w:rsidRPr="00E60830" w:rsidRDefault="00D30DFE" w:rsidP="00167141">
      <w:pPr>
        <w:pStyle w:val="Heading1"/>
        <w:rPr>
          <w:rStyle w:val="Emphasis"/>
          <w:b/>
          <w:i w:val="0"/>
          <w:iCs w:val="0"/>
        </w:rPr>
      </w:pPr>
      <w:r>
        <w:t>Progress and Results</w:t>
      </w:r>
    </w:p>
    <w:p w14:paraId="172B0CCF" w14:textId="705DB53C" w:rsidR="00282213" w:rsidRDefault="00282213" w:rsidP="00943E85">
      <w:pPr>
        <w:pStyle w:val="NormalWeb"/>
        <w:shd w:val="clear" w:color="auto" w:fill="FFFFFF"/>
        <w:spacing w:before="0" w:beforeAutospacing="0" w:after="120" w:afterAutospacing="0"/>
        <w:jc w:val="both"/>
        <w:rPr>
          <w:rStyle w:val="Emphasis"/>
          <w:i w:val="0"/>
        </w:rPr>
      </w:pPr>
      <w:proofErr w:type="spellStart"/>
      <w:r w:rsidRPr="00282213">
        <w:rPr>
          <w:rStyle w:val="Emphasis"/>
          <w:i w:val="0"/>
        </w:rPr>
        <w:t>CareUp</w:t>
      </w:r>
      <w:proofErr w:type="spellEnd"/>
      <w:r w:rsidRPr="00282213">
        <w:rPr>
          <w:rStyle w:val="Emphasis"/>
          <w:i w:val="0"/>
        </w:rPr>
        <w:t xml:space="preserve"> is available in Xhosa, English</w:t>
      </w:r>
      <w:r w:rsidR="00482186">
        <w:rPr>
          <w:rStyle w:val="Emphasis"/>
          <w:i w:val="0"/>
        </w:rPr>
        <w:t>,</w:t>
      </w:r>
      <w:r w:rsidRPr="00282213">
        <w:rPr>
          <w:rStyle w:val="Emphasis"/>
          <w:i w:val="0"/>
        </w:rPr>
        <w:t xml:space="preserve"> and Afrikaans, and was piloted in the Western Cape at 10 locations with 15 practitioners and 120 parents between August and December 2016. The results of the pilot have been very encouraging, </w:t>
      </w:r>
      <w:r>
        <w:rPr>
          <w:rStyle w:val="Emphasis"/>
          <w:i w:val="0"/>
        </w:rPr>
        <w:t>especially in terms of par</w:t>
      </w:r>
      <w:r w:rsidR="00482186">
        <w:rPr>
          <w:rStyle w:val="Emphasis"/>
          <w:i w:val="0"/>
        </w:rPr>
        <w:t xml:space="preserve">ents reading to their children. As such, </w:t>
      </w:r>
      <w:proofErr w:type="spellStart"/>
      <w:r w:rsidRPr="00282213">
        <w:rPr>
          <w:rStyle w:val="Emphasis"/>
          <w:i w:val="0"/>
        </w:rPr>
        <w:t>CareUp</w:t>
      </w:r>
      <w:proofErr w:type="spellEnd"/>
      <w:r w:rsidRPr="00282213">
        <w:rPr>
          <w:rStyle w:val="Emphasis"/>
          <w:i w:val="0"/>
        </w:rPr>
        <w:t xml:space="preserve"> will be pilote</w:t>
      </w:r>
      <w:r w:rsidR="00482186">
        <w:rPr>
          <w:rStyle w:val="Emphasis"/>
          <w:i w:val="0"/>
        </w:rPr>
        <w:t xml:space="preserve">d at 50 additional sites in </w:t>
      </w:r>
      <w:proofErr w:type="gramStart"/>
      <w:r w:rsidR="00482186">
        <w:rPr>
          <w:rStyle w:val="Emphasis"/>
          <w:i w:val="0"/>
        </w:rPr>
        <w:t>2018,</w:t>
      </w:r>
      <w:r w:rsidRPr="00282213">
        <w:rPr>
          <w:rStyle w:val="Emphasis"/>
          <w:i w:val="0"/>
        </w:rPr>
        <w:t xml:space="preserve"> and</w:t>
      </w:r>
      <w:proofErr w:type="gramEnd"/>
      <w:r w:rsidRPr="00282213">
        <w:rPr>
          <w:rStyle w:val="Emphasis"/>
          <w:i w:val="0"/>
        </w:rPr>
        <w:t xml:space="preserve"> will soon be available in Zulu as well. </w:t>
      </w:r>
    </w:p>
    <w:p w14:paraId="1F8B303E" w14:textId="166D0076" w:rsidR="00282213" w:rsidRDefault="006474F8" w:rsidP="00943E85">
      <w:pPr>
        <w:pStyle w:val="NormalWeb"/>
        <w:shd w:val="clear" w:color="auto" w:fill="FFFFFF"/>
        <w:spacing w:before="0" w:beforeAutospacing="0" w:after="120" w:afterAutospacing="0"/>
        <w:jc w:val="both"/>
      </w:pPr>
      <w:r>
        <w:rPr>
          <w:rStyle w:val="Emphasis"/>
          <w:i w:val="0"/>
        </w:rPr>
        <w:t xml:space="preserve">Since </w:t>
      </w:r>
      <w:r w:rsidR="00482186">
        <w:rPr>
          <w:rStyle w:val="Emphasis"/>
          <w:i w:val="0"/>
        </w:rPr>
        <w:t>its</w:t>
      </w:r>
      <w:r>
        <w:rPr>
          <w:rStyle w:val="Emphasis"/>
          <w:i w:val="0"/>
        </w:rPr>
        <w:t xml:space="preserve"> launch </w:t>
      </w:r>
      <w:r w:rsidR="00282213" w:rsidRPr="00282213">
        <w:rPr>
          <w:rStyle w:val="Emphasis"/>
          <w:i w:val="0"/>
        </w:rPr>
        <w:t>in February 2016</w:t>
      </w:r>
      <w:r w:rsidR="00482186">
        <w:rPr>
          <w:rStyle w:val="Emphasis"/>
          <w:i w:val="0"/>
        </w:rPr>
        <w:t>, more than 150,</w:t>
      </w:r>
      <w:r w:rsidR="00282213" w:rsidRPr="00282213">
        <w:rPr>
          <w:rStyle w:val="Emphasis"/>
          <w:i w:val="0"/>
        </w:rPr>
        <w:t xml:space="preserve">000 unique users have engaged with </w:t>
      </w:r>
      <w:proofErr w:type="spellStart"/>
      <w:r w:rsidR="00282213" w:rsidRPr="00282213">
        <w:rPr>
          <w:rStyle w:val="Emphasis"/>
          <w:i w:val="0"/>
        </w:rPr>
        <w:t>LevelUp</w:t>
      </w:r>
      <w:proofErr w:type="spellEnd"/>
      <w:r w:rsidR="00282213" w:rsidRPr="00282213">
        <w:rPr>
          <w:rStyle w:val="Emphasis"/>
          <w:i w:val="0"/>
        </w:rPr>
        <w:t xml:space="preserve">, </w:t>
      </w:r>
      <w:r w:rsidR="00875C3D">
        <w:rPr>
          <w:rStyle w:val="Emphasis"/>
          <w:i w:val="0"/>
        </w:rPr>
        <w:t>completing more than</w:t>
      </w:r>
      <w:r w:rsidR="00282213" w:rsidRPr="00282213">
        <w:rPr>
          <w:rStyle w:val="Emphasis"/>
          <w:i w:val="0"/>
        </w:rPr>
        <w:t xml:space="preserve"> 7</w:t>
      </w:r>
      <w:r w:rsidR="00482186">
        <w:rPr>
          <w:rStyle w:val="Emphasis"/>
          <w:i w:val="0"/>
        </w:rPr>
        <w:t>50,</w:t>
      </w:r>
      <w:r w:rsidR="00282213" w:rsidRPr="00282213">
        <w:rPr>
          <w:rStyle w:val="Emphasis"/>
          <w:i w:val="0"/>
        </w:rPr>
        <w:t>000 learning exercises. Key performance metrics, such as a significant increase</w:t>
      </w:r>
      <w:r w:rsidR="00875C3D">
        <w:rPr>
          <w:rStyle w:val="Emphasis"/>
          <w:i w:val="0"/>
        </w:rPr>
        <w:t xml:space="preserve"> in weekly engagement, </w:t>
      </w:r>
      <w:r w:rsidR="00282213" w:rsidRPr="00282213">
        <w:rPr>
          <w:rStyle w:val="Emphasis"/>
          <w:i w:val="0"/>
        </w:rPr>
        <w:t xml:space="preserve">confirm the potential of </w:t>
      </w:r>
      <w:proofErr w:type="spellStart"/>
      <w:r w:rsidR="00282213" w:rsidRPr="00282213">
        <w:rPr>
          <w:rStyle w:val="Emphasis"/>
          <w:i w:val="0"/>
        </w:rPr>
        <w:t>LevelUp</w:t>
      </w:r>
      <w:proofErr w:type="spellEnd"/>
      <w:r w:rsidR="00282213" w:rsidRPr="00282213">
        <w:rPr>
          <w:rStyle w:val="Emphasis"/>
          <w:i w:val="0"/>
        </w:rPr>
        <w:t xml:space="preserve"> to reach and retain users through </w:t>
      </w:r>
      <w:proofErr w:type="spellStart"/>
      <w:r w:rsidR="00282213" w:rsidRPr="00282213">
        <w:rPr>
          <w:rStyle w:val="Emphasis"/>
          <w:i w:val="0"/>
        </w:rPr>
        <w:t>mLearning</w:t>
      </w:r>
      <w:proofErr w:type="spellEnd"/>
      <w:r w:rsidR="00282213" w:rsidRPr="00282213">
        <w:rPr>
          <w:rStyle w:val="Emphasis"/>
          <w:i w:val="0"/>
        </w:rPr>
        <w:t>.</w:t>
      </w:r>
      <w:r w:rsidR="00282213" w:rsidRPr="00282213">
        <w:t> </w:t>
      </w:r>
    </w:p>
    <w:p w14:paraId="5F955FB8" w14:textId="6EB759F3" w:rsidR="006474F8" w:rsidRDefault="00BD4905" w:rsidP="00943E85">
      <w:pPr>
        <w:shd w:val="clear" w:color="auto" w:fill="FFFFFF"/>
        <w:spacing w:after="120" w:line="240" w:lineRule="auto"/>
        <w:jc w:val="both"/>
        <w:rPr>
          <w:rFonts w:ascii="Times New Roman" w:eastAsiaTheme="minorHAnsi" w:hAnsi="Times New Roman" w:cs="Times New Roman"/>
          <w:iCs/>
          <w:sz w:val="24"/>
          <w:szCs w:val="24"/>
          <w:lang w:eastAsia="en-US"/>
        </w:rPr>
      </w:pPr>
      <w:r>
        <w:rPr>
          <w:rFonts w:ascii="Times New Roman" w:eastAsiaTheme="minorHAnsi" w:hAnsi="Times New Roman" w:cs="Times New Roman"/>
          <w:iCs/>
          <w:sz w:val="24"/>
          <w:szCs w:val="24"/>
          <w:lang w:eastAsia="en-US"/>
        </w:rPr>
        <w:t xml:space="preserve">Reach launched the minimum viable product </w:t>
      </w:r>
      <w:r w:rsidR="00282213" w:rsidRPr="00282213">
        <w:rPr>
          <w:rFonts w:ascii="Times New Roman" w:eastAsiaTheme="minorHAnsi" w:hAnsi="Times New Roman" w:cs="Times New Roman"/>
          <w:iCs/>
          <w:sz w:val="24"/>
          <w:szCs w:val="24"/>
          <w:lang w:eastAsia="en-US"/>
        </w:rPr>
        <w:t xml:space="preserve">to validate use-case assumptions in </w:t>
      </w:r>
      <w:r w:rsidR="00875C3D">
        <w:rPr>
          <w:rFonts w:ascii="Times New Roman" w:eastAsiaTheme="minorHAnsi" w:hAnsi="Times New Roman" w:cs="Times New Roman"/>
          <w:iCs/>
          <w:sz w:val="24"/>
          <w:szCs w:val="24"/>
          <w:lang w:eastAsia="en-US"/>
        </w:rPr>
        <w:t>February 2017. </w:t>
      </w:r>
      <w:r w:rsidR="006474F8">
        <w:rPr>
          <w:rFonts w:ascii="Times New Roman" w:eastAsiaTheme="minorHAnsi" w:hAnsi="Times New Roman" w:cs="Times New Roman"/>
          <w:iCs/>
          <w:sz w:val="24"/>
          <w:szCs w:val="24"/>
          <w:lang w:eastAsia="en-US"/>
        </w:rPr>
        <w:t xml:space="preserve">To this end, they </w:t>
      </w:r>
      <w:r w:rsidR="00282213" w:rsidRPr="00282213">
        <w:rPr>
          <w:rFonts w:ascii="Times New Roman" w:eastAsiaTheme="minorHAnsi" w:hAnsi="Times New Roman" w:cs="Times New Roman"/>
          <w:iCs/>
          <w:sz w:val="24"/>
          <w:szCs w:val="24"/>
          <w:lang w:eastAsia="en-US"/>
        </w:rPr>
        <w:t>will trial rapid product iterations wit</w:t>
      </w:r>
      <w:r w:rsidR="00282213">
        <w:rPr>
          <w:rFonts w:ascii="Times New Roman" w:eastAsiaTheme="minorHAnsi" w:hAnsi="Times New Roman" w:cs="Times New Roman"/>
          <w:iCs/>
          <w:sz w:val="24"/>
          <w:szCs w:val="24"/>
          <w:lang w:eastAsia="en-US"/>
        </w:rPr>
        <w:t>h randomiz</w:t>
      </w:r>
      <w:r w:rsidR="00282213" w:rsidRPr="00282213">
        <w:rPr>
          <w:rFonts w:ascii="Times New Roman" w:eastAsiaTheme="minorHAnsi" w:hAnsi="Times New Roman" w:cs="Times New Roman"/>
          <w:iCs/>
          <w:sz w:val="24"/>
          <w:szCs w:val="24"/>
          <w:lang w:eastAsia="en-US"/>
        </w:rPr>
        <w:t>ed user groups in the Western Cape o</w:t>
      </w:r>
      <w:r w:rsidR="00513B43">
        <w:rPr>
          <w:rFonts w:ascii="Times New Roman" w:eastAsiaTheme="minorHAnsi" w:hAnsi="Times New Roman" w:cs="Times New Roman"/>
          <w:iCs/>
          <w:sz w:val="24"/>
          <w:szCs w:val="24"/>
          <w:lang w:eastAsia="en-US"/>
        </w:rPr>
        <w:t xml:space="preserve">ver a 10-month period. Concurrently, </w:t>
      </w:r>
      <w:r w:rsidR="006474F8">
        <w:rPr>
          <w:rFonts w:ascii="Times New Roman" w:eastAsiaTheme="minorHAnsi" w:hAnsi="Times New Roman" w:cs="Times New Roman"/>
          <w:iCs/>
          <w:sz w:val="24"/>
          <w:szCs w:val="24"/>
          <w:lang w:eastAsia="en-US"/>
        </w:rPr>
        <w:t>they</w:t>
      </w:r>
      <w:r w:rsidR="00282213" w:rsidRPr="00282213">
        <w:rPr>
          <w:rFonts w:ascii="Times New Roman" w:eastAsiaTheme="minorHAnsi" w:hAnsi="Times New Roman" w:cs="Times New Roman"/>
          <w:iCs/>
          <w:sz w:val="24"/>
          <w:szCs w:val="24"/>
          <w:lang w:eastAsia="en-US"/>
        </w:rPr>
        <w:t xml:space="preserve"> </w:t>
      </w:r>
      <w:r w:rsidR="00513B43">
        <w:rPr>
          <w:rFonts w:ascii="Times New Roman" w:eastAsiaTheme="minorHAnsi" w:hAnsi="Times New Roman" w:cs="Times New Roman"/>
          <w:iCs/>
          <w:sz w:val="24"/>
          <w:szCs w:val="24"/>
          <w:lang w:eastAsia="en-US"/>
        </w:rPr>
        <w:t xml:space="preserve">plan to </w:t>
      </w:r>
      <w:r w:rsidR="00282213" w:rsidRPr="00282213">
        <w:rPr>
          <w:rFonts w:ascii="Times New Roman" w:eastAsiaTheme="minorHAnsi" w:hAnsi="Times New Roman" w:cs="Times New Roman"/>
          <w:iCs/>
          <w:sz w:val="24"/>
          <w:szCs w:val="24"/>
          <w:lang w:eastAsia="en-US"/>
        </w:rPr>
        <w:t>develop and implement further product en</w:t>
      </w:r>
      <w:r w:rsidR="00513B43">
        <w:rPr>
          <w:rFonts w:ascii="Times New Roman" w:eastAsiaTheme="minorHAnsi" w:hAnsi="Times New Roman" w:cs="Times New Roman"/>
          <w:iCs/>
          <w:sz w:val="24"/>
          <w:szCs w:val="24"/>
          <w:lang w:eastAsia="en-US"/>
        </w:rPr>
        <w:t>hancements, including</w:t>
      </w:r>
      <w:r w:rsidR="00282213">
        <w:rPr>
          <w:rFonts w:ascii="Times New Roman" w:eastAsiaTheme="minorHAnsi" w:hAnsi="Times New Roman" w:cs="Times New Roman"/>
          <w:iCs/>
          <w:sz w:val="24"/>
          <w:szCs w:val="24"/>
          <w:lang w:eastAsia="en-US"/>
        </w:rPr>
        <w:t xml:space="preserve"> localiz</w:t>
      </w:r>
      <w:r w:rsidR="00513B43">
        <w:rPr>
          <w:rFonts w:ascii="Times New Roman" w:eastAsiaTheme="minorHAnsi" w:hAnsi="Times New Roman" w:cs="Times New Roman"/>
          <w:iCs/>
          <w:sz w:val="24"/>
          <w:szCs w:val="24"/>
          <w:lang w:eastAsia="en-US"/>
        </w:rPr>
        <w:t xml:space="preserve">ation (specifically </w:t>
      </w:r>
      <w:r w:rsidR="00282213" w:rsidRPr="00282213">
        <w:rPr>
          <w:rFonts w:ascii="Times New Roman" w:eastAsiaTheme="minorHAnsi" w:hAnsi="Times New Roman" w:cs="Times New Roman"/>
          <w:iCs/>
          <w:sz w:val="24"/>
          <w:szCs w:val="24"/>
          <w:lang w:eastAsia="en-US"/>
        </w:rPr>
        <w:t>language options), talent a</w:t>
      </w:r>
      <w:r w:rsidR="006474F8">
        <w:rPr>
          <w:rFonts w:ascii="Times New Roman" w:eastAsiaTheme="minorHAnsi" w:hAnsi="Times New Roman" w:cs="Times New Roman"/>
          <w:iCs/>
          <w:sz w:val="24"/>
          <w:szCs w:val="24"/>
          <w:lang w:eastAsia="en-US"/>
        </w:rPr>
        <w:t>nalytics, and job matching. It has</w:t>
      </w:r>
      <w:r w:rsidR="00513B43">
        <w:rPr>
          <w:rFonts w:ascii="Times New Roman" w:eastAsiaTheme="minorHAnsi" w:hAnsi="Times New Roman" w:cs="Times New Roman"/>
          <w:iCs/>
          <w:sz w:val="24"/>
          <w:szCs w:val="24"/>
          <w:lang w:eastAsia="en-US"/>
        </w:rPr>
        <w:t xml:space="preserve"> been implemented in four</w:t>
      </w:r>
      <w:r w:rsidR="00282213" w:rsidRPr="00282213">
        <w:rPr>
          <w:rFonts w:ascii="Times New Roman" w:eastAsiaTheme="minorHAnsi" w:hAnsi="Times New Roman" w:cs="Times New Roman"/>
          <w:iCs/>
          <w:sz w:val="24"/>
          <w:szCs w:val="24"/>
          <w:lang w:eastAsia="en-US"/>
        </w:rPr>
        <w:t xml:space="preserve"> schools </w:t>
      </w:r>
      <w:r w:rsidR="00513B43">
        <w:rPr>
          <w:rFonts w:ascii="Times New Roman" w:eastAsiaTheme="minorHAnsi" w:hAnsi="Times New Roman" w:cs="Times New Roman"/>
          <w:iCs/>
          <w:sz w:val="24"/>
          <w:szCs w:val="24"/>
          <w:lang w:eastAsia="en-US"/>
        </w:rPr>
        <w:t>as of early 2018</w:t>
      </w:r>
      <w:r w:rsidR="00282213" w:rsidRPr="00282213">
        <w:rPr>
          <w:rFonts w:ascii="Times New Roman" w:eastAsiaTheme="minorHAnsi" w:hAnsi="Times New Roman" w:cs="Times New Roman"/>
          <w:iCs/>
          <w:sz w:val="24"/>
          <w:szCs w:val="24"/>
          <w:lang w:eastAsia="en-US"/>
        </w:rPr>
        <w:t>.</w:t>
      </w:r>
    </w:p>
    <w:p w14:paraId="44A92672" w14:textId="7679B635" w:rsidR="00EF4DFE" w:rsidRDefault="009A79ED" w:rsidP="00943E85">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Plans for expanding the project include a new math application for teachers called </w:t>
      </w:r>
      <w:proofErr w:type="spellStart"/>
      <w:r>
        <w:rPr>
          <w:rFonts w:ascii="Times New Roman" w:hAnsi="Times New Roman" w:cs="Times New Roman"/>
          <w:sz w:val="24"/>
          <w:szCs w:val="24"/>
        </w:rPr>
        <w:t>MathsUp</w:t>
      </w:r>
      <w:proofErr w:type="spellEnd"/>
      <w:r>
        <w:rPr>
          <w:rFonts w:ascii="Times New Roman" w:hAnsi="Times New Roman" w:cs="Times New Roman"/>
          <w:sz w:val="24"/>
          <w:szCs w:val="24"/>
        </w:rPr>
        <w:t xml:space="preserve"> that is currently being piloted in the rural area of the Eastern Cape. That was launched on </w:t>
      </w:r>
      <w:r w:rsidR="00513B43">
        <w:rPr>
          <w:rFonts w:ascii="Times New Roman" w:hAnsi="Times New Roman" w:cs="Times New Roman"/>
          <w:sz w:val="24"/>
          <w:szCs w:val="24"/>
        </w:rPr>
        <w:t>1 October 2017, a</w:t>
      </w:r>
      <w:r>
        <w:rPr>
          <w:rFonts w:ascii="Times New Roman" w:hAnsi="Times New Roman" w:cs="Times New Roman"/>
          <w:sz w:val="24"/>
          <w:szCs w:val="24"/>
        </w:rPr>
        <w:t xml:space="preserve">nd they are waiting </w:t>
      </w:r>
      <w:r w:rsidR="00513B43">
        <w:rPr>
          <w:rFonts w:ascii="Times New Roman" w:hAnsi="Times New Roman" w:cs="Times New Roman"/>
          <w:sz w:val="24"/>
          <w:szCs w:val="24"/>
        </w:rPr>
        <w:t>to gather more</w:t>
      </w:r>
      <w:r>
        <w:rPr>
          <w:rFonts w:ascii="Times New Roman" w:hAnsi="Times New Roman" w:cs="Times New Roman"/>
          <w:sz w:val="24"/>
          <w:szCs w:val="24"/>
        </w:rPr>
        <w:t xml:space="preserve"> data </w:t>
      </w:r>
      <w:r w:rsidR="00513B43">
        <w:rPr>
          <w:rFonts w:ascii="Times New Roman" w:hAnsi="Times New Roman" w:cs="Times New Roman"/>
          <w:sz w:val="24"/>
          <w:szCs w:val="24"/>
        </w:rPr>
        <w:t>before</w:t>
      </w:r>
      <w:r>
        <w:rPr>
          <w:rFonts w:ascii="Times New Roman" w:hAnsi="Times New Roman" w:cs="Times New Roman"/>
          <w:sz w:val="24"/>
          <w:szCs w:val="24"/>
        </w:rPr>
        <w:t xml:space="preserve"> </w:t>
      </w:r>
      <w:r w:rsidR="00513B43">
        <w:rPr>
          <w:rFonts w:ascii="Times New Roman" w:hAnsi="Times New Roman" w:cs="Times New Roman"/>
          <w:sz w:val="24"/>
          <w:szCs w:val="24"/>
        </w:rPr>
        <w:t>further expanding</w:t>
      </w:r>
      <w:r>
        <w:rPr>
          <w:rFonts w:ascii="Times New Roman" w:hAnsi="Times New Roman" w:cs="Times New Roman"/>
          <w:sz w:val="24"/>
          <w:szCs w:val="24"/>
        </w:rPr>
        <w:t xml:space="preserve"> </w:t>
      </w:r>
      <w:r w:rsidR="00513B43">
        <w:rPr>
          <w:rFonts w:ascii="Times New Roman" w:hAnsi="Times New Roman" w:cs="Times New Roman"/>
          <w:sz w:val="24"/>
          <w:szCs w:val="24"/>
        </w:rPr>
        <w:t>the program</w:t>
      </w:r>
      <w:r>
        <w:rPr>
          <w:rFonts w:ascii="Times New Roman" w:hAnsi="Times New Roman" w:cs="Times New Roman"/>
          <w:sz w:val="24"/>
          <w:szCs w:val="24"/>
        </w:rPr>
        <w:t>.</w:t>
      </w:r>
      <w:r w:rsidR="00077C4D">
        <w:rPr>
          <w:rFonts w:ascii="Times New Roman" w:hAnsi="Times New Roman" w:cs="Times New Roman"/>
          <w:sz w:val="24"/>
          <w:szCs w:val="24"/>
        </w:rPr>
        <w:t xml:space="preserve"> Another application in development is focused on reusing recycled materials.</w:t>
      </w:r>
      <w:r w:rsidR="00D20AEC" w:rsidRPr="00D20AEC">
        <w:rPr>
          <w:rFonts w:ascii="Times New Roman" w:hAnsi="Times New Roman" w:cs="Times New Roman"/>
          <w:sz w:val="24"/>
          <w:szCs w:val="24"/>
        </w:rPr>
        <w:t xml:space="preserve"> </w:t>
      </w:r>
      <w:r w:rsidR="00D20AEC">
        <w:rPr>
          <w:rFonts w:ascii="Times New Roman" w:hAnsi="Times New Roman" w:cs="Times New Roman"/>
          <w:sz w:val="24"/>
          <w:szCs w:val="24"/>
        </w:rPr>
        <w:t>Content is designed for a certain grade level, but students in that grade are not up to speed; thus, pushing content appropriate for the proficiency level students are currently at is a struggle that requires extensive data and analysis.</w:t>
      </w:r>
    </w:p>
    <w:p w14:paraId="7CFD7738" w14:textId="7987BE98" w:rsidR="00064898" w:rsidRPr="00167141" w:rsidRDefault="00064898" w:rsidP="00167141">
      <w:pPr>
        <w:pStyle w:val="Heading1"/>
      </w:pPr>
      <w:r w:rsidRPr="00167141">
        <w:t>Challenges</w:t>
      </w:r>
    </w:p>
    <w:p w14:paraId="7CB8E42C" w14:textId="553FFD56" w:rsidR="00EB6713" w:rsidRDefault="00D20AEC" w:rsidP="00D20AEC">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Lack of affordable access </w:t>
      </w:r>
      <w:r w:rsidR="00D30DFE">
        <w:rPr>
          <w:rFonts w:ascii="Times New Roman" w:hAnsi="Times New Roman" w:cs="Times New Roman"/>
          <w:b/>
          <w:sz w:val="24"/>
          <w:szCs w:val="24"/>
        </w:rPr>
        <w:t xml:space="preserve">– </w:t>
      </w:r>
      <w:r w:rsidR="009A79ED">
        <w:rPr>
          <w:rFonts w:ascii="Times New Roman" w:hAnsi="Times New Roman" w:cs="Times New Roman"/>
          <w:sz w:val="24"/>
          <w:szCs w:val="24"/>
        </w:rPr>
        <w:t xml:space="preserve">Low-income and under-resourced target users are reluctant to interact with content that will cost them money, either directly or indirectly because of the cost of the </w:t>
      </w:r>
      <w:r w:rsidR="00DC54E2">
        <w:rPr>
          <w:rFonts w:ascii="Times New Roman" w:hAnsi="Times New Roman" w:cs="Times New Roman"/>
          <w:sz w:val="24"/>
          <w:szCs w:val="24"/>
        </w:rPr>
        <w:t>Internet</w:t>
      </w:r>
      <w:r w:rsidR="009A79ED">
        <w:rPr>
          <w:rFonts w:ascii="Times New Roman" w:hAnsi="Times New Roman" w:cs="Times New Roman"/>
          <w:sz w:val="24"/>
          <w:szCs w:val="24"/>
        </w:rPr>
        <w:t xml:space="preserve"> </w:t>
      </w:r>
      <w:r w:rsidR="00DC54E2">
        <w:rPr>
          <w:rFonts w:ascii="Times New Roman" w:hAnsi="Times New Roman" w:cs="Times New Roman"/>
          <w:sz w:val="24"/>
          <w:szCs w:val="24"/>
        </w:rPr>
        <w:t xml:space="preserve">use </w:t>
      </w:r>
      <w:r w:rsidR="009A79ED">
        <w:rPr>
          <w:rFonts w:ascii="Times New Roman" w:hAnsi="Times New Roman" w:cs="Times New Roman"/>
          <w:sz w:val="24"/>
          <w:szCs w:val="24"/>
        </w:rPr>
        <w:t>in general.</w:t>
      </w:r>
      <w:r>
        <w:rPr>
          <w:rFonts w:ascii="Times New Roman" w:hAnsi="Times New Roman" w:cs="Times New Roman"/>
          <w:b/>
          <w:sz w:val="24"/>
          <w:szCs w:val="24"/>
        </w:rPr>
        <w:t xml:space="preserve"> </w:t>
      </w:r>
      <w:r w:rsidR="00D30DFE">
        <w:rPr>
          <w:rFonts w:ascii="Times New Roman" w:hAnsi="Times New Roman" w:cs="Times New Roman"/>
          <w:b/>
          <w:sz w:val="24"/>
          <w:szCs w:val="24"/>
        </w:rPr>
        <w:t xml:space="preserve"> </w:t>
      </w:r>
    </w:p>
    <w:p w14:paraId="76C6C51F" w14:textId="74ED4401" w:rsidR="009A79ED" w:rsidRDefault="00D20AEC" w:rsidP="00943E85">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Community resistance </w:t>
      </w:r>
      <w:r w:rsidR="00D30DFE">
        <w:rPr>
          <w:rFonts w:ascii="Times New Roman" w:hAnsi="Times New Roman" w:cs="Times New Roman"/>
          <w:b/>
          <w:sz w:val="24"/>
          <w:szCs w:val="24"/>
        </w:rPr>
        <w:t xml:space="preserve">– </w:t>
      </w:r>
      <w:r w:rsidR="009A79ED">
        <w:rPr>
          <w:rFonts w:ascii="Times New Roman" w:hAnsi="Times New Roman" w:cs="Times New Roman"/>
          <w:sz w:val="24"/>
          <w:szCs w:val="24"/>
        </w:rPr>
        <w:t xml:space="preserve">Parents assume schools educate their children, so they </w:t>
      </w:r>
      <w:r w:rsidR="001E30CB">
        <w:rPr>
          <w:rFonts w:ascii="Times New Roman" w:hAnsi="Times New Roman" w:cs="Times New Roman"/>
          <w:sz w:val="24"/>
          <w:szCs w:val="24"/>
        </w:rPr>
        <w:t>do not</w:t>
      </w:r>
      <w:r w:rsidR="009A79ED">
        <w:rPr>
          <w:rFonts w:ascii="Times New Roman" w:hAnsi="Times New Roman" w:cs="Times New Roman"/>
          <w:sz w:val="24"/>
          <w:szCs w:val="24"/>
        </w:rPr>
        <w:t xml:space="preserve"> see why they should be involved in educating their child</w:t>
      </w:r>
      <w:r w:rsidR="001E30CB">
        <w:rPr>
          <w:rFonts w:ascii="Times New Roman" w:hAnsi="Times New Roman" w:cs="Times New Roman"/>
          <w:sz w:val="24"/>
          <w:szCs w:val="24"/>
        </w:rPr>
        <w:t xml:space="preserve"> further</w:t>
      </w:r>
      <w:r w:rsidR="009A79ED">
        <w:rPr>
          <w:rFonts w:ascii="Times New Roman" w:hAnsi="Times New Roman" w:cs="Times New Roman"/>
          <w:sz w:val="24"/>
          <w:szCs w:val="24"/>
        </w:rPr>
        <w:t xml:space="preserve">. In order to get them to interact with content that can help them, they have </w:t>
      </w:r>
      <w:r w:rsidR="001E30CB">
        <w:rPr>
          <w:rFonts w:ascii="Times New Roman" w:hAnsi="Times New Roman" w:cs="Times New Roman"/>
          <w:sz w:val="24"/>
          <w:szCs w:val="24"/>
        </w:rPr>
        <w:t xml:space="preserve">to first </w:t>
      </w:r>
      <w:r w:rsidR="009A79ED">
        <w:rPr>
          <w:rFonts w:ascii="Times New Roman" w:hAnsi="Times New Roman" w:cs="Times New Roman"/>
          <w:sz w:val="24"/>
          <w:szCs w:val="24"/>
        </w:rPr>
        <w:t>be convinced that it is relevant to them at all.</w:t>
      </w:r>
    </w:p>
    <w:p w14:paraId="0C89B511" w14:textId="30F65715" w:rsidR="009A79ED" w:rsidRPr="009A79ED" w:rsidRDefault="00D20AEC" w:rsidP="00943E85">
      <w:pPr>
        <w:spacing w:after="120" w:line="240" w:lineRule="auto"/>
        <w:jc w:val="both"/>
        <w:rPr>
          <w:rFonts w:ascii="Times New Roman" w:hAnsi="Times New Roman" w:cs="Times New Roman"/>
          <w:sz w:val="24"/>
          <w:szCs w:val="24"/>
        </w:rPr>
      </w:pPr>
      <w:r>
        <w:rPr>
          <w:rFonts w:ascii="Times New Roman" w:hAnsi="Times New Roman" w:cs="Times New Roman"/>
          <w:b/>
          <w:sz w:val="24"/>
          <w:szCs w:val="24"/>
        </w:rPr>
        <w:t xml:space="preserve">Technological obsolescence </w:t>
      </w:r>
      <w:r w:rsidR="00D30DFE">
        <w:rPr>
          <w:rFonts w:ascii="Times New Roman" w:hAnsi="Times New Roman" w:cs="Times New Roman"/>
          <w:sz w:val="24"/>
          <w:szCs w:val="24"/>
        </w:rPr>
        <w:t xml:space="preserve">– </w:t>
      </w:r>
      <w:r w:rsidR="001E30CB">
        <w:rPr>
          <w:rFonts w:ascii="Times New Roman" w:hAnsi="Times New Roman" w:cs="Times New Roman"/>
          <w:sz w:val="24"/>
          <w:szCs w:val="24"/>
        </w:rPr>
        <w:t>Many people have A</w:t>
      </w:r>
      <w:r w:rsidR="009A79ED">
        <w:rPr>
          <w:rFonts w:ascii="Times New Roman" w:hAnsi="Times New Roman" w:cs="Times New Roman"/>
          <w:sz w:val="24"/>
          <w:szCs w:val="24"/>
        </w:rPr>
        <w:t>ndroid</w:t>
      </w:r>
      <w:r w:rsidR="001E30CB">
        <w:rPr>
          <w:rFonts w:ascii="Times New Roman" w:hAnsi="Times New Roman" w:cs="Times New Roman"/>
          <w:sz w:val="24"/>
          <w:szCs w:val="24"/>
        </w:rPr>
        <w:t xml:space="preserve"> smartphones that are using outdated versions of the operating systems, which </w:t>
      </w:r>
      <w:r w:rsidR="00D30DFE">
        <w:rPr>
          <w:rFonts w:ascii="Times New Roman" w:hAnsi="Times New Roman" w:cs="Times New Roman"/>
          <w:sz w:val="24"/>
          <w:szCs w:val="24"/>
        </w:rPr>
        <w:t>cannot</w:t>
      </w:r>
      <w:r w:rsidR="009A79ED">
        <w:rPr>
          <w:rFonts w:ascii="Times New Roman" w:hAnsi="Times New Roman" w:cs="Times New Roman"/>
          <w:sz w:val="24"/>
          <w:szCs w:val="24"/>
        </w:rPr>
        <w:t xml:space="preserve"> support the mobile applications that the projects rely upon.</w:t>
      </w:r>
    </w:p>
    <w:p w14:paraId="0ECA4D3D" w14:textId="11EBBAF1" w:rsidR="00286CB9" w:rsidRPr="00064898" w:rsidRDefault="00EE2872" w:rsidP="00167141">
      <w:pPr>
        <w:pStyle w:val="Heading1"/>
        <w:rPr>
          <w:b/>
        </w:rPr>
      </w:pPr>
      <w:r>
        <w:lastRenderedPageBreak/>
        <w:t>Reach Trust’</w:t>
      </w:r>
      <w:r w:rsidR="00286CB9" w:rsidRPr="00E30F5F">
        <w:t>s</w:t>
      </w:r>
      <w:r>
        <w:t xml:space="preserve"> Suggestions for Future Projects</w:t>
      </w:r>
    </w:p>
    <w:p w14:paraId="6B2307E4" w14:textId="55421AEC" w:rsidR="009A79ED" w:rsidRPr="009A79ED" w:rsidRDefault="009A79ED" w:rsidP="00167141">
      <w:pPr>
        <w:spacing w:after="0" w:line="240" w:lineRule="auto"/>
        <w:jc w:val="both"/>
        <w:rPr>
          <w:rFonts w:ascii="Times New Roman" w:hAnsi="Times New Roman" w:cs="Times New Roman"/>
          <w:sz w:val="24"/>
          <w:szCs w:val="24"/>
        </w:rPr>
      </w:pPr>
      <w:r>
        <w:rPr>
          <w:rFonts w:ascii="Times New Roman" w:hAnsi="Times New Roman" w:cs="Times New Roman"/>
          <w:b/>
          <w:sz w:val="24"/>
          <w:szCs w:val="24"/>
        </w:rPr>
        <w:t>Understand your audience</w:t>
      </w:r>
      <w:r w:rsidR="00D30DFE">
        <w:rPr>
          <w:rFonts w:ascii="Times New Roman" w:hAnsi="Times New Roman" w:cs="Times New Roman"/>
          <w:b/>
          <w:sz w:val="24"/>
          <w:szCs w:val="24"/>
        </w:rPr>
        <w:t xml:space="preserve"> </w:t>
      </w:r>
      <w:r w:rsidR="00943E85">
        <w:rPr>
          <w:rFonts w:ascii="Times New Roman" w:hAnsi="Times New Roman" w:cs="Times New Roman"/>
          <w:b/>
          <w:sz w:val="24"/>
          <w:szCs w:val="24"/>
        </w:rPr>
        <w:t xml:space="preserve">is essential to creating useful experiences </w:t>
      </w:r>
      <w:r w:rsidR="00D30DFE">
        <w:rPr>
          <w:rFonts w:ascii="Times New Roman" w:hAnsi="Times New Roman" w:cs="Times New Roman"/>
          <w:b/>
          <w:sz w:val="24"/>
          <w:szCs w:val="24"/>
        </w:rPr>
        <w:t xml:space="preserve">– </w:t>
      </w:r>
      <w:r>
        <w:rPr>
          <w:rFonts w:ascii="Times New Roman" w:hAnsi="Times New Roman" w:cs="Times New Roman"/>
          <w:sz w:val="24"/>
          <w:szCs w:val="24"/>
        </w:rPr>
        <w:t xml:space="preserve">Initiatives </w:t>
      </w:r>
      <w:r w:rsidR="008F511E">
        <w:rPr>
          <w:rFonts w:ascii="Times New Roman" w:hAnsi="Times New Roman" w:cs="Times New Roman"/>
          <w:sz w:val="24"/>
          <w:szCs w:val="24"/>
        </w:rPr>
        <w:t>would benefit from being</w:t>
      </w:r>
      <w:r>
        <w:rPr>
          <w:rFonts w:ascii="Times New Roman" w:hAnsi="Times New Roman" w:cs="Times New Roman"/>
          <w:sz w:val="24"/>
          <w:szCs w:val="24"/>
        </w:rPr>
        <w:t xml:space="preserve"> tailored not just to the local communities and their needs, but also to their favored technologies and </w:t>
      </w:r>
      <w:r w:rsidR="008F511E">
        <w:rPr>
          <w:rFonts w:ascii="Times New Roman" w:hAnsi="Times New Roman" w:cs="Times New Roman"/>
          <w:sz w:val="24"/>
          <w:szCs w:val="24"/>
        </w:rPr>
        <w:t xml:space="preserve">ways of </w:t>
      </w:r>
      <w:r>
        <w:rPr>
          <w:rFonts w:ascii="Times New Roman" w:hAnsi="Times New Roman" w:cs="Times New Roman"/>
          <w:sz w:val="24"/>
          <w:szCs w:val="24"/>
        </w:rPr>
        <w:t>access. Users may have variable literacies in different streams of access, so they need to be catered to developing their strengths as well as eliminating their weaknesses. Not all iconography signifies in the same way across communities</w:t>
      </w:r>
      <w:r w:rsidR="008F511E">
        <w:rPr>
          <w:rFonts w:ascii="Times New Roman" w:hAnsi="Times New Roman" w:cs="Times New Roman"/>
          <w:sz w:val="24"/>
          <w:szCs w:val="24"/>
        </w:rPr>
        <w:t xml:space="preserve"> either</w:t>
      </w:r>
      <w:r>
        <w:rPr>
          <w:rFonts w:ascii="Times New Roman" w:hAnsi="Times New Roman" w:cs="Times New Roman"/>
          <w:sz w:val="24"/>
          <w:szCs w:val="24"/>
        </w:rPr>
        <w:t xml:space="preserve">; </w:t>
      </w:r>
      <w:r w:rsidR="004A7FBE">
        <w:rPr>
          <w:rFonts w:ascii="Times New Roman" w:hAnsi="Times New Roman" w:cs="Times New Roman"/>
          <w:sz w:val="24"/>
          <w:szCs w:val="24"/>
        </w:rPr>
        <w:t xml:space="preserve">adopting </w:t>
      </w:r>
      <w:r>
        <w:rPr>
          <w:rFonts w:ascii="Times New Roman" w:hAnsi="Times New Roman" w:cs="Times New Roman"/>
          <w:sz w:val="24"/>
          <w:szCs w:val="24"/>
        </w:rPr>
        <w:t xml:space="preserve">colors and </w:t>
      </w:r>
      <w:r w:rsidR="004A7FBE">
        <w:rPr>
          <w:rFonts w:ascii="Times New Roman" w:hAnsi="Times New Roman" w:cs="Times New Roman"/>
          <w:sz w:val="24"/>
          <w:szCs w:val="24"/>
        </w:rPr>
        <w:t>symbols in an informed way that is</w:t>
      </w:r>
      <w:r>
        <w:rPr>
          <w:rFonts w:ascii="Times New Roman" w:hAnsi="Times New Roman" w:cs="Times New Roman"/>
          <w:sz w:val="24"/>
          <w:szCs w:val="24"/>
        </w:rPr>
        <w:t xml:space="preserve"> responsive to local signifying regimes </w:t>
      </w:r>
      <w:r w:rsidR="004A7FBE">
        <w:rPr>
          <w:rFonts w:ascii="Times New Roman" w:hAnsi="Times New Roman" w:cs="Times New Roman"/>
          <w:sz w:val="24"/>
          <w:szCs w:val="24"/>
        </w:rPr>
        <w:t xml:space="preserve">is helpful at helping the content and program make </w:t>
      </w:r>
      <w:r>
        <w:rPr>
          <w:rFonts w:ascii="Times New Roman" w:hAnsi="Times New Roman" w:cs="Times New Roman"/>
          <w:sz w:val="24"/>
          <w:szCs w:val="24"/>
        </w:rPr>
        <w:t>sense to the users.</w:t>
      </w:r>
    </w:p>
    <w:p w14:paraId="687B5501" w14:textId="55B9A6A8" w:rsidR="003B312F" w:rsidRPr="00064898" w:rsidRDefault="003B312F" w:rsidP="00167141">
      <w:pPr>
        <w:pStyle w:val="Heading1"/>
        <w:rPr>
          <w:b/>
        </w:rPr>
      </w:pPr>
      <w:r>
        <w:t>Sources</w:t>
      </w:r>
    </w:p>
    <w:p w14:paraId="308FCAF1" w14:textId="579465BC" w:rsidR="006427D8" w:rsidRPr="00BD4905" w:rsidRDefault="00ED31E4" w:rsidP="00167141">
      <w:pPr>
        <w:spacing w:after="0" w:line="240" w:lineRule="auto"/>
        <w:rPr>
          <w:rFonts w:ascii="Times New Roman" w:hAnsi="Times New Roman" w:cs="Times New Roman"/>
          <w:sz w:val="24"/>
          <w:szCs w:val="24"/>
        </w:rPr>
      </w:pPr>
      <w:r w:rsidRPr="00BD4905">
        <w:rPr>
          <w:rFonts w:ascii="Times New Roman" w:hAnsi="Times New Roman" w:cs="Times New Roman"/>
          <w:sz w:val="24"/>
          <w:szCs w:val="24"/>
        </w:rPr>
        <w:t>Rudge, A</w:t>
      </w:r>
      <w:r w:rsidR="006427D8" w:rsidRPr="00BD4905">
        <w:rPr>
          <w:rFonts w:ascii="Times New Roman" w:hAnsi="Times New Roman" w:cs="Times New Roman"/>
          <w:sz w:val="24"/>
          <w:szCs w:val="24"/>
        </w:rPr>
        <w:t xml:space="preserve">. (2017, </w:t>
      </w:r>
      <w:r w:rsidRPr="00BD4905">
        <w:rPr>
          <w:rFonts w:ascii="Times New Roman" w:hAnsi="Times New Roman" w:cs="Times New Roman"/>
          <w:sz w:val="24"/>
          <w:szCs w:val="24"/>
        </w:rPr>
        <w:t>October 11</w:t>
      </w:r>
      <w:r w:rsidR="006427D8" w:rsidRPr="00BD4905">
        <w:rPr>
          <w:rFonts w:ascii="Times New Roman" w:hAnsi="Times New Roman" w:cs="Times New Roman"/>
          <w:sz w:val="24"/>
          <w:szCs w:val="24"/>
        </w:rPr>
        <w:t>). Personal interview.</w:t>
      </w:r>
    </w:p>
    <w:p w14:paraId="7C50FD33" w14:textId="27DB3672" w:rsidR="00330059" w:rsidRPr="00BD4905" w:rsidRDefault="00FD04D7" w:rsidP="00167141">
      <w:pPr>
        <w:shd w:val="clear" w:color="auto" w:fill="FFFFFF"/>
        <w:spacing w:after="0" w:line="240" w:lineRule="auto"/>
        <w:jc w:val="both"/>
        <w:rPr>
          <w:rStyle w:val="Hyperlink"/>
          <w:rFonts w:ascii="Times New Roman" w:eastAsia="Times New Roman" w:hAnsi="Times New Roman" w:cs="Arial"/>
          <w:sz w:val="24"/>
          <w:szCs w:val="24"/>
          <w:u w:val="none"/>
        </w:rPr>
      </w:pPr>
      <w:r w:rsidRPr="00BD4905">
        <w:rPr>
          <w:rFonts w:ascii="Times New Roman" w:eastAsia="Times New Roman" w:hAnsi="Times New Roman" w:cs="Arial"/>
          <w:color w:val="222222"/>
          <w:sz w:val="24"/>
          <w:szCs w:val="24"/>
        </w:rPr>
        <w:t>Project w</w:t>
      </w:r>
      <w:r w:rsidR="00330059" w:rsidRPr="00BD4905">
        <w:rPr>
          <w:rFonts w:ascii="Times New Roman" w:eastAsia="Times New Roman" w:hAnsi="Times New Roman" w:cs="Arial"/>
          <w:color w:val="222222"/>
          <w:sz w:val="24"/>
          <w:szCs w:val="24"/>
        </w:rPr>
        <w:t>eb</w:t>
      </w:r>
      <w:r w:rsidRPr="00BD4905">
        <w:rPr>
          <w:rFonts w:ascii="Times New Roman" w:eastAsia="Times New Roman" w:hAnsi="Times New Roman" w:cs="Arial"/>
          <w:color w:val="222222"/>
          <w:sz w:val="24"/>
          <w:szCs w:val="24"/>
        </w:rPr>
        <w:t>site</w:t>
      </w:r>
      <w:r w:rsidR="00330059" w:rsidRPr="00BD4905">
        <w:rPr>
          <w:rFonts w:ascii="Times New Roman" w:eastAsia="Times New Roman" w:hAnsi="Times New Roman" w:cs="Arial"/>
          <w:color w:val="222222"/>
          <w:sz w:val="24"/>
          <w:szCs w:val="24"/>
        </w:rPr>
        <w:t xml:space="preserve">: </w:t>
      </w:r>
      <w:hyperlink r:id="rId9" w:history="1">
        <w:r w:rsidR="00D30DFE" w:rsidRPr="00BD4905">
          <w:rPr>
            <w:rStyle w:val="Hyperlink"/>
            <w:rFonts w:ascii="Times New Roman" w:eastAsia="Times New Roman" w:hAnsi="Times New Roman" w:cs="Arial"/>
            <w:sz w:val="24"/>
            <w:szCs w:val="24"/>
            <w:u w:val="none"/>
          </w:rPr>
          <w:t>www.thereachtrust.org</w:t>
        </w:r>
      </w:hyperlink>
    </w:p>
    <w:p w14:paraId="71278AE3" w14:textId="56A08C69" w:rsidR="00FD04D7" w:rsidRPr="00BD4905" w:rsidRDefault="00FD04D7" w:rsidP="00167141">
      <w:pPr>
        <w:shd w:val="clear" w:color="auto" w:fill="FFFFFF"/>
        <w:spacing w:after="0" w:line="240" w:lineRule="auto"/>
        <w:jc w:val="both"/>
        <w:rPr>
          <w:rStyle w:val="Hyperlink"/>
          <w:rFonts w:ascii="Times New Roman" w:eastAsia="Times New Roman" w:hAnsi="Times New Roman" w:cs="Arial"/>
          <w:sz w:val="24"/>
          <w:szCs w:val="24"/>
          <w:u w:val="none"/>
        </w:rPr>
      </w:pPr>
      <w:r w:rsidRPr="00BD4905">
        <w:rPr>
          <w:rFonts w:ascii="Times New Roman" w:eastAsia="Times New Roman" w:hAnsi="Times New Roman" w:cs="Arial"/>
          <w:color w:val="222222"/>
          <w:sz w:val="24"/>
          <w:szCs w:val="24"/>
        </w:rPr>
        <w:t>Project videos:</w:t>
      </w:r>
      <w:r w:rsidR="00943E85">
        <w:rPr>
          <w:rFonts w:ascii="Times New Roman" w:eastAsia="Times New Roman" w:hAnsi="Times New Roman" w:cs="Arial"/>
          <w:color w:val="222222"/>
          <w:sz w:val="24"/>
          <w:szCs w:val="24"/>
        </w:rPr>
        <w:t xml:space="preserve"> </w:t>
      </w:r>
      <w:hyperlink r:id="rId10" w:history="1">
        <w:r w:rsidR="000A631A" w:rsidRPr="00BD4905">
          <w:rPr>
            <w:rStyle w:val="Hyperlink"/>
            <w:rFonts w:ascii="Times New Roman" w:eastAsia="Times New Roman" w:hAnsi="Times New Roman" w:cs="Arial"/>
            <w:sz w:val="24"/>
            <w:szCs w:val="24"/>
            <w:u w:val="none"/>
          </w:rPr>
          <w:t>https://www.youtube.com/watch?time_continue=76&amp;v=_V2dOf_Ao5Y</w:t>
        </w:r>
      </w:hyperlink>
    </w:p>
    <w:p w14:paraId="1D96E15E" w14:textId="4B69EE68" w:rsidR="000A631A" w:rsidRPr="00BD4905" w:rsidRDefault="00FB4209" w:rsidP="00167141">
      <w:pPr>
        <w:shd w:val="clear" w:color="auto" w:fill="FFFFFF"/>
        <w:spacing w:after="0" w:line="240" w:lineRule="auto"/>
        <w:jc w:val="both"/>
        <w:rPr>
          <w:rFonts w:ascii="Times New Roman" w:eastAsia="Times New Roman" w:hAnsi="Times New Roman" w:cs="Arial"/>
          <w:color w:val="222222"/>
          <w:sz w:val="24"/>
          <w:szCs w:val="24"/>
        </w:rPr>
      </w:pPr>
      <w:hyperlink r:id="rId11" w:history="1">
        <w:r w:rsidR="000A631A" w:rsidRPr="00BD4905">
          <w:rPr>
            <w:rStyle w:val="Hyperlink"/>
            <w:rFonts w:ascii="Times New Roman" w:eastAsia="Times New Roman" w:hAnsi="Times New Roman" w:cs="Arial"/>
            <w:sz w:val="24"/>
            <w:szCs w:val="24"/>
            <w:u w:val="none"/>
          </w:rPr>
          <w:t>https://www.youtube.com/watch?time_continue=8&amp;v=ZzrAGRy6xDA</w:t>
        </w:r>
      </w:hyperlink>
    </w:p>
    <w:p w14:paraId="103FBB41" w14:textId="63EA0A19" w:rsidR="000A631A" w:rsidRPr="00BD4905" w:rsidRDefault="00FB4209" w:rsidP="00167141">
      <w:pPr>
        <w:shd w:val="clear" w:color="auto" w:fill="FFFFFF"/>
        <w:spacing w:after="0" w:line="240" w:lineRule="auto"/>
        <w:jc w:val="both"/>
        <w:rPr>
          <w:rFonts w:ascii="Times New Roman" w:eastAsia="Times New Roman" w:hAnsi="Times New Roman" w:cs="Arial"/>
          <w:color w:val="222222"/>
          <w:sz w:val="24"/>
          <w:szCs w:val="24"/>
        </w:rPr>
      </w:pPr>
      <w:hyperlink r:id="rId12" w:history="1">
        <w:r w:rsidR="000367B8" w:rsidRPr="00BD4905">
          <w:rPr>
            <w:rStyle w:val="Hyperlink"/>
            <w:rFonts w:ascii="Times New Roman" w:eastAsia="Times New Roman" w:hAnsi="Times New Roman" w:cs="Arial"/>
            <w:sz w:val="24"/>
            <w:szCs w:val="24"/>
            <w:u w:val="none"/>
          </w:rPr>
          <w:t>https://www.youtube.com/watch?time_continue=1&amp;v=fiFvzd91vD0</w:t>
        </w:r>
      </w:hyperlink>
    </w:p>
    <w:sectPr w:rsidR="000A631A" w:rsidRPr="00BD4905" w:rsidSect="00BD4905">
      <w:footerReference w:type="even" r:id="rId13"/>
      <w:footerReference w:type="default" r:id="rId14"/>
      <w:headerReference w:type="first" r:id="rId15"/>
      <w:footerReference w:type="first" r:id="rId16"/>
      <w:pgSz w:w="11900" w:h="16840"/>
      <w:pgMar w:top="1440" w:right="1440" w:bottom="1440" w:left="1440" w:header="288"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FA4F9E" w14:textId="77777777" w:rsidR="00FB4209" w:rsidRDefault="00FB4209" w:rsidP="00D733CF">
      <w:r>
        <w:separator/>
      </w:r>
    </w:p>
  </w:endnote>
  <w:endnote w:type="continuationSeparator" w:id="0">
    <w:p w14:paraId="730178B7" w14:textId="77777777" w:rsidR="00FB4209" w:rsidRDefault="00FB4209" w:rsidP="00D733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97561487"/>
      <w:docPartObj>
        <w:docPartGallery w:val="Page Numbers (Bottom of Page)"/>
        <w:docPartUnique/>
      </w:docPartObj>
    </w:sdtPr>
    <w:sdtEndPr>
      <w:rPr>
        <w:rStyle w:val="PageNumber"/>
      </w:rPr>
    </w:sdtEndPr>
    <w:sdtContent>
      <w:p w14:paraId="1AFE2F6A" w14:textId="21A1B310" w:rsidR="00167141" w:rsidRDefault="00167141" w:rsidP="001B66A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F5CC99" w14:textId="77777777" w:rsidR="00BD4905" w:rsidRDefault="00BD49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sz w:val="24"/>
        <w:szCs w:val="24"/>
      </w:rPr>
      <w:id w:val="1123732447"/>
      <w:docPartObj>
        <w:docPartGallery w:val="Page Numbers (Bottom of Page)"/>
        <w:docPartUnique/>
      </w:docPartObj>
    </w:sdtPr>
    <w:sdtEndPr>
      <w:rPr>
        <w:rStyle w:val="PageNumber"/>
      </w:rPr>
    </w:sdtEndPr>
    <w:sdtContent>
      <w:p w14:paraId="2B2AEABA" w14:textId="3CEA6C7B" w:rsidR="00167141" w:rsidRPr="00167141" w:rsidRDefault="00167141" w:rsidP="00167141">
        <w:pPr>
          <w:pStyle w:val="Footer"/>
          <w:framePr w:wrap="none" w:vAnchor="text" w:hAnchor="margin" w:xAlign="center" w:y="1"/>
          <w:spacing w:after="0" w:line="240" w:lineRule="auto"/>
          <w:rPr>
            <w:rStyle w:val="PageNumber"/>
            <w:rFonts w:ascii="Times New Roman" w:hAnsi="Times New Roman" w:cs="Times New Roman"/>
            <w:sz w:val="24"/>
            <w:szCs w:val="24"/>
          </w:rPr>
        </w:pPr>
        <w:r w:rsidRPr="00167141">
          <w:rPr>
            <w:rStyle w:val="PageNumber"/>
            <w:rFonts w:ascii="Times New Roman" w:hAnsi="Times New Roman" w:cs="Times New Roman"/>
            <w:sz w:val="24"/>
            <w:szCs w:val="24"/>
          </w:rPr>
          <w:fldChar w:fldCharType="begin"/>
        </w:r>
        <w:r w:rsidRPr="00167141">
          <w:rPr>
            <w:rStyle w:val="PageNumber"/>
            <w:rFonts w:ascii="Times New Roman" w:hAnsi="Times New Roman" w:cs="Times New Roman"/>
            <w:sz w:val="24"/>
            <w:szCs w:val="24"/>
          </w:rPr>
          <w:instrText xml:space="preserve"> PAGE </w:instrText>
        </w:r>
        <w:r w:rsidRPr="00167141">
          <w:rPr>
            <w:rStyle w:val="PageNumber"/>
            <w:rFonts w:ascii="Times New Roman" w:hAnsi="Times New Roman" w:cs="Times New Roman"/>
            <w:sz w:val="24"/>
            <w:szCs w:val="24"/>
          </w:rPr>
          <w:fldChar w:fldCharType="separate"/>
        </w:r>
        <w:r w:rsidRPr="00167141">
          <w:rPr>
            <w:rStyle w:val="PageNumber"/>
            <w:rFonts w:ascii="Times New Roman" w:hAnsi="Times New Roman" w:cs="Times New Roman"/>
            <w:noProof/>
            <w:sz w:val="24"/>
            <w:szCs w:val="24"/>
          </w:rPr>
          <w:t>2</w:t>
        </w:r>
        <w:r w:rsidRPr="00167141">
          <w:rPr>
            <w:rStyle w:val="PageNumber"/>
            <w:rFonts w:ascii="Times New Roman" w:hAnsi="Times New Roman" w:cs="Times New Roman"/>
            <w:sz w:val="24"/>
            <w:szCs w:val="24"/>
          </w:rPr>
          <w:fldChar w:fldCharType="end"/>
        </w:r>
      </w:p>
    </w:sdtContent>
  </w:sdt>
  <w:p w14:paraId="759E4C74" w14:textId="5F8C6020" w:rsidR="008F511E" w:rsidRPr="00167141" w:rsidRDefault="008F511E" w:rsidP="00167141">
    <w:pPr>
      <w:pStyle w:val="Footer"/>
      <w:spacing w:after="0" w:line="240" w:lineRule="auto"/>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526AA" w14:textId="72493FDD" w:rsidR="00BD4905" w:rsidRPr="00BD4905" w:rsidRDefault="00BD4905" w:rsidP="00167141">
    <w:pPr>
      <w:pStyle w:val="Footer"/>
      <w:spacing w:after="0" w:line="240" w:lineRule="auto"/>
      <w:jc w:val="center"/>
      <w:rPr>
        <w:rFonts w:ascii="Times New Roman" w:hAnsi="Times New Roman" w:cs="Times New Roman"/>
        <w:sz w:val="24"/>
        <w:szCs w:val="24"/>
      </w:rPr>
    </w:pPr>
    <w:r w:rsidRPr="00BD4905">
      <w:rPr>
        <w:rFonts w:ascii="Times New Roman" w:hAnsi="Times New Roman" w:cs="Times New Roman"/>
        <w:sz w:val="24"/>
        <w:szCs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FC7E1" w14:textId="77777777" w:rsidR="00FB4209" w:rsidRDefault="00FB4209" w:rsidP="00D733CF">
      <w:r>
        <w:separator/>
      </w:r>
    </w:p>
  </w:footnote>
  <w:footnote w:type="continuationSeparator" w:id="0">
    <w:p w14:paraId="60F3F9CF" w14:textId="77777777" w:rsidR="00FB4209" w:rsidRDefault="00FB4209" w:rsidP="00D733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4BA67C" w14:textId="5548583E" w:rsidR="008F511E" w:rsidRDefault="00BD4905" w:rsidP="00661004">
    <w:pPr>
      <w:pStyle w:val="Header"/>
      <w:tabs>
        <w:tab w:val="clear" w:pos="4680"/>
        <w:tab w:val="clear" w:pos="9360"/>
        <w:tab w:val="left" w:pos="6865"/>
      </w:tabs>
      <w:ind w:right="-1150" w:hanging="1170"/>
    </w:pPr>
    <w:r>
      <w:rPr>
        <w:noProof/>
      </w:rPr>
      <w:drawing>
        <wp:anchor distT="0" distB="0" distL="114300" distR="114300" simplePos="0" relativeHeight="251658240" behindDoc="1" locked="0" layoutInCell="1" allowOverlap="1" wp14:anchorId="536E1CF6" wp14:editId="1207F033">
          <wp:simplePos x="0" y="0"/>
          <wp:positionH relativeFrom="column">
            <wp:posOffset>-8890</wp:posOffset>
          </wp:positionH>
          <wp:positionV relativeFrom="paragraph">
            <wp:posOffset>0</wp:posOffset>
          </wp:positionV>
          <wp:extent cx="5744845" cy="1133475"/>
          <wp:effectExtent l="0" t="0" r="0" b="0"/>
          <wp:wrapTight wrapText="bothSides">
            <wp:wrapPolygon edited="0">
              <wp:start x="1576" y="0"/>
              <wp:lineTo x="1289" y="242"/>
              <wp:lineTo x="334" y="3388"/>
              <wp:lineTo x="0" y="7503"/>
              <wp:lineTo x="0" y="13069"/>
              <wp:lineTo x="96" y="15489"/>
              <wp:lineTo x="716" y="19361"/>
              <wp:lineTo x="764" y="19603"/>
              <wp:lineTo x="1480" y="21297"/>
              <wp:lineTo x="1576" y="21297"/>
              <wp:lineTo x="2674" y="21297"/>
              <wp:lineTo x="2770" y="21297"/>
              <wp:lineTo x="3486" y="19603"/>
              <wp:lineTo x="3486" y="19361"/>
              <wp:lineTo x="21536" y="17667"/>
              <wp:lineTo x="21536" y="4356"/>
              <wp:lineTo x="3963" y="3146"/>
              <wp:lineTo x="3056" y="484"/>
              <wp:lineTo x="2674" y="0"/>
              <wp:lineTo x="1576"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e-World-Connected-Logo.png"/>
                  <pic:cNvPicPr/>
                </pic:nvPicPr>
                <pic:blipFill>
                  <a:blip r:embed="rId1"/>
                  <a:stretch>
                    <a:fillRect/>
                  </a:stretch>
                </pic:blipFill>
                <pic:spPr>
                  <a:xfrm>
                    <a:off x="0" y="0"/>
                    <a:ext cx="5744845" cy="113347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6CD10BC"/>
    <w:multiLevelType w:val="multilevel"/>
    <w:tmpl w:val="5F9EC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D1220C"/>
    <w:multiLevelType w:val="multilevel"/>
    <w:tmpl w:val="9EF2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90A6C"/>
    <w:multiLevelType w:val="multilevel"/>
    <w:tmpl w:val="28D24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B5670"/>
    <w:multiLevelType w:val="hybridMultilevel"/>
    <w:tmpl w:val="9882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21939"/>
    <w:multiLevelType w:val="hybridMultilevel"/>
    <w:tmpl w:val="A0B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600EB"/>
    <w:multiLevelType w:val="hybridMultilevel"/>
    <w:tmpl w:val="0DB8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0"/>
  </w:num>
  <w:num w:numId="6">
    <w:abstractNumId w:val="1"/>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CB9"/>
    <w:rsid w:val="00000299"/>
    <w:rsid w:val="00004F0F"/>
    <w:rsid w:val="00005F3E"/>
    <w:rsid w:val="0000755A"/>
    <w:rsid w:val="000106EB"/>
    <w:rsid w:val="000127FF"/>
    <w:rsid w:val="0001373B"/>
    <w:rsid w:val="0001651A"/>
    <w:rsid w:val="00021183"/>
    <w:rsid w:val="0002644C"/>
    <w:rsid w:val="0003125E"/>
    <w:rsid w:val="00032DA4"/>
    <w:rsid w:val="00035DA7"/>
    <w:rsid w:val="00036756"/>
    <w:rsid w:val="000367B8"/>
    <w:rsid w:val="0004752A"/>
    <w:rsid w:val="00056561"/>
    <w:rsid w:val="000632AE"/>
    <w:rsid w:val="00064355"/>
    <w:rsid w:val="00064898"/>
    <w:rsid w:val="0006710C"/>
    <w:rsid w:val="000706B0"/>
    <w:rsid w:val="0007425A"/>
    <w:rsid w:val="00076587"/>
    <w:rsid w:val="00077C4D"/>
    <w:rsid w:val="00081055"/>
    <w:rsid w:val="0008137B"/>
    <w:rsid w:val="000815B5"/>
    <w:rsid w:val="00086476"/>
    <w:rsid w:val="000867BB"/>
    <w:rsid w:val="000949C8"/>
    <w:rsid w:val="000956F7"/>
    <w:rsid w:val="000A612A"/>
    <w:rsid w:val="000A631A"/>
    <w:rsid w:val="000B0148"/>
    <w:rsid w:val="000B4FEB"/>
    <w:rsid w:val="000C0E53"/>
    <w:rsid w:val="000C3E1C"/>
    <w:rsid w:val="000C42A8"/>
    <w:rsid w:val="000C4879"/>
    <w:rsid w:val="000D1864"/>
    <w:rsid w:val="000D6F63"/>
    <w:rsid w:val="000E7657"/>
    <w:rsid w:val="000F29C0"/>
    <w:rsid w:val="000F515E"/>
    <w:rsid w:val="00102231"/>
    <w:rsid w:val="00105831"/>
    <w:rsid w:val="00111E59"/>
    <w:rsid w:val="001149DA"/>
    <w:rsid w:val="00117D2D"/>
    <w:rsid w:val="00122B9B"/>
    <w:rsid w:val="001253C4"/>
    <w:rsid w:val="0012608B"/>
    <w:rsid w:val="00130CD7"/>
    <w:rsid w:val="0013222C"/>
    <w:rsid w:val="00134CA7"/>
    <w:rsid w:val="00135372"/>
    <w:rsid w:val="0014349A"/>
    <w:rsid w:val="0014563B"/>
    <w:rsid w:val="00146CE6"/>
    <w:rsid w:val="001569B3"/>
    <w:rsid w:val="0016070C"/>
    <w:rsid w:val="001639E3"/>
    <w:rsid w:val="00165E7B"/>
    <w:rsid w:val="00167141"/>
    <w:rsid w:val="00170B8A"/>
    <w:rsid w:val="001764B9"/>
    <w:rsid w:val="00183D67"/>
    <w:rsid w:val="001847A4"/>
    <w:rsid w:val="00187383"/>
    <w:rsid w:val="0019219A"/>
    <w:rsid w:val="0019395C"/>
    <w:rsid w:val="00196961"/>
    <w:rsid w:val="001A00CF"/>
    <w:rsid w:val="001A37E3"/>
    <w:rsid w:val="001A7F0F"/>
    <w:rsid w:val="001B532E"/>
    <w:rsid w:val="001C74BF"/>
    <w:rsid w:val="001D1F4F"/>
    <w:rsid w:val="001D476E"/>
    <w:rsid w:val="001D6516"/>
    <w:rsid w:val="001E2C3C"/>
    <w:rsid w:val="001E30CB"/>
    <w:rsid w:val="001E3836"/>
    <w:rsid w:val="001E5EEF"/>
    <w:rsid w:val="001F5115"/>
    <w:rsid w:val="001F5855"/>
    <w:rsid w:val="002026AD"/>
    <w:rsid w:val="0021035D"/>
    <w:rsid w:val="00213EA3"/>
    <w:rsid w:val="00217498"/>
    <w:rsid w:val="002248E8"/>
    <w:rsid w:val="00225828"/>
    <w:rsid w:val="00226389"/>
    <w:rsid w:val="0023085B"/>
    <w:rsid w:val="00233122"/>
    <w:rsid w:val="00236418"/>
    <w:rsid w:val="00240FEA"/>
    <w:rsid w:val="002429CF"/>
    <w:rsid w:val="00246BA2"/>
    <w:rsid w:val="002612C5"/>
    <w:rsid w:val="00263CC8"/>
    <w:rsid w:val="00273C3D"/>
    <w:rsid w:val="00282213"/>
    <w:rsid w:val="00283653"/>
    <w:rsid w:val="00284554"/>
    <w:rsid w:val="00285EAC"/>
    <w:rsid w:val="00286CB9"/>
    <w:rsid w:val="002A5786"/>
    <w:rsid w:val="002B55D2"/>
    <w:rsid w:val="002C0B07"/>
    <w:rsid w:val="002C3587"/>
    <w:rsid w:val="002C4DFD"/>
    <w:rsid w:val="002C60F8"/>
    <w:rsid w:val="002C78A0"/>
    <w:rsid w:val="002D5221"/>
    <w:rsid w:val="002E1BE9"/>
    <w:rsid w:val="002E51EB"/>
    <w:rsid w:val="002E7475"/>
    <w:rsid w:val="002F017E"/>
    <w:rsid w:val="002F1888"/>
    <w:rsid w:val="002F2CA6"/>
    <w:rsid w:val="002F3B15"/>
    <w:rsid w:val="002F5296"/>
    <w:rsid w:val="00302EDE"/>
    <w:rsid w:val="00304BA9"/>
    <w:rsid w:val="00305166"/>
    <w:rsid w:val="00306C83"/>
    <w:rsid w:val="0031042E"/>
    <w:rsid w:val="00310508"/>
    <w:rsid w:val="00325325"/>
    <w:rsid w:val="00325562"/>
    <w:rsid w:val="00330059"/>
    <w:rsid w:val="00334747"/>
    <w:rsid w:val="00335AF0"/>
    <w:rsid w:val="00336BB1"/>
    <w:rsid w:val="00336E0D"/>
    <w:rsid w:val="00337D6F"/>
    <w:rsid w:val="003546D5"/>
    <w:rsid w:val="00357E26"/>
    <w:rsid w:val="0037517E"/>
    <w:rsid w:val="00375BB0"/>
    <w:rsid w:val="003779DB"/>
    <w:rsid w:val="00393E4D"/>
    <w:rsid w:val="003A1019"/>
    <w:rsid w:val="003A2456"/>
    <w:rsid w:val="003A7469"/>
    <w:rsid w:val="003B1374"/>
    <w:rsid w:val="003B312F"/>
    <w:rsid w:val="003B49DA"/>
    <w:rsid w:val="003B687F"/>
    <w:rsid w:val="003D19AD"/>
    <w:rsid w:val="003D55FE"/>
    <w:rsid w:val="003E0AED"/>
    <w:rsid w:val="003E15AC"/>
    <w:rsid w:val="003F0C25"/>
    <w:rsid w:val="003F192A"/>
    <w:rsid w:val="003F5DB0"/>
    <w:rsid w:val="00400D62"/>
    <w:rsid w:val="004154E9"/>
    <w:rsid w:val="00417261"/>
    <w:rsid w:val="00420DCD"/>
    <w:rsid w:val="00421731"/>
    <w:rsid w:val="00421AAB"/>
    <w:rsid w:val="00421FD7"/>
    <w:rsid w:val="00423189"/>
    <w:rsid w:val="00425502"/>
    <w:rsid w:val="00447628"/>
    <w:rsid w:val="00452550"/>
    <w:rsid w:val="00456F32"/>
    <w:rsid w:val="00460B32"/>
    <w:rsid w:val="00464C84"/>
    <w:rsid w:val="00471412"/>
    <w:rsid w:val="004728EB"/>
    <w:rsid w:val="00475BD0"/>
    <w:rsid w:val="00482186"/>
    <w:rsid w:val="004A0B03"/>
    <w:rsid w:val="004A77E6"/>
    <w:rsid w:val="004A7D76"/>
    <w:rsid w:val="004A7FBE"/>
    <w:rsid w:val="004B1DC5"/>
    <w:rsid w:val="004B2D3B"/>
    <w:rsid w:val="004B725E"/>
    <w:rsid w:val="004C09F3"/>
    <w:rsid w:val="004C310D"/>
    <w:rsid w:val="004C4A6B"/>
    <w:rsid w:val="004C7D6C"/>
    <w:rsid w:val="004E0A54"/>
    <w:rsid w:val="004E797E"/>
    <w:rsid w:val="004F48E1"/>
    <w:rsid w:val="00513B43"/>
    <w:rsid w:val="00515373"/>
    <w:rsid w:val="0052368C"/>
    <w:rsid w:val="00526EE1"/>
    <w:rsid w:val="00527498"/>
    <w:rsid w:val="0053150C"/>
    <w:rsid w:val="00551F16"/>
    <w:rsid w:val="005543B3"/>
    <w:rsid w:val="0056385D"/>
    <w:rsid w:val="00566496"/>
    <w:rsid w:val="00566CC4"/>
    <w:rsid w:val="0058161F"/>
    <w:rsid w:val="00582BC9"/>
    <w:rsid w:val="005838A0"/>
    <w:rsid w:val="0058603C"/>
    <w:rsid w:val="00592CF1"/>
    <w:rsid w:val="005A3AEF"/>
    <w:rsid w:val="005B397F"/>
    <w:rsid w:val="005B55D9"/>
    <w:rsid w:val="005B7C1F"/>
    <w:rsid w:val="005C2997"/>
    <w:rsid w:val="005D11D8"/>
    <w:rsid w:val="005D530D"/>
    <w:rsid w:val="005E532D"/>
    <w:rsid w:val="005F5A7A"/>
    <w:rsid w:val="005F656D"/>
    <w:rsid w:val="005F7211"/>
    <w:rsid w:val="00600209"/>
    <w:rsid w:val="0060560D"/>
    <w:rsid w:val="00607A2E"/>
    <w:rsid w:val="00613548"/>
    <w:rsid w:val="00613FBA"/>
    <w:rsid w:val="0061646D"/>
    <w:rsid w:val="0063000A"/>
    <w:rsid w:val="00637649"/>
    <w:rsid w:val="006427D8"/>
    <w:rsid w:val="006447F7"/>
    <w:rsid w:val="00646209"/>
    <w:rsid w:val="006473C8"/>
    <w:rsid w:val="006474F8"/>
    <w:rsid w:val="00647FBD"/>
    <w:rsid w:val="00661004"/>
    <w:rsid w:val="006637D5"/>
    <w:rsid w:val="00663824"/>
    <w:rsid w:val="00664459"/>
    <w:rsid w:val="006664E5"/>
    <w:rsid w:val="00670D64"/>
    <w:rsid w:val="00672730"/>
    <w:rsid w:val="00673D38"/>
    <w:rsid w:val="00674519"/>
    <w:rsid w:val="00684564"/>
    <w:rsid w:val="00692C66"/>
    <w:rsid w:val="006A1D58"/>
    <w:rsid w:val="006A78BE"/>
    <w:rsid w:val="006B5121"/>
    <w:rsid w:val="006B6222"/>
    <w:rsid w:val="006C2913"/>
    <w:rsid w:val="006D14DB"/>
    <w:rsid w:val="006E2904"/>
    <w:rsid w:val="006E3BAB"/>
    <w:rsid w:val="006E694E"/>
    <w:rsid w:val="006F106B"/>
    <w:rsid w:val="006F1C8C"/>
    <w:rsid w:val="006F3D92"/>
    <w:rsid w:val="006F5AC6"/>
    <w:rsid w:val="00700890"/>
    <w:rsid w:val="007033D9"/>
    <w:rsid w:val="007065BB"/>
    <w:rsid w:val="00706851"/>
    <w:rsid w:val="0071155C"/>
    <w:rsid w:val="00711B89"/>
    <w:rsid w:val="00715B51"/>
    <w:rsid w:val="007230D2"/>
    <w:rsid w:val="0073050C"/>
    <w:rsid w:val="007333E3"/>
    <w:rsid w:val="00740ABD"/>
    <w:rsid w:val="00741B87"/>
    <w:rsid w:val="00741D6C"/>
    <w:rsid w:val="00747AE2"/>
    <w:rsid w:val="0075344F"/>
    <w:rsid w:val="007701E0"/>
    <w:rsid w:val="00774807"/>
    <w:rsid w:val="00777D14"/>
    <w:rsid w:val="00786B7F"/>
    <w:rsid w:val="00796E05"/>
    <w:rsid w:val="007A0CC6"/>
    <w:rsid w:val="007A4AD5"/>
    <w:rsid w:val="007B1545"/>
    <w:rsid w:val="007C7F7C"/>
    <w:rsid w:val="007F1DAE"/>
    <w:rsid w:val="007F387D"/>
    <w:rsid w:val="007F434D"/>
    <w:rsid w:val="007F55B1"/>
    <w:rsid w:val="00806099"/>
    <w:rsid w:val="008062EA"/>
    <w:rsid w:val="0080684D"/>
    <w:rsid w:val="00811EAB"/>
    <w:rsid w:val="008152CB"/>
    <w:rsid w:val="00827BD3"/>
    <w:rsid w:val="00827EDA"/>
    <w:rsid w:val="008300A2"/>
    <w:rsid w:val="0083193F"/>
    <w:rsid w:val="00832530"/>
    <w:rsid w:val="00833BBA"/>
    <w:rsid w:val="008470CA"/>
    <w:rsid w:val="008507F7"/>
    <w:rsid w:val="008553B4"/>
    <w:rsid w:val="00861C2B"/>
    <w:rsid w:val="0086277C"/>
    <w:rsid w:val="008650FF"/>
    <w:rsid w:val="008752B7"/>
    <w:rsid w:val="00875C3D"/>
    <w:rsid w:val="00890BDC"/>
    <w:rsid w:val="008911B3"/>
    <w:rsid w:val="00891A90"/>
    <w:rsid w:val="008945A6"/>
    <w:rsid w:val="008A6BA5"/>
    <w:rsid w:val="008B2B48"/>
    <w:rsid w:val="008C371A"/>
    <w:rsid w:val="008D613A"/>
    <w:rsid w:val="008D79B3"/>
    <w:rsid w:val="008E5371"/>
    <w:rsid w:val="008E6525"/>
    <w:rsid w:val="008E66F9"/>
    <w:rsid w:val="008F0F22"/>
    <w:rsid w:val="008F3D13"/>
    <w:rsid w:val="008F452D"/>
    <w:rsid w:val="008F511E"/>
    <w:rsid w:val="008F6A61"/>
    <w:rsid w:val="008F6E71"/>
    <w:rsid w:val="00901EFE"/>
    <w:rsid w:val="00902913"/>
    <w:rsid w:val="00903578"/>
    <w:rsid w:val="00905CE8"/>
    <w:rsid w:val="009072B9"/>
    <w:rsid w:val="009104BD"/>
    <w:rsid w:val="00914C1D"/>
    <w:rsid w:val="0091661D"/>
    <w:rsid w:val="00916B3D"/>
    <w:rsid w:val="009200F5"/>
    <w:rsid w:val="00926925"/>
    <w:rsid w:val="00927A2A"/>
    <w:rsid w:val="00943E85"/>
    <w:rsid w:val="00944D22"/>
    <w:rsid w:val="00952296"/>
    <w:rsid w:val="009526E0"/>
    <w:rsid w:val="00955352"/>
    <w:rsid w:val="0095631F"/>
    <w:rsid w:val="00963208"/>
    <w:rsid w:val="00987FCF"/>
    <w:rsid w:val="00993820"/>
    <w:rsid w:val="00994CF9"/>
    <w:rsid w:val="009A5A6E"/>
    <w:rsid w:val="009A659E"/>
    <w:rsid w:val="009A6F2C"/>
    <w:rsid w:val="009A79ED"/>
    <w:rsid w:val="009B3F7A"/>
    <w:rsid w:val="009C0FCD"/>
    <w:rsid w:val="009C1CA0"/>
    <w:rsid w:val="009C3497"/>
    <w:rsid w:val="009D05CF"/>
    <w:rsid w:val="009D2B67"/>
    <w:rsid w:val="009D2F01"/>
    <w:rsid w:val="009F1486"/>
    <w:rsid w:val="00A0195D"/>
    <w:rsid w:val="00A023B8"/>
    <w:rsid w:val="00A04460"/>
    <w:rsid w:val="00A0495D"/>
    <w:rsid w:val="00A10117"/>
    <w:rsid w:val="00A10183"/>
    <w:rsid w:val="00A102C4"/>
    <w:rsid w:val="00A23F0C"/>
    <w:rsid w:val="00A24169"/>
    <w:rsid w:val="00A24446"/>
    <w:rsid w:val="00A269BD"/>
    <w:rsid w:val="00A27297"/>
    <w:rsid w:val="00A32B07"/>
    <w:rsid w:val="00A35CA2"/>
    <w:rsid w:val="00A422FC"/>
    <w:rsid w:val="00A42B76"/>
    <w:rsid w:val="00A436E0"/>
    <w:rsid w:val="00A43B9F"/>
    <w:rsid w:val="00A43F06"/>
    <w:rsid w:val="00A44BD5"/>
    <w:rsid w:val="00A51FF9"/>
    <w:rsid w:val="00A7073F"/>
    <w:rsid w:val="00A71908"/>
    <w:rsid w:val="00A733C7"/>
    <w:rsid w:val="00A75989"/>
    <w:rsid w:val="00AA7D7E"/>
    <w:rsid w:val="00AC7DEE"/>
    <w:rsid w:val="00AE56A5"/>
    <w:rsid w:val="00AF606B"/>
    <w:rsid w:val="00AF7033"/>
    <w:rsid w:val="00B102CB"/>
    <w:rsid w:val="00B10EA2"/>
    <w:rsid w:val="00B15243"/>
    <w:rsid w:val="00B231F7"/>
    <w:rsid w:val="00B23899"/>
    <w:rsid w:val="00B23DFC"/>
    <w:rsid w:val="00B2463E"/>
    <w:rsid w:val="00B433DD"/>
    <w:rsid w:val="00B43CCE"/>
    <w:rsid w:val="00B53BC7"/>
    <w:rsid w:val="00B56676"/>
    <w:rsid w:val="00B6747A"/>
    <w:rsid w:val="00B67A60"/>
    <w:rsid w:val="00B71B8A"/>
    <w:rsid w:val="00B75963"/>
    <w:rsid w:val="00B7789D"/>
    <w:rsid w:val="00B77980"/>
    <w:rsid w:val="00B80DD0"/>
    <w:rsid w:val="00B84774"/>
    <w:rsid w:val="00B87191"/>
    <w:rsid w:val="00B941B9"/>
    <w:rsid w:val="00B97CAF"/>
    <w:rsid w:val="00BB6196"/>
    <w:rsid w:val="00BC126C"/>
    <w:rsid w:val="00BC5031"/>
    <w:rsid w:val="00BD1EF7"/>
    <w:rsid w:val="00BD3390"/>
    <w:rsid w:val="00BD4905"/>
    <w:rsid w:val="00BE3C60"/>
    <w:rsid w:val="00BF1A20"/>
    <w:rsid w:val="00C03B55"/>
    <w:rsid w:val="00C05C42"/>
    <w:rsid w:val="00C0671D"/>
    <w:rsid w:val="00C12526"/>
    <w:rsid w:val="00C20D53"/>
    <w:rsid w:val="00C24487"/>
    <w:rsid w:val="00C41E2F"/>
    <w:rsid w:val="00C504BD"/>
    <w:rsid w:val="00C52618"/>
    <w:rsid w:val="00C5470C"/>
    <w:rsid w:val="00C56681"/>
    <w:rsid w:val="00C607FB"/>
    <w:rsid w:val="00C70BB9"/>
    <w:rsid w:val="00C7740D"/>
    <w:rsid w:val="00C84E7E"/>
    <w:rsid w:val="00C90242"/>
    <w:rsid w:val="00C94C31"/>
    <w:rsid w:val="00C9603D"/>
    <w:rsid w:val="00C96145"/>
    <w:rsid w:val="00CA1D89"/>
    <w:rsid w:val="00CA7989"/>
    <w:rsid w:val="00CB3FD0"/>
    <w:rsid w:val="00CB480C"/>
    <w:rsid w:val="00CB5A4F"/>
    <w:rsid w:val="00CB6460"/>
    <w:rsid w:val="00CB76A3"/>
    <w:rsid w:val="00CC5472"/>
    <w:rsid w:val="00CC76A6"/>
    <w:rsid w:val="00CD1BE9"/>
    <w:rsid w:val="00CD24AB"/>
    <w:rsid w:val="00CD726D"/>
    <w:rsid w:val="00CE2193"/>
    <w:rsid w:val="00CE5E61"/>
    <w:rsid w:val="00D15B20"/>
    <w:rsid w:val="00D20AEC"/>
    <w:rsid w:val="00D30C5A"/>
    <w:rsid w:val="00D30DFE"/>
    <w:rsid w:val="00D35347"/>
    <w:rsid w:val="00D41524"/>
    <w:rsid w:val="00D50FCD"/>
    <w:rsid w:val="00D53BCB"/>
    <w:rsid w:val="00D53C90"/>
    <w:rsid w:val="00D55415"/>
    <w:rsid w:val="00D574F3"/>
    <w:rsid w:val="00D63EB7"/>
    <w:rsid w:val="00D64892"/>
    <w:rsid w:val="00D733CF"/>
    <w:rsid w:val="00D921A9"/>
    <w:rsid w:val="00DA3841"/>
    <w:rsid w:val="00DB7D50"/>
    <w:rsid w:val="00DC2D07"/>
    <w:rsid w:val="00DC54E2"/>
    <w:rsid w:val="00DD46B8"/>
    <w:rsid w:val="00DD7477"/>
    <w:rsid w:val="00E020C6"/>
    <w:rsid w:val="00E123B0"/>
    <w:rsid w:val="00E12846"/>
    <w:rsid w:val="00E15FAE"/>
    <w:rsid w:val="00E21B3E"/>
    <w:rsid w:val="00E230DC"/>
    <w:rsid w:val="00E23C9F"/>
    <w:rsid w:val="00E336F4"/>
    <w:rsid w:val="00E33D9B"/>
    <w:rsid w:val="00E3477F"/>
    <w:rsid w:val="00E34A44"/>
    <w:rsid w:val="00E42681"/>
    <w:rsid w:val="00E431D1"/>
    <w:rsid w:val="00E60830"/>
    <w:rsid w:val="00E62D41"/>
    <w:rsid w:val="00E6720F"/>
    <w:rsid w:val="00E702CA"/>
    <w:rsid w:val="00E72166"/>
    <w:rsid w:val="00E72EE4"/>
    <w:rsid w:val="00EA1814"/>
    <w:rsid w:val="00EA385E"/>
    <w:rsid w:val="00EA7B65"/>
    <w:rsid w:val="00EB6713"/>
    <w:rsid w:val="00EB6C22"/>
    <w:rsid w:val="00EC0CD7"/>
    <w:rsid w:val="00EC726D"/>
    <w:rsid w:val="00ED31E4"/>
    <w:rsid w:val="00ED7051"/>
    <w:rsid w:val="00EE0FEA"/>
    <w:rsid w:val="00EE1E6E"/>
    <w:rsid w:val="00EE2872"/>
    <w:rsid w:val="00EE71ED"/>
    <w:rsid w:val="00EF0899"/>
    <w:rsid w:val="00EF3E28"/>
    <w:rsid w:val="00EF4DFE"/>
    <w:rsid w:val="00EF6A90"/>
    <w:rsid w:val="00F0733E"/>
    <w:rsid w:val="00F23AEB"/>
    <w:rsid w:val="00F30298"/>
    <w:rsid w:val="00F35235"/>
    <w:rsid w:val="00F41147"/>
    <w:rsid w:val="00F4251A"/>
    <w:rsid w:val="00F43C78"/>
    <w:rsid w:val="00F52DAB"/>
    <w:rsid w:val="00F54863"/>
    <w:rsid w:val="00F5769B"/>
    <w:rsid w:val="00F6004F"/>
    <w:rsid w:val="00F606F0"/>
    <w:rsid w:val="00F67E88"/>
    <w:rsid w:val="00F71527"/>
    <w:rsid w:val="00F754B3"/>
    <w:rsid w:val="00F77933"/>
    <w:rsid w:val="00F822EA"/>
    <w:rsid w:val="00F90A2C"/>
    <w:rsid w:val="00F9780F"/>
    <w:rsid w:val="00FA004F"/>
    <w:rsid w:val="00FA0094"/>
    <w:rsid w:val="00FA13DD"/>
    <w:rsid w:val="00FB4209"/>
    <w:rsid w:val="00FD00EA"/>
    <w:rsid w:val="00FD04D7"/>
    <w:rsid w:val="00FD3CDB"/>
    <w:rsid w:val="00FD4CA1"/>
    <w:rsid w:val="00FD5725"/>
    <w:rsid w:val="00FD6DED"/>
    <w:rsid w:val="00FE1588"/>
    <w:rsid w:val="00FE445A"/>
    <w:rsid w:val="00FE5A0C"/>
    <w:rsid w:val="00FE74BA"/>
    <w:rsid w:val="00FE7ACD"/>
    <w:rsid w:val="00FE7F58"/>
    <w:rsid w:val="00FF2A76"/>
    <w:rsid w:val="00FF31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B540D1"/>
  <w14:defaultImageDpi w14:val="32767"/>
  <w15:docId w15:val="{8284089E-1EF6-9E4F-8FF3-38D1321F4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B9"/>
    <w:pPr>
      <w:spacing w:after="160" w:line="259" w:lineRule="auto"/>
    </w:pPr>
    <w:rPr>
      <w:rFonts w:eastAsiaTheme="minorEastAsia"/>
      <w:sz w:val="22"/>
      <w:szCs w:val="22"/>
      <w:lang w:eastAsia="ja-JP"/>
    </w:rPr>
  </w:style>
  <w:style w:type="paragraph" w:styleId="Heading1">
    <w:name w:val="heading 1"/>
    <w:basedOn w:val="Normal"/>
    <w:next w:val="Normal"/>
    <w:link w:val="Heading1Char"/>
    <w:uiPriority w:val="9"/>
    <w:qFormat/>
    <w:rsid w:val="00167141"/>
    <w:pPr>
      <w:keepNext/>
      <w:keepLines/>
      <w:pBdr>
        <w:bottom w:val="single" w:sz="4" w:space="1" w:color="595959" w:themeColor="text1" w:themeTint="A6"/>
      </w:pBdr>
      <w:spacing w:before="360" w:after="120" w:line="240" w:lineRule="auto"/>
      <w:outlineLvl w:val="0"/>
    </w:pPr>
    <w:rPr>
      <w:rFonts w:ascii="Georgia" w:eastAsiaTheme="majorEastAsia" w:hAnsi="Georgia" w:cstheme="majorBidi"/>
      <w:bCs/>
      <w:smallCaps/>
      <w:color w:val="000000" w:themeColor="text1"/>
      <w:sz w:val="36"/>
      <w:szCs w:val="36"/>
    </w:rPr>
  </w:style>
  <w:style w:type="paragraph" w:styleId="Heading2">
    <w:name w:val="heading 2"/>
    <w:basedOn w:val="Normal"/>
    <w:next w:val="Normal"/>
    <w:link w:val="Heading2Char"/>
    <w:uiPriority w:val="9"/>
    <w:semiHidden/>
    <w:unhideWhenUsed/>
    <w:qFormat/>
    <w:rsid w:val="00515373"/>
    <w:pPr>
      <w:keepNext/>
      <w:keepLines/>
      <w:numPr>
        <w:ilvl w:val="1"/>
        <w:numId w:val="1"/>
      </w:numPr>
      <w:spacing w:before="36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515373"/>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515373"/>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15373"/>
    <w:pPr>
      <w:keepNext/>
      <w:keepLines/>
      <w:numPr>
        <w:ilvl w:val="4"/>
        <w:numId w:val="1"/>
      </w:numPr>
      <w:spacing w:before="20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15373"/>
    <w:pPr>
      <w:keepNext/>
      <w:keepLines/>
      <w:numPr>
        <w:ilvl w:val="5"/>
        <w:numId w:val="1"/>
      </w:numPr>
      <w:spacing w:before="20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1537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5373"/>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5373"/>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33CF"/>
    <w:pPr>
      <w:tabs>
        <w:tab w:val="center" w:pos="4680"/>
        <w:tab w:val="right" w:pos="9360"/>
      </w:tabs>
    </w:pPr>
  </w:style>
  <w:style w:type="character" w:customStyle="1" w:styleId="HeaderChar">
    <w:name w:val="Header Char"/>
    <w:basedOn w:val="DefaultParagraphFont"/>
    <w:link w:val="Header"/>
    <w:uiPriority w:val="99"/>
    <w:rsid w:val="00D733CF"/>
  </w:style>
  <w:style w:type="paragraph" w:styleId="Footer">
    <w:name w:val="footer"/>
    <w:basedOn w:val="Normal"/>
    <w:link w:val="FooterChar"/>
    <w:uiPriority w:val="99"/>
    <w:unhideWhenUsed/>
    <w:rsid w:val="00D733CF"/>
    <w:pPr>
      <w:tabs>
        <w:tab w:val="center" w:pos="4680"/>
        <w:tab w:val="right" w:pos="9360"/>
      </w:tabs>
    </w:pPr>
  </w:style>
  <w:style w:type="character" w:customStyle="1" w:styleId="FooterChar">
    <w:name w:val="Footer Char"/>
    <w:basedOn w:val="DefaultParagraphFont"/>
    <w:link w:val="Footer"/>
    <w:uiPriority w:val="99"/>
    <w:rsid w:val="00D733CF"/>
  </w:style>
  <w:style w:type="paragraph" w:styleId="Title">
    <w:name w:val="Title"/>
    <w:basedOn w:val="Normal"/>
    <w:next w:val="Normal"/>
    <w:link w:val="TitleChar"/>
    <w:uiPriority w:val="10"/>
    <w:qFormat/>
    <w:rsid w:val="00D733CF"/>
    <w:pPr>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D733CF"/>
    <w:rPr>
      <w:rFonts w:asciiTheme="majorHAnsi" w:eastAsiaTheme="majorEastAsia" w:hAnsiTheme="majorHAnsi" w:cstheme="majorBidi"/>
      <w:color w:val="000000" w:themeColor="text1"/>
      <w:sz w:val="56"/>
      <w:szCs w:val="56"/>
      <w:lang w:eastAsia="ja-JP"/>
    </w:rPr>
  </w:style>
  <w:style w:type="table" w:customStyle="1" w:styleId="GridTable6Colorful1">
    <w:name w:val="Grid Table 6 Colorful1"/>
    <w:basedOn w:val="TableNormal"/>
    <w:uiPriority w:val="51"/>
    <w:rsid w:val="00D733CF"/>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D733CF"/>
  </w:style>
  <w:style w:type="character" w:styleId="Hyperlink">
    <w:name w:val="Hyperlink"/>
    <w:basedOn w:val="DefaultParagraphFont"/>
    <w:uiPriority w:val="99"/>
    <w:unhideWhenUsed/>
    <w:rsid w:val="001D476E"/>
    <w:rPr>
      <w:color w:val="0563C1" w:themeColor="hyperlink"/>
      <w:u w:val="single"/>
    </w:rPr>
  </w:style>
  <w:style w:type="character" w:customStyle="1" w:styleId="Heading1Char">
    <w:name w:val="Heading 1 Char"/>
    <w:basedOn w:val="DefaultParagraphFont"/>
    <w:link w:val="Heading1"/>
    <w:uiPriority w:val="9"/>
    <w:rsid w:val="00167141"/>
    <w:rPr>
      <w:rFonts w:ascii="Georgia" w:eastAsiaTheme="majorEastAsia" w:hAnsi="Georgia" w:cstheme="majorBidi"/>
      <w:bCs/>
      <w:smallCaps/>
      <w:color w:val="000000" w:themeColor="text1"/>
      <w:sz w:val="36"/>
      <w:szCs w:val="36"/>
      <w:lang w:eastAsia="ja-JP"/>
    </w:rPr>
  </w:style>
  <w:style w:type="character" w:customStyle="1" w:styleId="Heading2Char">
    <w:name w:val="Heading 2 Char"/>
    <w:basedOn w:val="DefaultParagraphFont"/>
    <w:link w:val="Heading2"/>
    <w:uiPriority w:val="9"/>
    <w:semiHidden/>
    <w:rsid w:val="00515373"/>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515373"/>
    <w:rPr>
      <w:rFonts w:asciiTheme="majorHAnsi" w:eastAsiaTheme="majorEastAsia" w:hAnsiTheme="majorHAnsi" w:cstheme="majorBidi"/>
      <w:b/>
      <w:bCs/>
      <w:color w:val="000000" w:themeColor="text1"/>
      <w:sz w:val="22"/>
      <w:szCs w:val="22"/>
      <w:lang w:eastAsia="ja-JP"/>
    </w:rPr>
  </w:style>
  <w:style w:type="character" w:customStyle="1" w:styleId="Heading4Char">
    <w:name w:val="Heading 4 Char"/>
    <w:basedOn w:val="DefaultParagraphFont"/>
    <w:link w:val="Heading4"/>
    <w:uiPriority w:val="9"/>
    <w:semiHidden/>
    <w:rsid w:val="00515373"/>
    <w:rPr>
      <w:rFonts w:asciiTheme="majorHAnsi" w:eastAsiaTheme="majorEastAsia" w:hAnsiTheme="majorHAnsi" w:cstheme="majorBidi"/>
      <w:b/>
      <w:bCs/>
      <w:i/>
      <w:iCs/>
      <w:color w:val="000000" w:themeColor="text1"/>
      <w:sz w:val="22"/>
      <w:szCs w:val="22"/>
      <w:lang w:eastAsia="ja-JP"/>
    </w:rPr>
  </w:style>
  <w:style w:type="character" w:customStyle="1" w:styleId="Heading5Char">
    <w:name w:val="Heading 5 Char"/>
    <w:basedOn w:val="DefaultParagraphFont"/>
    <w:link w:val="Heading5"/>
    <w:uiPriority w:val="9"/>
    <w:semiHidden/>
    <w:rsid w:val="00515373"/>
    <w:rPr>
      <w:rFonts w:asciiTheme="majorHAnsi" w:eastAsiaTheme="majorEastAsia" w:hAnsiTheme="majorHAnsi" w:cstheme="majorBidi"/>
      <w:color w:val="323E4F" w:themeColor="text2" w:themeShade="BF"/>
      <w:sz w:val="22"/>
      <w:szCs w:val="22"/>
      <w:lang w:eastAsia="ja-JP"/>
    </w:rPr>
  </w:style>
  <w:style w:type="character" w:customStyle="1" w:styleId="Heading6Char">
    <w:name w:val="Heading 6 Char"/>
    <w:basedOn w:val="DefaultParagraphFont"/>
    <w:link w:val="Heading6"/>
    <w:uiPriority w:val="9"/>
    <w:semiHidden/>
    <w:rsid w:val="00515373"/>
    <w:rPr>
      <w:rFonts w:asciiTheme="majorHAnsi" w:eastAsiaTheme="majorEastAsia" w:hAnsiTheme="majorHAnsi" w:cstheme="majorBidi"/>
      <w:i/>
      <w:iCs/>
      <w:color w:val="323E4F" w:themeColor="text2" w:themeShade="BF"/>
      <w:sz w:val="22"/>
      <w:szCs w:val="22"/>
      <w:lang w:eastAsia="ja-JP"/>
    </w:rPr>
  </w:style>
  <w:style w:type="character" w:customStyle="1" w:styleId="Heading7Char">
    <w:name w:val="Heading 7 Char"/>
    <w:basedOn w:val="DefaultParagraphFont"/>
    <w:link w:val="Heading7"/>
    <w:uiPriority w:val="9"/>
    <w:semiHidden/>
    <w:rsid w:val="00515373"/>
    <w:rPr>
      <w:rFonts w:asciiTheme="majorHAnsi" w:eastAsiaTheme="majorEastAsia" w:hAnsiTheme="majorHAnsi" w:cstheme="majorBidi"/>
      <w:i/>
      <w:iCs/>
      <w:color w:val="404040" w:themeColor="text1" w:themeTint="BF"/>
      <w:sz w:val="22"/>
      <w:szCs w:val="22"/>
      <w:lang w:eastAsia="ja-JP"/>
    </w:rPr>
  </w:style>
  <w:style w:type="character" w:customStyle="1" w:styleId="Heading8Char">
    <w:name w:val="Heading 8 Char"/>
    <w:basedOn w:val="DefaultParagraphFont"/>
    <w:link w:val="Heading8"/>
    <w:uiPriority w:val="9"/>
    <w:semiHidden/>
    <w:rsid w:val="0051537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515373"/>
    <w:rPr>
      <w:rFonts w:asciiTheme="majorHAnsi" w:eastAsiaTheme="majorEastAsia" w:hAnsiTheme="majorHAnsi" w:cstheme="majorBidi"/>
      <w:i/>
      <w:iCs/>
      <w:color w:val="404040" w:themeColor="text1" w:themeTint="BF"/>
      <w:sz w:val="20"/>
      <w:szCs w:val="20"/>
      <w:lang w:eastAsia="ja-JP"/>
    </w:rPr>
  </w:style>
  <w:style w:type="table" w:customStyle="1" w:styleId="GridTable6Colorful2">
    <w:name w:val="Grid Table 6 Colorful2"/>
    <w:basedOn w:val="TableNormal"/>
    <w:uiPriority w:val="51"/>
    <w:rsid w:val="00286CB9"/>
    <w:rPr>
      <w:rFonts w:eastAsiaTheme="minorEastAsia"/>
      <w:color w:val="000000" w:themeColor="text1"/>
      <w:sz w:val="22"/>
      <w:szCs w:val="22"/>
      <w:lang w:eastAsia="ja-JP"/>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A42B7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42B76"/>
    <w:rPr>
      <w:rFonts w:ascii="Lucida Grande" w:eastAsiaTheme="minorEastAsia" w:hAnsi="Lucida Grande" w:cs="Lucida Grande"/>
      <w:sz w:val="18"/>
      <w:szCs w:val="18"/>
      <w:lang w:eastAsia="ja-JP"/>
    </w:rPr>
  </w:style>
  <w:style w:type="paragraph" w:styleId="ListParagraph">
    <w:name w:val="List Paragraph"/>
    <w:basedOn w:val="Normal"/>
    <w:uiPriority w:val="34"/>
    <w:qFormat/>
    <w:rsid w:val="00B941B9"/>
    <w:pPr>
      <w:spacing w:after="0" w:line="240" w:lineRule="auto"/>
      <w:ind w:left="720"/>
      <w:contextualSpacing/>
    </w:pPr>
    <w:rPr>
      <w:sz w:val="24"/>
      <w:szCs w:val="24"/>
      <w:lang w:eastAsia="en-US"/>
    </w:rPr>
  </w:style>
  <w:style w:type="character" w:customStyle="1" w:styleId="apple-converted-space">
    <w:name w:val="apple-converted-space"/>
    <w:basedOn w:val="DefaultParagraphFont"/>
    <w:rsid w:val="00B231F7"/>
  </w:style>
  <w:style w:type="character" w:styleId="Strong">
    <w:name w:val="Strong"/>
    <w:basedOn w:val="DefaultParagraphFont"/>
    <w:uiPriority w:val="22"/>
    <w:qFormat/>
    <w:rsid w:val="00421731"/>
    <w:rPr>
      <w:b/>
      <w:bCs/>
    </w:rPr>
  </w:style>
  <w:style w:type="character" w:styleId="FollowedHyperlink">
    <w:name w:val="FollowedHyperlink"/>
    <w:basedOn w:val="DefaultParagraphFont"/>
    <w:uiPriority w:val="99"/>
    <w:semiHidden/>
    <w:unhideWhenUsed/>
    <w:rsid w:val="007F387D"/>
    <w:rPr>
      <w:color w:val="954F72" w:themeColor="followedHyperlink"/>
      <w:u w:val="single"/>
    </w:rPr>
  </w:style>
  <w:style w:type="character" w:customStyle="1" w:styleId="il">
    <w:name w:val="il"/>
    <w:basedOn w:val="DefaultParagraphFont"/>
    <w:rsid w:val="001D1F4F"/>
  </w:style>
  <w:style w:type="paragraph" w:styleId="NormalWeb">
    <w:name w:val="Normal (Web)"/>
    <w:basedOn w:val="Normal"/>
    <w:uiPriority w:val="99"/>
    <w:unhideWhenUsed/>
    <w:rsid w:val="0091661D"/>
    <w:pPr>
      <w:spacing w:before="100" w:beforeAutospacing="1" w:after="100" w:afterAutospacing="1" w:line="240" w:lineRule="auto"/>
    </w:pPr>
    <w:rPr>
      <w:rFonts w:ascii="Times New Roman" w:eastAsiaTheme="minorHAnsi" w:hAnsi="Times New Roman" w:cs="Times New Roman"/>
      <w:sz w:val="24"/>
      <w:szCs w:val="24"/>
      <w:lang w:eastAsia="en-US"/>
    </w:rPr>
  </w:style>
  <w:style w:type="character" w:styleId="Emphasis">
    <w:name w:val="Emphasis"/>
    <w:basedOn w:val="DefaultParagraphFont"/>
    <w:uiPriority w:val="20"/>
    <w:qFormat/>
    <w:rsid w:val="0091661D"/>
    <w:rPr>
      <w:i/>
      <w:iCs/>
    </w:rPr>
  </w:style>
  <w:style w:type="character" w:styleId="CommentReference">
    <w:name w:val="annotation reference"/>
    <w:basedOn w:val="DefaultParagraphFont"/>
    <w:uiPriority w:val="99"/>
    <w:semiHidden/>
    <w:unhideWhenUsed/>
    <w:rsid w:val="009F1486"/>
    <w:rPr>
      <w:sz w:val="18"/>
      <w:szCs w:val="18"/>
    </w:rPr>
  </w:style>
  <w:style w:type="paragraph" w:styleId="CommentText">
    <w:name w:val="annotation text"/>
    <w:basedOn w:val="Normal"/>
    <w:link w:val="CommentTextChar"/>
    <w:uiPriority w:val="99"/>
    <w:semiHidden/>
    <w:unhideWhenUsed/>
    <w:rsid w:val="009F1486"/>
    <w:pPr>
      <w:spacing w:line="240" w:lineRule="auto"/>
    </w:pPr>
    <w:rPr>
      <w:sz w:val="24"/>
      <w:szCs w:val="24"/>
    </w:rPr>
  </w:style>
  <w:style w:type="character" w:customStyle="1" w:styleId="CommentTextChar">
    <w:name w:val="Comment Text Char"/>
    <w:basedOn w:val="DefaultParagraphFont"/>
    <w:link w:val="CommentText"/>
    <w:uiPriority w:val="99"/>
    <w:semiHidden/>
    <w:rsid w:val="009F1486"/>
    <w:rPr>
      <w:rFonts w:eastAsiaTheme="minorEastAsia"/>
      <w:lang w:eastAsia="ja-JP"/>
    </w:rPr>
  </w:style>
  <w:style w:type="paragraph" w:styleId="CommentSubject">
    <w:name w:val="annotation subject"/>
    <w:basedOn w:val="CommentText"/>
    <w:next w:val="CommentText"/>
    <w:link w:val="CommentSubjectChar"/>
    <w:uiPriority w:val="99"/>
    <w:semiHidden/>
    <w:unhideWhenUsed/>
    <w:rsid w:val="009F1486"/>
    <w:rPr>
      <w:b/>
      <w:bCs/>
      <w:sz w:val="20"/>
      <w:szCs w:val="20"/>
    </w:rPr>
  </w:style>
  <w:style w:type="character" w:customStyle="1" w:styleId="CommentSubjectChar">
    <w:name w:val="Comment Subject Char"/>
    <w:basedOn w:val="CommentTextChar"/>
    <w:link w:val="CommentSubject"/>
    <w:uiPriority w:val="99"/>
    <w:semiHidden/>
    <w:rsid w:val="009F1486"/>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770231">
      <w:bodyDiv w:val="1"/>
      <w:marLeft w:val="0"/>
      <w:marRight w:val="0"/>
      <w:marTop w:val="0"/>
      <w:marBottom w:val="0"/>
      <w:divBdr>
        <w:top w:val="none" w:sz="0" w:space="0" w:color="auto"/>
        <w:left w:val="none" w:sz="0" w:space="0" w:color="auto"/>
        <w:bottom w:val="none" w:sz="0" w:space="0" w:color="auto"/>
        <w:right w:val="none" w:sz="0" w:space="0" w:color="auto"/>
      </w:divBdr>
    </w:div>
    <w:div w:id="136187162">
      <w:bodyDiv w:val="1"/>
      <w:marLeft w:val="0"/>
      <w:marRight w:val="0"/>
      <w:marTop w:val="0"/>
      <w:marBottom w:val="0"/>
      <w:divBdr>
        <w:top w:val="none" w:sz="0" w:space="0" w:color="auto"/>
        <w:left w:val="none" w:sz="0" w:space="0" w:color="auto"/>
        <w:bottom w:val="none" w:sz="0" w:space="0" w:color="auto"/>
        <w:right w:val="none" w:sz="0" w:space="0" w:color="auto"/>
      </w:divBdr>
      <w:divsChild>
        <w:div w:id="1516001229">
          <w:marLeft w:val="0"/>
          <w:marRight w:val="0"/>
          <w:marTop w:val="0"/>
          <w:marBottom w:val="0"/>
          <w:divBdr>
            <w:top w:val="none" w:sz="0" w:space="0" w:color="auto"/>
            <w:left w:val="none" w:sz="0" w:space="0" w:color="auto"/>
            <w:bottom w:val="none" w:sz="0" w:space="0" w:color="auto"/>
            <w:right w:val="none" w:sz="0" w:space="0" w:color="auto"/>
          </w:divBdr>
        </w:div>
      </w:divsChild>
    </w:div>
    <w:div w:id="199515474">
      <w:bodyDiv w:val="1"/>
      <w:marLeft w:val="0"/>
      <w:marRight w:val="0"/>
      <w:marTop w:val="0"/>
      <w:marBottom w:val="0"/>
      <w:divBdr>
        <w:top w:val="none" w:sz="0" w:space="0" w:color="auto"/>
        <w:left w:val="none" w:sz="0" w:space="0" w:color="auto"/>
        <w:bottom w:val="none" w:sz="0" w:space="0" w:color="auto"/>
        <w:right w:val="none" w:sz="0" w:space="0" w:color="auto"/>
      </w:divBdr>
    </w:div>
    <w:div w:id="235870821">
      <w:bodyDiv w:val="1"/>
      <w:marLeft w:val="0"/>
      <w:marRight w:val="0"/>
      <w:marTop w:val="0"/>
      <w:marBottom w:val="0"/>
      <w:divBdr>
        <w:top w:val="none" w:sz="0" w:space="0" w:color="auto"/>
        <w:left w:val="none" w:sz="0" w:space="0" w:color="auto"/>
        <w:bottom w:val="none" w:sz="0" w:space="0" w:color="auto"/>
        <w:right w:val="none" w:sz="0" w:space="0" w:color="auto"/>
      </w:divBdr>
    </w:div>
    <w:div w:id="263802431">
      <w:bodyDiv w:val="1"/>
      <w:marLeft w:val="0"/>
      <w:marRight w:val="0"/>
      <w:marTop w:val="0"/>
      <w:marBottom w:val="0"/>
      <w:divBdr>
        <w:top w:val="none" w:sz="0" w:space="0" w:color="auto"/>
        <w:left w:val="none" w:sz="0" w:space="0" w:color="auto"/>
        <w:bottom w:val="none" w:sz="0" w:space="0" w:color="auto"/>
        <w:right w:val="none" w:sz="0" w:space="0" w:color="auto"/>
      </w:divBdr>
    </w:div>
    <w:div w:id="439878228">
      <w:bodyDiv w:val="1"/>
      <w:marLeft w:val="0"/>
      <w:marRight w:val="0"/>
      <w:marTop w:val="0"/>
      <w:marBottom w:val="0"/>
      <w:divBdr>
        <w:top w:val="none" w:sz="0" w:space="0" w:color="auto"/>
        <w:left w:val="none" w:sz="0" w:space="0" w:color="auto"/>
        <w:bottom w:val="none" w:sz="0" w:space="0" w:color="auto"/>
        <w:right w:val="none" w:sz="0" w:space="0" w:color="auto"/>
      </w:divBdr>
    </w:div>
    <w:div w:id="443303411">
      <w:bodyDiv w:val="1"/>
      <w:marLeft w:val="0"/>
      <w:marRight w:val="0"/>
      <w:marTop w:val="0"/>
      <w:marBottom w:val="0"/>
      <w:divBdr>
        <w:top w:val="none" w:sz="0" w:space="0" w:color="auto"/>
        <w:left w:val="none" w:sz="0" w:space="0" w:color="auto"/>
        <w:bottom w:val="none" w:sz="0" w:space="0" w:color="auto"/>
        <w:right w:val="none" w:sz="0" w:space="0" w:color="auto"/>
      </w:divBdr>
    </w:div>
    <w:div w:id="558589773">
      <w:bodyDiv w:val="1"/>
      <w:marLeft w:val="0"/>
      <w:marRight w:val="0"/>
      <w:marTop w:val="0"/>
      <w:marBottom w:val="0"/>
      <w:divBdr>
        <w:top w:val="none" w:sz="0" w:space="0" w:color="auto"/>
        <w:left w:val="none" w:sz="0" w:space="0" w:color="auto"/>
        <w:bottom w:val="none" w:sz="0" w:space="0" w:color="auto"/>
        <w:right w:val="none" w:sz="0" w:space="0" w:color="auto"/>
      </w:divBdr>
      <w:divsChild>
        <w:div w:id="592665927">
          <w:marLeft w:val="0"/>
          <w:marRight w:val="0"/>
          <w:marTop w:val="0"/>
          <w:marBottom w:val="0"/>
          <w:divBdr>
            <w:top w:val="none" w:sz="0" w:space="0" w:color="auto"/>
            <w:left w:val="none" w:sz="0" w:space="0" w:color="auto"/>
            <w:bottom w:val="none" w:sz="0" w:space="0" w:color="auto"/>
            <w:right w:val="none" w:sz="0" w:space="0" w:color="auto"/>
          </w:divBdr>
        </w:div>
      </w:divsChild>
    </w:div>
    <w:div w:id="590117134">
      <w:bodyDiv w:val="1"/>
      <w:marLeft w:val="0"/>
      <w:marRight w:val="0"/>
      <w:marTop w:val="0"/>
      <w:marBottom w:val="0"/>
      <w:divBdr>
        <w:top w:val="none" w:sz="0" w:space="0" w:color="auto"/>
        <w:left w:val="none" w:sz="0" w:space="0" w:color="auto"/>
        <w:bottom w:val="none" w:sz="0" w:space="0" w:color="auto"/>
        <w:right w:val="none" w:sz="0" w:space="0" w:color="auto"/>
      </w:divBdr>
    </w:div>
    <w:div w:id="607078873">
      <w:bodyDiv w:val="1"/>
      <w:marLeft w:val="0"/>
      <w:marRight w:val="0"/>
      <w:marTop w:val="0"/>
      <w:marBottom w:val="0"/>
      <w:divBdr>
        <w:top w:val="none" w:sz="0" w:space="0" w:color="auto"/>
        <w:left w:val="none" w:sz="0" w:space="0" w:color="auto"/>
        <w:bottom w:val="none" w:sz="0" w:space="0" w:color="auto"/>
        <w:right w:val="none" w:sz="0" w:space="0" w:color="auto"/>
      </w:divBdr>
    </w:div>
    <w:div w:id="741029925">
      <w:bodyDiv w:val="1"/>
      <w:marLeft w:val="0"/>
      <w:marRight w:val="0"/>
      <w:marTop w:val="0"/>
      <w:marBottom w:val="0"/>
      <w:divBdr>
        <w:top w:val="none" w:sz="0" w:space="0" w:color="auto"/>
        <w:left w:val="none" w:sz="0" w:space="0" w:color="auto"/>
        <w:bottom w:val="none" w:sz="0" w:space="0" w:color="auto"/>
        <w:right w:val="none" w:sz="0" w:space="0" w:color="auto"/>
      </w:divBdr>
      <w:divsChild>
        <w:div w:id="1231038224">
          <w:marLeft w:val="0"/>
          <w:marRight w:val="0"/>
          <w:marTop w:val="0"/>
          <w:marBottom w:val="0"/>
          <w:divBdr>
            <w:top w:val="none" w:sz="0" w:space="0" w:color="auto"/>
            <w:left w:val="none" w:sz="0" w:space="0" w:color="auto"/>
            <w:bottom w:val="none" w:sz="0" w:space="0" w:color="auto"/>
            <w:right w:val="none" w:sz="0" w:space="0" w:color="auto"/>
          </w:divBdr>
          <w:divsChild>
            <w:div w:id="586690258">
              <w:marLeft w:val="0"/>
              <w:marRight w:val="0"/>
              <w:marTop w:val="0"/>
              <w:marBottom w:val="0"/>
              <w:divBdr>
                <w:top w:val="none" w:sz="0" w:space="0" w:color="auto"/>
                <w:left w:val="none" w:sz="0" w:space="0" w:color="auto"/>
                <w:bottom w:val="none" w:sz="0" w:space="0" w:color="auto"/>
                <w:right w:val="none" w:sz="0" w:space="0" w:color="auto"/>
              </w:divBdr>
            </w:div>
          </w:divsChild>
        </w:div>
        <w:div w:id="1806509568">
          <w:marLeft w:val="0"/>
          <w:marRight w:val="0"/>
          <w:marTop w:val="0"/>
          <w:marBottom w:val="0"/>
          <w:divBdr>
            <w:top w:val="none" w:sz="0" w:space="0" w:color="auto"/>
            <w:left w:val="none" w:sz="0" w:space="0" w:color="auto"/>
            <w:bottom w:val="none" w:sz="0" w:space="0" w:color="auto"/>
            <w:right w:val="none" w:sz="0" w:space="0" w:color="auto"/>
          </w:divBdr>
          <w:divsChild>
            <w:div w:id="625241041">
              <w:marLeft w:val="0"/>
              <w:marRight w:val="0"/>
              <w:marTop w:val="0"/>
              <w:marBottom w:val="0"/>
              <w:divBdr>
                <w:top w:val="none" w:sz="0" w:space="0" w:color="auto"/>
                <w:left w:val="none" w:sz="0" w:space="0" w:color="auto"/>
                <w:bottom w:val="none" w:sz="0" w:space="0" w:color="auto"/>
                <w:right w:val="none" w:sz="0" w:space="0" w:color="auto"/>
              </w:divBdr>
            </w:div>
          </w:divsChild>
        </w:div>
        <w:div w:id="529299262">
          <w:marLeft w:val="0"/>
          <w:marRight w:val="0"/>
          <w:marTop w:val="0"/>
          <w:marBottom w:val="0"/>
          <w:divBdr>
            <w:top w:val="none" w:sz="0" w:space="0" w:color="auto"/>
            <w:left w:val="none" w:sz="0" w:space="0" w:color="auto"/>
            <w:bottom w:val="none" w:sz="0" w:space="0" w:color="auto"/>
            <w:right w:val="none" w:sz="0" w:space="0" w:color="auto"/>
          </w:divBdr>
          <w:divsChild>
            <w:div w:id="188910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619797">
      <w:bodyDiv w:val="1"/>
      <w:marLeft w:val="0"/>
      <w:marRight w:val="0"/>
      <w:marTop w:val="0"/>
      <w:marBottom w:val="0"/>
      <w:divBdr>
        <w:top w:val="none" w:sz="0" w:space="0" w:color="auto"/>
        <w:left w:val="none" w:sz="0" w:space="0" w:color="auto"/>
        <w:bottom w:val="none" w:sz="0" w:space="0" w:color="auto"/>
        <w:right w:val="none" w:sz="0" w:space="0" w:color="auto"/>
      </w:divBdr>
    </w:div>
    <w:div w:id="899709124">
      <w:bodyDiv w:val="1"/>
      <w:marLeft w:val="0"/>
      <w:marRight w:val="0"/>
      <w:marTop w:val="0"/>
      <w:marBottom w:val="0"/>
      <w:divBdr>
        <w:top w:val="none" w:sz="0" w:space="0" w:color="auto"/>
        <w:left w:val="none" w:sz="0" w:space="0" w:color="auto"/>
        <w:bottom w:val="none" w:sz="0" w:space="0" w:color="auto"/>
        <w:right w:val="none" w:sz="0" w:space="0" w:color="auto"/>
      </w:divBdr>
    </w:div>
    <w:div w:id="1193181108">
      <w:bodyDiv w:val="1"/>
      <w:marLeft w:val="0"/>
      <w:marRight w:val="0"/>
      <w:marTop w:val="0"/>
      <w:marBottom w:val="0"/>
      <w:divBdr>
        <w:top w:val="none" w:sz="0" w:space="0" w:color="auto"/>
        <w:left w:val="none" w:sz="0" w:space="0" w:color="auto"/>
        <w:bottom w:val="none" w:sz="0" w:space="0" w:color="auto"/>
        <w:right w:val="none" w:sz="0" w:space="0" w:color="auto"/>
      </w:divBdr>
      <w:divsChild>
        <w:div w:id="164832961">
          <w:marLeft w:val="0"/>
          <w:marRight w:val="0"/>
          <w:marTop w:val="0"/>
          <w:marBottom w:val="0"/>
          <w:divBdr>
            <w:top w:val="none" w:sz="0" w:space="0" w:color="auto"/>
            <w:left w:val="none" w:sz="0" w:space="0" w:color="auto"/>
            <w:bottom w:val="none" w:sz="0" w:space="0" w:color="auto"/>
            <w:right w:val="none" w:sz="0" w:space="0" w:color="auto"/>
          </w:divBdr>
          <w:divsChild>
            <w:div w:id="1158500661">
              <w:marLeft w:val="0"/>
              <w:marRight w:val="0"/>
              <w:marTop w:val="0"/>
              <w:marBottom w:val="0"/>
              <w:divBdr>
                <w:top w:val="none" w:sz="0" w:space="0" w:color="auto"/>
                <w:left w:val="none" w:sz="0" w:space="0" w:color="auto"/>
                <w:bottom w:val="none" w:sz="0" w:space="0" w:color="auto"/>
                <w:right w:val="none" w:sz="0" w:space="0" w:color="auto"/>
              </w:divBdr>
            </w:div>
          </w:divsChild>
        </w:div>
        <w:div w:id="89670048">
          <w:marLeft w:val="0"/>
          <w:marRight w:val="0"/>
          <w:marTop w:val="0"/>
          <w:marBottom w:val="0"/>
          <w:divBdr>
            <w:top w:val="none" w:sz="0" w:space="0" w:color="auto"/>
            <w:left w:val="none" w:sz="0" w:space="0" w:color="auto"/>
            <w:bottom w:val="none" w:sz="0" w:space="0" w:color="auto"/>
            <w:right w:val="none" w:sz="0" w:space="0" w:color="auto"/>
          </w:divBdr>
          <w:divsChild>
            <w:div w:id="1236891119">
              <w:marLeft w:val="0"/>
              <w:marRight w:val="0"/>
              <w:marTop w:val="0"/>
              <w:marBottom w:val="0"/>
              <w:divBdr>
                <w:top w:val="none" w:sz="0" w:space="0" w:color="auto"/>
                <w:left w:val="none" w:sz="0" w:space="0" w:color="auto"/>
                <w:bottom w:val="none" w:sz="0" w:space="0" w:color="auto"/>
                <w:right w:val="none" w:sz="0" w:space="0" w:color="auto"/>
              </w:divBdr>
            </w:div>
          </w:divsChild>
        </w:div>
        <w:div w:id="614748471">
          <w:marLeft w:val="0"/>
          <w:marRight w:val="0"/>
          <w:marTop w:val="0"/>
          <w:marBottom w:val="0"/>
          <w:divBdr>
            <w:top w:val="none" w:sz="0" w:space="0" w:color="auto"/>
            <w:left w:val="none" w:sz="0" w:space="0" w:color="auto"/>
            <w:bottom w:val="none" w:sz="0" w:space="0" w:color="auto"/>
            <w:right w:val="none" w:sz="0" w:space="0" w:color="auto"/>
          </w:divBdr>
          <w:divsChild>
            <w:div w:id="7850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02004">
      <w:bodyDiv w:val="1"/>
      <w:marLeft w:val="0"/>
      <w:marRight w:val="0"/>
      <w:marTop w:val="0"/>
      <w:marBottom w:val="0"/>
      <w:divBdr>
        <w:top w:val="none" w:sz="0" w:space="0" w:color="auto"/>
        <w:left w:val="none" w:sz="0" w:space="0" w:color="auto"/>
        <w:bottom w:val="none" w:sz="0" w:space="0" w:color="auto"/>
        <w:right w:val="none" w:sz="0" w:space="0" w:color="auto"/>
      </w:divBdr>
      <w:divsChild>
        <w:div w:id="972442104">
          <w:marLeft w:val="0"/>
          <w:marRight w:val="0"/>
          <w:marTop w:val="0"/>
          <w:marBottom w:val="0"/>
          <w:divBdr>
            <w:top w:val="none" w:sz="0" w:space="0" w:color="auto"/>
            <w:left w:val="none" w:sz="0" w:space="0" w:color="auto"/>
            <w:bottom w:val="none" w:sz="0" w:space="0" w:color="auto"/>
            <w:right w:val="none" w:sz="0" w:space="0" w:color="auto"/>
          </w:divBdr>
        </w:div>
      </w:divsChild>
    </w:div>
    <w:div w:id="1610627924">
      <w:bodyDiv w:val="1"/>
      <w:marLeft w:val="0"/>
      <w:marRight w:val="0"/>
      <w:marTop w:val="0"/>
      <w:marBottom w:val="0"/>
      <w:divBdr>
        <w:top w:val="none" w:sz="0" w:space="0" w:color="auto"/>
        <w:left w:val="none" w:sz="0" w:space="0" w:color="auto"/>
        <w:bottom w:val="none" w:sz="0" w:space="0" w:color="auto"/>
        <w:right w:val="none" w:sz="0" w:space="0" w:color="auto"/>
      </w:divBdr>
    </w:div>
    <w:div w:id="1671133051">
      <w:bodyDiv w:val="1"/>
      <w:marLeft w:val="0"/>
      <w:marRight w:val="0"/>
      <w:marTop w:val="0"/>
      <w:marBottom w:val="0"/>
      <w:divBdr>
        <w:top w:val="none" w:sz="0" w:space="0" w:color="auto"/>
        <w:left w:val="none" w:sz="0" w:space="0" w:color="auto"/>
        <w:bottom w:val="none" w:sz="0" w:space="0" w:color="auto"/>
        <w:right w:val="none" w:sz="0" w:space="0" w:color="auto"/>
      </w:divBdr>
    </w:div>
    <w:div w:id="1712991970">
      <w:bodyDiv w:val="1"/>
      <w:marLeft w:val="0"/>
      <w:marRight w:val="0"/>
      <w:marTop w:val="0"/>
      <w:marBottom w:val="0"/>
      <w:divBdr>
        <w:top w:val="none" w:sz="0" w:space="0" w:color="auto"/>
        <w:left w:val="none" w:sz="0" w:space="0" w:color="auto"/>
        <w:bottom w:val="none" w:sz="0" w:space="0" w:color="auto"/>
        <w:right w:val="none" w:sz="0" w:space="0" w:color="auto"/>
      </w:divBdr>
    </w:div>
    <w:div w:id="1790929962">
      <w:bodyDiv w:val="1"/>
      <w:marLeft w:val="0"/>
      <w:marRight w:val="0"/>
      <w:marTop w:val="0"/>
      <w:marBottom w:val="0"/>
      <w:divBdr>
        <w:top w:val="none" w:sz="0" w:space="0" w:color="auto"/>
        <w:left w:val="none" w:sz="0" w:space="0" w:color="auto"/>
        <w:bottom w:val="none" w:sz="0" w:space="0" w:color="auto"/>
        <w:right w:val="none" w:sz="0" w:space="0" w:color="auto"/>
      </w:divBdr>
    </w:div>
    <w:div w:id="202855858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time_continue=1&amp;v=fiFvzd91vD0"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time_continue=8&amp;v=ZzrAGRy6xDA"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youtube.com/watch?time_continue=76&amp;v=_V2dOf_Ao5Y" TargetMode="External"/><Relationship Id="rId4" Type="http://schemas.openxmlformats.org/officeDocument/2006/relationships/settings" Target="settings.xml"/><Relationship Id="rId9" Type="http://schemas.openxmlformats.org/officeDocument/2006/relationships/hyperlink" Target="http://www.thereachtrust.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DF31F88-FEE3-CB40-9321-70DF361AF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Sharada Srinivasan</dc:creator>
  <cp:keywords/>
  <dc:description/>
  <cp:lastModifiedBy>Sharada Srinivasan</cp:lastModifiedBy>
  <cp:revision>3</cp:revision>
  <cp:lastPrinted>2016-10-19T17:29:00Z</cp:lastPrinted>
  <dcterms:created xsi:type="dcterms:W3CDTF">2020-04-22T23:17:00Z</dcterms:created>
  <dcterms:modified xsi:type="dcterms:W3CDTF">2020-04-22T23:17:00Z</dcterms:modified>
</cp:coreProperties>
</file>