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1BB351E6" w:rsidR="00286CB9" w:rsidRPr="00542451" w:rsidRDefault="00542451" w:rsidP="002F1650">
      <w:pPr>
        <w:pStyle w:val="Title"/>
        <w:spacing w:line="240" w:lineRule="auto"/>
        <w:jc w:val="center"/>
        <w:rPr>
          <w:rFonts w:ascii="Palatino Linotype" w:hAnsi="Palatino Linotype"/>
        </w:rPr>
      </w:pPr>
      <w:r w:rsidRPr="00542451">
        <w:rPr>
          <w:rFonts w:ascii="Palatino Linotype" w:hAnsi="Palatino Linotype"/>
        </w:rPr>
        <w:t>BEYOND ACCESS</w:t>
      </w:r>
    </w:p>
    <w:p w14:paraId="22201414" w14:textId="77777777" w:rsidR="004C2496" w:rsidRPr="00264123" w:rsidRDefault="004C2496" w:rsidP="00542451">
      <w:pPr>
        <w:pStyle w:val="Title"/>
        <w:spacing w:after="120" w:line="240" w:lineRule="auto"/>
        <w:jc w:val="center"/>
        <w:rPr>
          <w:sz w:val="36"/>
          <w:szCs w:val="36"/>
        </w:rPr>
      </w:pPr>
      <w:r w:rsidRPr="00264123">
        <w:rPr>
          <w:sz w:val="36"/>
          <w:szCs w:val="36"/>
        </w:rPr>
        <w:t xml:space="preserve">BRINGING CAREGIVERS AND CHILDREN TOGETHER </w:t>
      </w:r>
    </w:p>
    <w:p w14:paraId="23E50E22" w14:textId="77777777" w:rsidR="00542451" w:rsidRDefault="004C2496" w:rsidP="00542451">
      <w:pPr>
        <w:pStyle w:val="Title"/>
        <w:spacing w:after="120" w:line="240" w:lineRule="auto"/>
        <w:jc w:val="center"/>
        <w:rPr>
          <w:sz w:val="36"/>
          <w:szCs w:val="36"/>
        </w:rPr>
      </w:pPr>
      <w:r w:rsidRPr="00264123">
        <w:rPr>
          <w:sz w:val="36"/>
          <w:szCs w:val="36"/>
        </w:rPr>
        <w:t xml:space="preserve">IN PUBLIC LIBRARIES </w:t>
      </w:r>
    </w:p>
    <w:p w14:paraId="07D60A57" w14:textId="54F7076F" w:rsidR="00117D2D" w:rsidRPr="00264123" w:rsidRDefault="00EC0CD7" w:rsidP="00542451">
      <w:pPr>
        <w:pStyle w:val="Title"/>
        <w:spacing w:after="120" w:line="240" w:lineRule="auto"/>
        <w:jc w:val="center"/>
        <w:rPr>
          <w:sz w:val="36"/>
          <w:szCs w:val="36"/>
        </w:rPr>
      </w:pPr>
      <w:r w:rsidRPr="00264123">
        <w:rPr>
          <w:sz w:val="36"/>
          <w:szCs w:val="36"/>
        </w:rPr>
        <w:t>IN</w:t>
      </w:r>
      <w:r w:rsidR="00BC3D6E" w:rsidRPr="00264123">
        <w:rPr>
          <w:sz w:val="36"/>
          <w:szCs w:val="36"/>
        </w:rPr>
        <w:t xml:space="preserve"> BANGLADESH</w:t>
      </w:r>
      <w:r w:rsidRPr="00264123">
        <w:rPr>
          <w:sz w:val="36"/>
          <w:szCs w:val="36"/>
        </w:rPr>
        <w:t xml:space="preserve"> </w:t>
      </w:r>
    </w:p>
    <w:p w14:paraId="194DF080" w14:textId="1C7030A8" w:rsidR="00286CB9" w:rsidRPr="00542451" w:rsidRDefault="004C2496" w:rsidP="00542451">
      <w:pPr>
        <w:spacing w:line="240" w:lineRule="auto"/>
        <w:jc w:val="center"/>
        <w:rPr>
          <w:rFonts w:ascii="Times New Roman" w:hAnsi="Times New Roman" w:cs="Times New Roman"/>
          <w:sz w:val="24"/>
        </w:rPr>
      </w:pPr>
      <w:r w:rsidRPr="00542451">
        <w:rPr>
          <w:rFonts w:ascii="Times New Roman" w:hAnsi="Times New Roman" w:cs="Times New Roman"/>
          <w:noProof/>
          <w:sz w:val="24"/>
          <w:lang w:eastAsia="en-US"/>
        </w:rPr>
        <w:drawing>
          <wp:inline distT="0" distB="0" distL="0" distR="0" wp14:anchorId="1ADC6872" wp14:editId="67B89FE1">
            <wp:extent cx="5715000" cy="4012185"/>
            <wp:effectExtent l="0" t="0" r="0" b="1270"/>
            <wp:docPr id="2" name="Picture 2" descr="Macintosh HD:Users:mugehaseki:Desktop:banglad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ugehaseki:Desktop:banglad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12185"/>
                    </a:xfrm>
                    <a:prstGeom prst="rect">
                      <a:avLst/>
                    </a:prstGeom>
                    <a:noFill/>
                    <a:ln>
                      <a:noFill/>
                    </a:ln>
                  </pic:spPr>
                </pic:pic>
              </a:graphicData>
            </a:graphic>
          </wp:inline>
        </w:drawing>
      </w:r>
      <w:r w:rsidR="00542451" w:rsidRPr="00542451">
        <w:rPr>
          <w:rFonts w:ascii="Times New Roman" w:hAnsi="Times New Roman" w:cs="Times New Roman"/>
          <w:i/>
          <w:sz w:val="24"/>
        </w:rPr>
        <w:t xml:space="preserve">Children at a Bangladesh library. </w:t>
      </w:r>
      <w:r w:rsidR="006E694E" w:rsidRPr="00542451">
        <w:rPr>
          <w:rFonts w:ascii="Times New Roman" w:hAnsi="Times New Roman" w:cs="Times New Roman"/>
          <w:i/>
          <w:sz w:val="24"/>
        </w:rPr>
        <w:t xml:space="preserve">Photo </w:t>
      </w:r>
      <w:r w:rsidR="0031042E" w:rsidRPr="00542451">
        <w:rPr>
          <w:rFonts w:ascii="Times New Roman" w:hAnsi="Times New Roman" w:cs="Times New Roman"/>
          <w:i/>
          <w:sz w:val="24"/>
        </w:rPr>
        <w:t>credit</w:t>
      </w:r>
      <w:r w:rsidR="00325325" w:rsidRPr="00542451">
        <w:rPr>
          <w:rFonts w:ascii="Times New Roman" w:hAnsi="Times New Roman" w:cs="Times New Roman"/>
          <w:i/>
          <w:sz w:val="24"/>
        </w:rPr>
        <w:t xml:space="preserve">: </w:t>
      </w:r>
      <w:r w:rsidRPr="00542451">
        <w:rPr>
          <w:rFonts w:ascii="Times New Roman" w:hAnsi="Times New Roman" w:cs="Times New Roman"/>
          <w:i/>
          <w:sz w:val="24"/>
        </w:rPr>
        <w:t>Beyond Access</w:t>
      </w:r>
    </w:p>
    <w:p w14:paraId="5E1020E3" w14:textId="77777777" w:rsidR="00286CB9" w:rsidRPr="00542451" w:rsidRDefault="00286CB9" w:rsidP="00542451">
      <w:pPr>
        <w:pStyle w:val="Heading1"/>
      </w:pPr>
      <w:r w:rsidRPr="00542451">
        <w:t xml:space="preserve">Executive Summary </w:t>
      </w:r>
    </w:p>
    <w:p w14:paraId="0D68829A" w14:textId="54892E2B" w:rsidR="00127514" w:rsidRPr="00264123" w:rsidRDefault="00A6603A" w:rsidP="00542451">
      <w:pPr>
        <w:shd w:val="clear" w:color="auto" w:fill="FFFFFF"/>
        <w:spacing w:line="240" w:lineRule="auto"/>
        <w:jc w:val="both"/>
        <w:rPr>
          <w:rFonts w:ascii="Times New Roman" w:eastAsia="Times New Roman" w:hAnsi="Times New Roman" w:cs="Arial"/>
          <w:color w:val="222222"/>
          <w:sz w:val="24"/>
          <w:szCs w:val="24"/>
        </w:rPr>
      </w:pPr>
      <w:r w:rsidRPr="00264123">
        <w:rPr>
          <w:rFonts w:ascii="Times New Roman" w:eastAsia="Times New Roman" w:hAnsi="Times New Roman" w:cs="Arial"/>
          <w:color w:val="222222"/>
          <w:sz w:val="24"/>
          <w:szCs w:val="24"/>
        </w:rPr>
        <w:t xml:space="preserve">Beyond Access </w:t>
      </w:r>
      <w:r w:rsidR="00224667" w:rsidRPr="00264123">
        <w:rPr>
          <w:rFonts w:ascii="Times New Roman" w:eastAsia="Times New Roman" w:hAnsi="Times New Roman" w:cs="Arial"/>
          <w:color w:val="222222"/>
          <w:sz w:val="24"/>
          <w:szCs w:val="24"/>
        </w:rPr>
        <w:t xml:space="preserve">focuses on strengthening the </w:t>
      </w:r>
      <w:r w:rsidR="00174F9B" w:rsidRPr="00264123">
        <w:rPr>
          <w:rFonts w:ascii="Times New Roman" w:eastAsia="Times New Roman" w:hAnsi="Times New Roman" w:cs="Arial"/>
          <w:color w:val="222222"/>
          <w:sz w:val="24"/>
          <w:szCs w:val="24"/>
        </w:rPr>
        <w:t xml:space="preserve">social </w:t>
      </w:r>
      <w:r w:rsidR="00F650A4" w:rsidRPr="00264123">
        <w:rPr>
          <w:rFonts w:ascii="Times New Roman" w:eastAsia="Times New Roman" w:hAnsi="Times New Roman" w:cs="Arial"/>
          <w:color w:val="222222"/>
          <w:sz w:val="24"/>
          <w:szCs w:val="24"/>
        </w:rPr>
        <w:t xml:space="preserve">power of </w:t>
      </w:r>
      <w:r w:rsidR="00224667" w:rsidRPr="00264123">
        <w:rPr>
          <w:rFonts w:ascii="Times New Roman" w:eastAsia="Times New Roman" w:hAnsi="Times New Roman" w:cs="Arial"/>
          <w:color w:val="222222"/>
          <w:sz w:val="24"/>
          <w:szCs w:val="24"/>
        </w:rPr>
        <w:t>public</w:t>
      </w:r>
      <w:r w:rsidR="00F650A4" w:rsidRPr="00264123">
        <w:rPr>
          <w:rFonts w:ascii="Times New Roman" w:eastAsia="Times New Roman" w:hAnsi="Times New Roman" w:cs="Arial"/>
          <w:color w:val="222222"/>
          <w:sz w:val="24"/>
          <w:szCs w:val="24"/>
        </w:rPr>
        <w:t xml:space="preserve"> and community</w:t>
      </w:r>
      <w:r w:rsidR="00224667" w:rsidRPr="00264123">
        <w:rPr>
          <w:rFonts w:ascii="Times New Roman" w:eastAsia="Times New Roman" w:hAnsi="Times New Roman" w:cs="Arial"/>
          <w:color w:val="222222"/>
          <w:sz w:val="24"/>
          <w:szCs w:val="24"/>
        </w:rPr>
        <w:t xml:space="preserve"> libraries around the world. </w:t>
      </w:r>
      <w:r w:rsidR="007A3BB4" w:rsidRPr="00264123">
        <w:rPr>
          <w:rFonts w:ascii="Times New Roman" w:eastAsia="Times New Roman" w:hAnsi="Times New Roman" w:cs="Arial"/>
          <w:color w:val="222222"/>
          <w:sz w:val="24"/>
          <w:szCs w:val="24"/>
        </w:rPr>
        <w:t xml:space="preserve">The project began with the </w:t>
      </w:r>
      <w:r w:rsidR="002F1650" w:rsidRPr="00264123">
        <w:rPr>
          <w:rFonts w:ascii="Times New Roman" w:eastAsia="Times New Roman" w:hAnsi="Times New Roman" w:cs="Arial"/>
          <w:color w:val="222222"/>
          <w:sz w:val="24"/>
          <w:szCs w:val="24"/>
        </w:rPr>
        <w:t>recognition</w:t>
      </w:r>
      <w:r w:rsidR="007A3BB4" w:rsidRPr="00264123">
        <w:rPr>
          <w:rFonts w:ascii="Times New Roman" w:eastAsia="Times New Roman" w:hAnsi="Times New Roman" w:cs="Arial"/>
          <w:color w:val="222222"/>
          <w:sz w:val="24"/>
          <w:szCs w:val="24"/>
        </w:rPr>
        <w:t xml:space="preserve"> that libraries </w:t>
      </w:r>
      <w:r w:rsidR="00F650A4" w:rsidRPr="00264123">
        <w:rPr>
          <w:rFonts w:ascii="Times New Roman" w:eastAsia="Times New Roman" w:hAnsi="Times New Roman" w:cs="Arial"/>
          <w:color w:val="222222"/>
          <w:sz w:val="24"/>
          <w:szCs w:val="24"/>
        </w:rPr>
        <w:t xml:space="preserve">are widespread </w:t>
      </w:r>
      <w:r w:rsidR="00403D53">
        <w:rPr>
          <w:rFonts w:ascii="Times New Roman" w:eastAsia="Times New Roman" w:hAnsi="Times New Roman" w:cs="Arial"/>
          <w:color w:val="222222"/>
          <w:sz w:val="24"/>
          <w:szCs w:val="24"/>
        </w:rPr>
        <w:t>t</w:t>
      </w:r>
      <w:r w:rsidR="00542451">
        <w:rPr>
          <w:rFonts w:ascii="Times New Roman" w:eastAsia="Times New Roman" w:hAnsi="Times New Roman" w:cs="Arial"/>
          <w:color w:val="222222"/>
          <w:sz w:val="24"/>
          <w:szCs w:val="24"/>
        </w:rPr>
        <w:t xml:space="preserve">hroughout developing </w:t>
      </w:r>
      <w:proofErr w:type="gramStart"/>
      <w:r w:rsidR="00542451">
        <w:rPr>
          <w:rFonts w:ascii="Times New Roman" w:eastAsia="Times New Roman" w:hAnsi="Times New Roman" w:cs="Arial"/>
          <w:color w:val="222222"/>
          <w:sz w:val="24"/>
          <w:szCs w:val="24"/>
        </w:rPr>
        <w:t>countries, but</w:t>
      </w:r>
      <w:proofErr w:type="gramEnd"/>
      <w:r w:rsidR="00542451">
        <w:rPr>
          <w:rFonts w:ascii="Times New Roman" w:eastAsia="Times New Roman" w:hAnsi="Times New Roman" w:cs="Arial"/>
          <w:color w:val="222222"/>
          <w:sz w:val="24"/>
          <w:szCs w:val="24"/>
        </w:rPr>
        <w:t xml:space="preserve"> continue to be</w:t>
      </w:r>
      <w:r w:rsidR="00F650A4" w:rsidRPr="00264123">
        <w:rPr>
          <w:rFonts w:ascii="Times New Roman" w:eastAsia="Times New Roman" w:hAnsi="Times New Roman" w:cs="Arial"/>
          <w:color w:val="222222"/>
          <w:sz w:val="24"/>
          <w:szCs w:val="24"/>
        </w:rPr>
        <w:t xml:space="preserve"> undervalued by social development projects. By drawing on libraries’ pre-existing instituti</w:t>
      </w:r>
      <w:r w:rsidR="002F1650" w:rsidRPr="00264123">
        <w:rPr>
          <w:rFonts w:ascii="Times New Roman" w:eastAsia="Times New Roman" w:hAnsi="Times New Roman" w:cs="Arial"/>
          <w:color w:val="222222"/>
          <w:sz w:val="24"/>
          <w:szCs w:val="24"/>
        </w:rPr>
        <w:t>onal and infrastructural utilities</w:t>
      </w:r>
      <w:r w:rsidR="00F650A4" w:rsidRPr="00264123">
        <w:rPr>
          <w:rFonts w:ascii="Times New Roman" w:eastAsia="Times New Roman" w:hAnsi="Times New Roman" w:cs="Arial"/>
          <w:color w:val="222222"/>
          <w:sz w:val="24"/>
          <w:szCs w:val="24"/>
        </w:rPr>
        <w:t xml:space="preserve">, Beyond Access </w:t>
      </w:r>
      <w:r w:rsidR="00542451">
        <w:rPr>
          <w:rFonts w:ascii="Times New Roman" w:eastAsia="Times New Roman" w:hAnsi="Times New Roman" w:cs="Arial"/>
          <w:color w:val="222222"/>
          <w:sz w:val="24"/>
          <w:szCs w:val="24"/>
        </w:rPr>
        <w:t xml:space="preserve">introduces </w:t>
      </w:r>
      <w:r w:rsidR="00F650A4" w:rsidRPr="00264123">
        <w:rPr>
          <w:rFonts w:ascii="Times New Roman" w:eastAsia="Times New Roman" w:hAnsi="Times New Roman" w:cs="Arial"/>
          <w:color w:val="222222"/>
          <w:sz w:val="24"/>
          <w:szCs w:val="24"/>
        </w:rPr>
        <w:t xml:space="preserve">long-term programs that use technology to meet the needs of the different communities it serves. </w:t>
      </w:r>
      <w:r w:rsidR="002F1650" w:rsidRPr="00264123">
        <w:rPr>
          <w:rFonts w:ascii="Times New Roman" w:eastAsia="Times New Roman" w:hAnsi="Times New Roman" w:cs="Arial"/>
          <w:color w:val="222222"/>
          <w:sz w:val="24"/>
          <w:szCs w:val="24"/>
        </w:rPr>
        <w:t>Managed by the global non</w:t>
      </w:r>
      <w:r w:rsidR="001649D8" w:rsidRPr="00264123">
        <w:rPr>
          <w:rFonts w:ascii="Times New Roman" w:eastAsia="Times New Roman" w:hAnsi="Times New Roman" w:cs="Arial"/>
          <w:color w:val="222222"/>
          <w:sz w:val="24"/>
          <w:szCs w:val="24"/>
        </w:rPr>
        <w:t>profit organization IREX and funded by the Bill and Melinda Gates Foun</w:t>
      </w:r>
      <w:r w:rsidR="00174F9B" w:rsidRPr="00264123">
        <w:rPr>
          <w:rFonts w:ascii="Times New Roman" w:eastAsia="Times New Roman" w:hAnsi="Times New Roman" w:cs="Arial"/>
          <w:color w:val="222222"/>
          <w:sz w:val="24"/>
          <w:szCs w:val="24"/>
        </w:rPr>
        <w:t>da</w:t>
      </w:r>
      <w:r w:rsidR="00B01A96" w:rsidRPr="00264123">
        <w:rPr>
          <w:rFonts w:ascii="Times New Roman" w:eastAsia="Times New Roman" w:hAnsi="Times New Roman" w:cs="Arial"/>
          <w:color w:val="222222"/>
          <w:sz w:val="24"/>
          <w:szCs w:val="24"/>
        </w:rPr>
        <w:t xml:space="preserve">tion, Beyond Access works with </w:t>
      </w:r>
      <w:r w:rsidR="001C51B1" w:rsidRPr="00264123">
        <w:rPr>
          <w:rFonts w:ascii="Times New Roman" w:eastAsia="Times New Roman" w:hAnsi="Times New Roman" w:cs="Arial"/>
          <w:color w:val="222222"/>
          <w:sz w:val="24"/>
          <w:szCs w:val="24"/>
        </w:rPr>
        <w:t xml:space="preserve">civil and state </w:t>
      </w:r>
      <w:r w:rsidR="00174F9B" w:rsidRPr="00264123">
        <w:rPr>
          <w:rFonts w:ascii="Times New Roman" w:eastAsia="Times New Roman" w:hAnsi="Times New Roman" w:cs="Arial"/>
          <w:color w:val="222222"/>
          <w:sz w:val="24"/>
          <w:szCs w:val="24"/>
        </w:rPr>
        <w:t xml:space="preserve">partners </w:t>
      </w:r>
      <w:r w:rsidR="00542451">
        <w:rPr>
          <w:rFonts w:ascii="Times New Roman" w:eastAsia="Times New Roman" w:hAnsi="Times New Roman" w:cs="Arial"/>
          <w:color w:val="222222"/>
          <w:sz w:val="24"/>
          <w:szCs w:val="24"/>
        </w:rPr>
        <w:t xml:space="preserve">such as Save the Children </w:t>
      </w:r>
      <w:r w:rsidR="00174F9B" w:rsidRPr="00264123">
        <w:rPr>
          <w:rFonts w:ascii="Times New Roman" w:eastAsia="Times New Roman" w:hAnsi="Times New Roman" w:cs="Arial"/>
          <w:color w:val="222222"/>
          <w:sz w:val="24"/>
          <w:szCs w:val="24"/>
        </w:rPr>
        <w:t xml:space="preserve">to transform libraries into </w:t>
      </w:r>
      <w:r w:rsidR="00F650A4" w:rsidRPr="00264123">
        <w:rPr>
          <w:rFonts w:ascii="Times New Roman" w:eastAsia="Times New Roman" w:hAnsi="Times New Roman" w:cs="Arial"/>
          <w:color w:val="222222"/>
          <w:sz w:val="24"/>
          <w:szCs w:val="24"/>
        </w:rPr>
        <w:t>sustainable</w:t>
      </w:r>
      <w:r w:rsidR="00174F9B" w:rsidRPr="00264123">
        <w:rPr>
          <w:rFonts w:ascii="Times New Roman" w:eastAsia="Times New Roman" w:hAnsi="Times New Roman" w:cs="Arial"/>
          <w:color w:val="222222"/>
          <w:sz w:val="24"/>
          <w:szCs w:val="24"/>
        </w:rPr>
        <w:t xml:space="preserve"> public </w:t>
      </w:r>
      <w:r w:rsidR="002F1650" w:rsidRPr="00264123">
        <w:rPr>
          <w:rFonts w:ascii="Times New Roman" w:eastAsia="Times New Roman" w:hAnsi="Times New Roman" w:cs="Arial"/>
          <w:color w:val="222222"/>
          <w:sz w:val="24"/>
          <w:szCs w:val="24"/>
        </w:rPr>
        <w:t>information and communications technology (</w:t>
      </w:r>
      <w:r w:rsidR="007A3BB4" w:rsidRPr="00264123">
        <w:rPr>
          <w:rFonts w:ascii="Times New Roman" w:eastAsia="Times New Roman" w:hAnsi="Times New Roman" w:cs="Arial"/>
          <w:color w:val="222222"/>
          <w:sz w:val="24"/>
          <w:szCs w:val="24"/>
        </w:rPr>
        <w:t>ICT</w:t>
      </w:r>
      <w:r w:rsidR="002F1650" w:rsidRPr="00264123">
        <w:rPr>
          <w:rFonts w:ascii="Times New Roman" w:eastAsia="Times New Roman" w:hAnsi="Times New Roman" w:cs="Arial"/>
          <w:color w:val="222222"/>
          <w:sz w:val="24"/>
          <w:szCs w:val="24"/>
        </w:rPr>
        <w:t>)</w:t>
      </w:r>
      <w:r w:rsidR="007A3BB4" w:rsidRPr="00264123">
        <w:rPr>
          <w:rFonts w:ascii="Times New Roman" w:eastAsia="Times New Roman" w:hAnsi="Times New Roman" w:cs="Arial"/>
          <w:color w:val="222222"/>
          <w:sz w:val="24"/>
          <w:szCs w:val="24"/>
        </w:rPr>
        <w:t xml:space="preserve"> </w:t>
      </w:r>
      <w:r w:rsidR="00174F9B" w:rsidRPr="00264123">
        <w:rPr>
          <w:rFonts w:ascii="Times New Roman" w:eastAsia="Times New Roman" w:hAnsi="Times New Roman" w:cs="Arial"/>
          <w:color w:val="222222"/>
          <w:sz w:val="24"/>
          <w:szCs w:val="24"/>
        </w:rPr>
        <w:t xml:space="preserve">hubs. </w:t>
      </w:r>
      <w:r w:rsidRPr="00264123">
        <w:rPr>
          <w:rFonts w:ascii="Times New Roman" w:eastAsia="Times New Roman" w:hAnsi="Times New Roman" w:cs="Arial"/>
          <w:color w:val="222222"/>
          <w:sz w:val="24"/>
          <w:szCs w:val="24"/>
        </w:rPr>
        <w:t>The initiative implements library programs in nine different countries along three different axes of focus: digital literacy and inclusion, financial inclusion and econ</w:t>
      </w:r>
      <w:r w:rsidR="00542451">
        <w:rPr>
          <w:rFonts w:ascii="Times New Roman" w:eastAsia="Times New Roman" w:hAnsi="Times New Roman" w:cs="Arial"/>
          <w:color w:val="222222"/>
          <w:sz w:val="24"/>
          <w:szCs w:val="24"/>
        </w:rPr>
        <w:t xml:space="preserve">omic opportunity, and community-led literacy </w:t>
      </w:r>
      <w:r w:rsidRPr="00264123">
        <w:rPr>
          <w:rFonts w:ascii="Times New Roman" w:eastAsia="Times New Roman" w:hAnsi="Times New Roman" w:cs="Arial"/>
          <w:color w:val="222222"/>
          <w:sz w:val="24"/>
          <w:szCs w:val="24"/>
        </w:rPr>
        <w:t xml:space="preserve">solutions. </w:t>
      </w:r>
    </w:p>
    <w:p w14:paraId="40292E48" w14:textId="06C3C0E2" w:rsidR="004C2496" w:rsidRPr="00264123" w:rsidRDefault="004C2496" w:rsidP="00542451">
      <w:pPr>
        <w:shd w:val="clear" w:color="auto" w:fill="FFFFFF"/>
        <w:spacing w:line="240" w:lineRule="auto"/>
        <w:jc w:val="both"/>
        <w:rPr>
          <w:rFonts w:ascii="Times New Roman" w:eastAsia="Times New Roman" w:hAnsi="Times New Roman" w:cs="Arial"/>
          <w:i/>
          <w:color w:val="222222"/>
          <w:sz w:val="24"/>
          <w:szCs w:val="24"/>
        </w:rPr>
      </w:pPr>
      <w:r w:rsidRPr="00264123">
        <w:rPr>
          <w:rFonts w:ascii="Times New Roman" w:eastAsia="Times New Roman" w:hAnsi="Times New Roman" w:cs="Arial"/>
          <w:i/>
          <w:color w:val="222222"/>
          <w:sz w:val="24"/>
          <w:szCs w:val="24"/>
        </w:rPr>
        <w:t xml:space="preserve">Keywords: </w:t>
      </w:r>
      <w:r w:rsidR="00F241D1" w:rsidRPr="00264123">
        <w:rPr>
          <w:rFonts w:ascii="Times New Roman" w:eastAsia="Times New Roman" w:hAnsi="Times New Roman" w:cs="Arial"/>
          <w:i/>
          <w:color w:val="222222"/>
          <w:sz w:val="24"/>
          <w:szCs w:val="24"/>
        </w:rPr>
        <w:t xml:space="preserve">tablets, literacy, </w:t>
      </w:r>
      <w:r w:rsidR="00B472E7" w:rsidRPr="00264123">
        <w:rPr>
          <w:rFonts w:ascii="Times New Roman" w:eastAsia="Times New Roman" w:hAnsi="Times New Roman" w:cs="Arial"/>
          <w:i/>
          <w:color w:val="222222"/>
          <w:sz w:val="24"/>
          <w:szCs w:val="24"/>
        </w:rPr>
        <w:t>youth</w:t>
      </w:r>
      <w:r w:rsidR="002F1650" w:rsidRPr="00264123">
        <w:rPr>
          <w:rFonts w:ascii="Times New Roman" w:eastAsia="Times New Roman" w:hAnsi="Times New Roman" w:cs="Arial"/>
          <w:i/>
          <w:color w:val="222222"/>
          <w:sz w:val="24"/>
          <w:szCs w:val="24"/>
        </w:rPr>
        <w:t>, public libraries, Bangladesh</w:t>
      </w:r>
    </w:p>
    <w:p w14:paraId="41E42BE9" w14:textId="079EDF9B" w:rsidR="00861C2B" w:rsidRPr="00264123" w:rsidRDefault="00861C2B" w:rsidP="00542451">
      <w:pPr>
        <w:pStyle w:val="Heading1"/>
        <w:rPr>
          <w:b/>
        </w:rPr>
      </w:pPr>
      <w:r w:rsidRPr="00264123">
        <w:lastRenderedPageBreak/>
        <w:t>Context</w:t>
      </w:r>
    </w:p>
    <w:p w14:paraId="0917763D" w14:textId="607E5530" w:rsidR="00603375" w:rsidRPr="00264123" w:rsidRDefault="00264123" w:rsidP="003E6A80">
      <w:pPr>
        <w:spacing w:after="120" w:line="240" w:lineRule="auto"/>
        <w:jc w:val="both"/>
        <w:rPr>
          <w:rFonts w:ascii="Times New Roman" w:eastAsia="Times New Roman" w:hAnsi="Times New Roman" w:cs="Times New Roman"/>
          <w:color w:val="1D2129"/>
          <w:sz w:val="24"/>
          <w:szCs w:val="24"/>
          <w:highlight w:val="white"/>
        </w:rPr>
      </w:pPr>
      <w:r>
        <w:rPr>
          <w:rFonts w:ascii="Times New Roman" w:eastAsia="Times New Roman" w:hAnsi="Times New Roman" w:cs="Times New Roman"/>
          <w:color w:val="1D2129"/>
          <w:sz w:val="24"/>
          <w:szCs w:val="24"/>
          <w:highlight w:val="white"/>
        </w:rPr>
        <w:t>In terms of I</w:t>
      </w:r>
      <w:r w:rsidR="00603375" w:rsidRPr="00264123">
        <w:rPr>
          <w:rFonts w:ascii="Times New Roman" w:eastAsia="Times New Roman" w:hAnsi="Times New Roman" w:cs="Times New Roman"/>
          <w:color w:val="1D2129"/>
          <w:sz w:val="24"/>
          <w:szCs w:val="24"/>
          <w:highlight w:val="white"/>
        </w:rPr>
        <w:t xml:space="preserve">nternet connectivity, the </w:t>
      </w:r>
      <w:r>
        <w:rPr>
          <w:rFonts w:ascii="Times New Roman" w:eastAsia="Times New Roman" w:hAnsi="Times New Roman" w:cs="Times New Roman"/>
          <w:color w:val="1D2129"/>
          <w:sz w:val="24"/>
          <w:szCs w:val="24"/>
          <w:highlight w:val="white"/>
        </w:rPr>
        <w:t xml:space="preserve">World Bank’s </w:t>
      </w:r>
      <w:r w:rsidR="00603375" w:rsidRPr="00264123">
        <w:rPr>
          <w:rFonts w:ascii="Times New Roman" w:eastAsia="Times New Roman" w:hAnsi="Times New Roman" w:cs="Times New Roman"/>
          <w:i/>
          <w:color w:val="1D2129"/>
          <w:sz w:val="24"/>
          <w:szCs w:val="24"/>
          <w:highlight w:val="white"/>
        </w:rPr>
        <w:t>World Development Report 2016: Digital Dividends</w:t>
      </w:r>
      <w:r w:rsidR="00603375" w:rsidRPr="00264123">
        <w:rPr>
          <w:rFonts w:ascii="Times New Roman" w:eastAsia="Times New Roman" w:hAnsi="Times New Roman" w:cs="Times New Roman"/>
          <w:color w:val="1D2129"/>
          <w:sz w:val="24"/>
          <w:szCs w:val="24"/>
          <w:highlight w:val="white"/>
        </w:rPr>
        <w:t xml:space="preserve"> </w:t>
      </w:r>
      <w:r>
        <w:rPr>
          <w:rFonts w:ascii="Times New Roman" w:eastAsia="Times New Roman" w:hAnsi="Times New Roman" w:cs="Times New Roman"/>
          <w:color w:val="1D2129"/>
          <w:sz w:val="24"/>
          <w:szCs w:val="24"/>
          <w:highlight w:val="white"/>
        </w:rPr>
        <w:t>found that Bangladesh has the fifth-</w:t>
      </w:r>
      <w:r w:rsidR="00603375" w:rsidRPr="00264123">
        <w:rPr>
          <w:rFonts w:ascii="Times New Roman" w:eastAsia="Times New Roman" w:hAnsi="Times New Roman" w:cs="Times New Roman"/>
          <w:color w:val="1D2129"/>
          <w:sz w:val="24"/>
          <w:szCs w:val="24"/>
          <w:highlight w:val="white"/>
        </w:rPr>
        <w:t>largest offline population in the world, with about 148 mill</w:t>
      </w:r>
      <w:r>
        <w:rPr>
          <w:rFonts w:ascii="Times New Roman" w:eastAsia="Times New Roman" w:hAnsi="Times New Roman" w:cs="Times New Roman"/>
          <w:color w:val="1D2129"/>
          <w:sz w:val="24"/>
          <w:szCs w:val="24"/>
          <w:highlight w:val="white"/>
        </w:rPr>
        <w:t>ion still not connected to the I</w:t>
      </w:r>
      <w:r w:rsidR="00BF69AE">
        <w:rPr>
          <w:rFonts w:ascii="Times New Roman" w:eastAsia="Times New Roman" w:hAnsi="Times New Roman" w:cs="Times New Roman"/>
          <w:color w:val="1D2129"/>
          <w:sz w:val="24"/>
          <w:szCs w:val="24"/>
          <w:highlight w:val="white"/>
        </w:rPr>
        <w:t>nternet. The report also made it</w:t>
      </w:r>
      <w:r w:rsidR="00603375" w:rsidRPr="00264123">
        <w:rPr>
          <w:rFonts w:ascii="Times New Roman" w:eastAsia="Times New Roman" w:hAnsi="Times New Roman" w:cs="Times New Roman"/>
          <w:color w:val="1D2129"/>
          <w:sz w:val="24"/>
          <w:szCs w:val="24"/>
          <w:highlight w:val="white"/>
        </w:rPr>
        <w:t xml:space="preserve"> clear that digital literacy rate</w:t>
      </w:r>
      <w:r>
        <w:rPr>
          <w:rFonts w:ascii="Times New Roman" w:eastAsia="Times New Roman" w:hAnsi="Times New Roman" w:cs="Times New Roman"/>
          <w:color w:val="1D2129"/>
          <w:sz w:val="24"/>
          <w:szCs w:val="24"/>
          <w:highlight w:val="white"/>
        </w:rPr>
        <w:t xml:space="preserve">s are </w:t>
      </w:r>
      <w:r w:rsidR="00603375" w:rsidRPr="00264123">
        <w:rPr>
          <w:rFonts w:ascii="Times New Roman" w:eastAsia="Times New Roman" w:hAnsi="Times New Roman" w:cs="Times New Roman"/>
          <w:color w:val="1D2129"/>
          <w:sz w:val="24"/>
          <w:szCs w:val="24"/>
          <w:highlight w:val="white"/>
        </w:rPr>
        <w:t>not high in the country.</w:t>
      </w:r>
      <w:r w:rsidR="009F5460" w:rsidRPr="00264123">
        <w:rPr>
          <w:rFonts w:ascii="Times New Roman" w:eastAsia="Times New Roman" w:hAnsi="Times New Roman" w:cs="Times New Roman"/>
          <w:color w:val="1D2129"/>
          <w:sz w:val="24"/>
          <w:szCs w:val="24"/>
          <w:highlight w:val="white"/>
        </w:rPr>
        <w:t xml:space="preserve"> According to</w:t>
      </w:r>
      <w:r w:rsidR="00BF69AE">
        <w:rPr>
          <w:rFonts w:ascii="Times New Roman" w:eastAsia="Times New Roman" w:hAnsi="Times New Roman" w:cs="Times New Roman"/>
          <w:color w:val="1D2129"/>
          <w:sz w:val="24"/>
          <w:szCs w:val="24"/>
          <w:highlight w:val="white"/>
        </w:rPr>
        <w:t xml:space="preserve"> a 2016 report, less than 6 percent</w:t>
      </w:r>
      <w:r w:rsidR="009F5460" w:rsidRPr="00264123">
        <w:rPr>
          <w:rFonts w:ascii="Times New Roman" w:eastAsia="Times New Roman" w:hAnsi="Times New Roman" w:cs="Times New Roman"/>
          <w:color w:val="1D2129"/>
          <w:sz w:val="24"/>
          <w:szCs w:val="24"/>
          <w:highlight w:val="white"/>
        </w:rPr>
        <w:t xml:space="preserve"> of adults in the poo</w:t>
      </w:r>
      <w:r w:rsidR="00BF69AE">
        <w:rPr>
          <w:rFonts w:ascii="Times New Roman" w:eastAsia="Times New Roman" w:hAnsi="Times New Roman" w:cs="Times New Roman"/>
          <w:color w:val="1D2129"/>
          <w:sz w:val="24"/>
          <w:szCs w:val="24"/>
          <w:highlight w:val="white"/>
        </w:rPr>
        <w:t>rest countries, and less than 1 percent</w:t>
      </w:r>
      <w:r w:rsidR="009F5460" w:rsidRPr="00264123">
        <w:rPr>
          <w:rFonts w:ascii="Times New Roman" w:eastAsia="Times New Roman" w:hAnsi="Times New Roman" w:cs="Times New Roman"/>
          <w:color w:val="1D2129"/>
          <w:sz w:val="24"/>
          <w:szCs w:val="24"/>
          <w:highlight w:val="white"/>
        </w:rPr>
        <w:t xml:space="preserve"> in Bangladesh have attended a literacy program.</w:t>
      </w:r>
    </w:p>
    <w:p w14:paraId="6A59AD8A" w14:textId="6C553A2D" w:rsidR="00E03704" w:rsidRPr="00264123" w:rsidRDefault="00FC7B29" w:rsidP="003E6A80">
      <w:pPr>
        <w:spacing w:after="120" w:line="240" w:lineRule="auto"/>
        <w:jc w:val="both"/>
        <w:rPr>
          <w:rFonts w:ascii="Times New Roman" w:eastAsia="Times New Roman" w:hAnsi="Times New Roman" w:cs="Times New Roman"/>
          <w:color w:val="1D2129"/>
          <w:sz w:val="24"/>
          <w:szCs w:val="24"/>
        </w:rPr>
      </w:pPr>
      <w:r w:rsidRPr="00264123">
        <w:rPr>
          <w:rFonts w:ascii="Times New Roman" w:eastAsia="Times New Roman" w:hAnsi="Times New Roman" w:cs="Times New Roman"/>
          <w:color w:val="1D2129"/>
          <w:sz w:val="24"/>
          <w:szCs w:val="24"/>
        </w:rPr>
        <w:t xml:space="preserve">Since 1990, Bangladesh’s primary education system has made strong progress toward the Education for All goal of universal primary enrollment, achieving a 97 percent net primary school enrollment rate by 2013. Nevertheless, the country’s education system is hampered by high dropout rates, non-enrollment among vulnerable communities, and quality issues. In this environment, poor literacy results are an important challenge. Only 25 percent of children who complete primary school achieve the desired competence in Bangla reading, writing, and vocabulary by the end of </w:t>
      </w:r>
      <w:r w:rsidR="00332469">
        <w:rPr>
          <w:rFonts w:ascii="Times New Roman" w:eastAsia="Times New Roman" w:hAnsi="Times New Roman" w:cs="Times New Roman"/>
          <w:color w:val="1D2129"/>
          <w:sz w:val="24"/>
          <w:szCs w:val="24"/>
        </w:rPr>
        <w:t>fifth grade</w:t>
      </w:r>
      <w:r w:rsidRPr="00264123">
        <w:rPr>
          <w:rFonts w:ascii="Times New Roman" w:eastAsia="Times New Roman" w:hAnsi="Times New Roman" w:cs="Times New Roman"/>
          <w:color w:val="1D2129"/>
          <w:sz w:val="24"/>
          <w:szCs w:val="24"/>
        </w:rPr>
        <w:t>.</w:t>
      </w:r>
    </w:p>
    <w:p w14:paraId="0D6380D2" w14:textId="65DE8C24" w:rsidR="00E03704" w:rsidRDefault="00447087" w:rsidP="003E6A80">
      <w:pPr>
        <w:spacing w:after="120" w:line="240" w:lineRule="auto"/>
        <w:jc w:val="both"/>
        <w:rPr>
          <w:rFonts w:ascii="Times New Roman" w:eastAsia="Times New Roman" w:hAnsi="Times New Roman" w:cs="Times New Roman"/>
          <w:color w:val="1D2129"/>
          <w:sz w:val="24"/>
          <w:szCs w:val="24"/>
          <w:highlight w:val="white"/>
        </w:rPr>
      </w:pPr>
      <w:r w:rsidRPr="00264123">
        <w:rPr>
          <w:rFonts w:ascii="Times New Roman" w:eastAsia="Times New Roman" w:hAnsi="Times New Roman" w:cs="Arial"/>
          <w:color w:val="222222"/>
          <w:sz w:val="24"/>
          <w:szCs w:val="24"/>
        </w:rPr>
        <w:t xml:space="preserve">Data shows that libraries are widespread throughout developing </w:t>
      </w:r>
      <w:proofErr w:type="gramStart"/>
      <w:r w:rsidRPr="00264123">
        <w:rPr>
          <w:rFonts w:ascii="Times New Roman" w:eastAsia="Times New Roman" w:hAnsi="Times New Roman" w:cs="Arial"/>
          <w:color w:val="222222"/>
          <w:sz w:val="24"/>
          <w:szCs w:val="24"/>
        </w:rPr>
        <w:t>countries</w:t>
      </w:r>
      <w:r w:rsidR="00403D53">
        <w:rPr>
          <w:rFonts w:ascii="Times New Roman" w:eastAsia="Times New Roman" w:hAnsi="Times New Roman" w:cs="Arial"/>
          <w:color w:val="222222"/>
          <w:sz w:val="24"/>
          <w:szCs w:val="24"/>
        </w:rPr>
        <w:t>,</w:t>
      </w:r>
      <w:r w:rsidRPr="00264123">
        <w:rPr>
          <w:rFonts w:ascii="Times New Roman" w:eastAsia="Times New Roman" w:hAnsi="Times New Roman" w:cs="Arial"/>
          <w:color w:val="222222"/>
          <w:sz w:val="24"/>
          <w:szCs w:val="24"/>
        </w:rPr>
        <w:t xml:space="preserve"> yet</w:t>
      </w:r>
      <w:proofErr w:type="gramEnd"/>
      <w:r w:rsidRPr="00264123">
        <w:rPr>
          <w:rFonts w:ascii="Times New Roman" w:eastAsia="Times New Roman" w:hAnsi="Times New Roman" w:cs="Arial"/>
          <w:color w:val="222222"/>
          <w:sz w:val="24"/>
          <w:szCs w:val="24"/>
        </w:rPr>
        <w:t xml:space="preserve"> </w:t>
      </w:r>
      <w:r w:rsidR="00403D53">
        <w:rPr>
          <w:rFonts w:ascii="Times New Roman" w:eastAsia="Times New Roman" w:hAnsi="Times New Roman" w:cs="Arial"/>
          <w:color w:val="222222"/>
          <w:sz w:val="24"/>
          <w:szCs w:val="24"/>
        </w:rPr>
        <w:t xml:space="preserve">are </w:t>
      </w:r>
      <w:r w:rsidRPr="00264123">
        <w:rPr>
          <w:rFonts w:ascii="Times New Roman" w:eastAsia="Times New Roman" w:hAnsi="Times New Roman" w:cs="Arial"/>
          <w:color w:val="222222"/>
          <w:sz w:val="24"/>
          <w:szCs w:val="24"/>
        </w:rPr>
        <w:t xml:space="preserve">undervalued by social development projects. </w:t>
      </w:r>
      <w:r w:rsidR="00E03704" w:rsidRPr="00264123">
        <w:rPr>
          <w:rFonts w:ascii="Times New Roman" w:eastAsia="Times New Roman" w:hAnsi="Times New Roman" w:cs="Times New Roman"/>
          <w:color w:val="1D2129"/>
          <w:sz w:val="24"/>
          <w:szCs w:val="24"/>
          <w:highlight w:val="white"/>
        </w:rPr>
        <w:t xml:space="preserve">A 2012 study by </w:t>
      </w:r>
      <w:proofErr w:type="spellStart"/>
      <w:r w:rsidR="00E03704" w:rsidRPr="00264123">
        <w:rPr>
          <w:rFonts w:ascii="Times New Roman" w:eastAsia="Times New Roman" w:hAnsi="Times New Roman" w:cs="Times New Roman"/>
          <w:color w:val="1D2129"/>
          <w:sz w:val="24"/>
          <w:szCs w:val="24"/>
          <w:highlight w:val="white"/>
        </w:rPr>
        <w:t>Nafiz</w:t>
      </w:r>
      <w:proofErr w:type="spellEnd"/>
      <w:r w:rsidR="00E03704" w:rsidRPr="00264123">
        <w:rPr>
          <w:rFonts w:ascii="Times New Roman" w:eastAsia="Times New Roman" w:hAnsi="Times New Roman" w:cs="Times New Roman"/>
          <w:color w:val="1D2129"/>
          <w:sz w:val="24"/>
          <w:szCs w:val="24"/>
          <w:highlight w:val="white"/>
        </w:rPr>
        <w:t xml:space="preserve"> Zaman </w:t>
      </w:r>
      <w:proofErr w:type="spellStart"/>
      <w:r w:rsidR="00E03704" w:rsidRPr="00264123">
        <w:rPr>
          <w:rFonts w:ascii="Times New Roman" w:eastAsia="Times New Roman" w:hAnsi="Times New Roman" w:cs="Times New Roman"/>
          <w:color w:val="1D2129"/>
          <w:sz w:val="24"/>
          <w:szCs w:val="24"/>
          <w:highlight w:val="white"/>
        </w:rPr>
        <w:t>Shuva</w:t>
      </w:r>
      <w:proofErr w:type="spellEnd"/>
      <w:r w:rsidR="00E03704" w:rsidRPr="00264123">
        <w:rPr>
          <w:rFonts w:ascii="Times New Roman" w:eastAsia="Times New Roman" w:hAnsi="Times New Roman" w:cs="Times New Roman"/>
          <w:color w:val="1D2129"/>
          <w:sz w:val="24"/>
          <w:szCs w:val="24"/>
          <w:highlight w:val="white"/>
        </w:rPr>
        <w:t xml:space="preserve"> </w:t>
      </w:r>
      <w:r w:rsidR="00467E16">
        <w:rPr>
          <w:rFonts w:ascii="Times New Roman" w:eastAsia="Times New Roman" w:hAnsi="Times New Roman" w:cs="Times New Roman"/>
          <w:color w:val="1D2129"/>
          <w:sz w:val="24"/>
          <w:szCs w:val="24"/>
          <w:highlight w:val="white"/>
        </w:rPr>
        <w:t>found</w:t>
      </w:r>
      <w:r w:rsidR="00E03704" w:rsidRPr="00264123">
        <w:rPr>
          <w:rFonts w:ascii="Times New Roman" w:eastAsia="Times New Roman" w:hAnsi="Times New Roman" w:cs="Times New Roman"/>
          <w:color w:val="1D2129"/>
          <w:sz w:val="24"/>
          <w:szCs w:val="24"/>
          <w:highlight w:val="white"/>
        </w:rPr>
        <w:t xml:space="preserve"> that there are two major </w:t>
      </w:r>
      <w:r w:rsidR="00467E16">
        <w:rPr>
          <w:rFonts w:ascii="Times New Roman" w:eastAsia="Times New Roman" w:hAnsi="Times New Roman" w:cs="Times New Roman"/>
          <w:color w:val="1D2129"/>
          <w:sz w:val="24"/>
          <w:szCs w:val="24"/>
          <w:highlight w:val="white"/>
        </w:rPr>
        <w:t xml:space="preserve">categories of public libraries in Bangladesh: </w:t>
      </w:r>
      <w:r w:rsidR="00E03704" w:rsidRPr="00264123">
        <w:rPr>
          <w:rFonts w:ascii="Times New Roman" w:eastAsia="Times New Roman" w:hAnsi="Times New Roman" w:cs="Times New Roman"/>
          <w:color w:val="1D2129"/>
          <w:sz w:val="24"/>
          <w:szCs w:val="24"/>
          <w:highlight w:val="white"/>
        </w:rPr>
        <w:t xml:space="preserve">68 government-run and 972 non-government public libraries. The non-government public libraries do not receive any financial and personnel support from the government. They also lag behind in terms of infrastructure, especially computers and Internet facilities. Community libraries, in </w:t>
      </w:r>
      <w:r w:rsidR="001F740D">
        <w:rPr>
          <w:rFonts w:ascii="Times New Roman" w:eastAsia="Times New Roman" w:hAnsi="Times New Roman" w:cs="Times New Roman"/>
          <w:color w:val="1D2129"/>
          <w:sz w:val="24"/>
          <w:szCs w:val="24"/>
          <w:highlight w:val="white"/>
        </w:rPr>
        <w:t xml:space="preserve">the </w:t>
      </w:r>
      <w:r w:rsidR="00E03704" w:rsidRPr="00264123">
        <w:rPr>
          <w:rFonts w:ascii="Times New Roman" w:eastAsia="Times New Roman" w:hAnsi="Times New Roman" w:cs="Times New Roman"/>
          <w:color w:val="1D2129"/>
          <w:sz w:val="24"/>
          <w:szCs w:val="24"/>
          <w:highlight w:val="white"/>
        </w:rPr>
        <w:t>form of a small collection of books located in a local’s home, have been aided by nonprofits and promoted in remote areas.</w:t>
      </w:r>
    </w:p>
    <w:p w14:paraId="25B32688" w14:textId="77777777" w:rsidR="003E6A80" w:rsidRPr="00264123" w:rsidRDefault="003E6A80" w:rsidP="003E6A80">
      <w:pPr>
        <w:spacing w:after="120" w:line="240" w:lineRule="auto"/>
        <w:jc w:val="both"/>
        <w:rPr>
          <w:rFonts w:ascii="Times New Roman" w:eastAsia="Times New Roman" w:hAnsi="Times New Roman" w:cs="Times New Roman"/>
          <w:color w:val="1D2129"/>
          <w:sz w:val="24"/>
          <w:szCs w:val="24"/>
          <w:highlight w:val="white"/>
        </w:rPr>
      </w:pPr>
    </w:p>
    <w:tbl>
      <w:tblPr>
        <w:tblW w:w="92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101" w:type="dxa"/>
          <w:left w:w="0" w:type="dxa"/>
          <w:bottom w:w="101" w:type="dxa"/>
          <w:right w:w="0" w:type="dxa"/>
        </w:tblCellMar>
        <w:tblLook w:val="04A0" w:firstRow="1" w:lastRow="0" w:firstColumn="1" w:lastColumn="0" w:noHBand="0" w:noVBand="1"/>
      </w:tblPr>
      <w:tblGrid>
        <w:gridCol w:w="2988"/>
        <w:gridCol w:w="1890"/>
        <w:gridCol w:w="2700"/>
        <w:gridCol w:w="1658"/>
      </w:tblGrid>
      <w:tr w:rsidR="003E6A80" w:rsidRPr="00070509" w14:paraId="2B4360BC" w14:textId="77777777" w:rsidTr="009A3E7E">
        <w:trPr>
          <w:trHeight w:val="20"/>
        </w:trPr>
        <w:tc>
          <w:tcPr>
            <w:tcW w:w="9236" w:type="dxa"/>
            <w:gridSpan w:val="4"/>
            <w:shd w:val="clear" w:color="auto" w:fill="auto"/>
            <w:vAlign w:val="center"/>
          </w:tcPr>
          <w:p w14:paraId="4376450A" w14:textId="11899324" w:rsidR="003E6A80" w:rsidRPr="00070509" w:rsidRDefault="003E6A80" w:rsidP="000B09D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Bangladesh</w:t>
            </w:r>
          </w:p>
        </w:tc>
      </w:tr>
      <w:tr w:rsidR="000B09DE" w:rsidRPr="00070509" w14:paraId="33DD7054" w14:textId="77777777" w:rsidTr="009A3E7E">
        <w:trPr>
          <w:trHeight w:val="20"/>
        </w:trPr>
        <w:tc>
          <w:tcPr>
            <w:tcW w:w="2988" w:type="dxa"/>
            <w:tcBorders>
              <w:bottom w:val="single" w:sz="4" w:space="0" w:color="666666"/>
            </w:tcBorders>
            <w:shd w:val="clear" w:color="auto" w:fill="auto"/>
            <w:vAlign w:val="center"/>
          </w:tcPr>
          <w:p w14:paraId="52E2C671" w14:textId="77777777" w:rsidR="000B09DE" w:rsidRPr="00070509" w:rsidRDefault="000B09DE" w:rsidP="000B09DE">
            <w:pPr>
              <w:pStyle w:val="NoSpacing"/>
              <w:jc w:val="center"/>
              <w:rPr>
                <w:rFonts w:ascii="Times New Roman" w:hAnsi="Times New Roman" w:cs="Times New Roman"/>
                <w:b/>
                <w:sz w:val="24"/>
              </w:rPr>
            </w:pPr>
            <w:r w:rsidRPr="00070509">
              <w:rPr>
                <w:rFonts w:ascii="Times New Roman" w:hAnsi="Times New Roman" w:cs="Times New Roman"/>
                <w:b/>
                <w:sz w:val="24"/>
              </w:rPr>
              <w:t>Population</w:t>
            </w:r>
          </w:p>
          <w:p w14:paraId="60E3B517" w14:textId="77777777" w:rsidR="000B09DE" w:rsidRPr="00070509" w:rsidRDefault="000B09DE" w:rsidP="000B09DE">
            <w:pPr>
              <w:pStyle w:val="NoSpacing"/>
              <w:jc w:val="center"/>
              <w:rPr>
                <w:rFonts w:ascii="Times New Roman" w:eastAsia="Times New Roman" w:hAnsi="Times New Roman" w:cs="Times New Roman"/>
                <w:sz w:val="24"/>
                <w:szCs w:val="24"/>
              </w:rPr>
            </w:pPr>
            <w:r w:rsidRPr="00070509">
              <w:rPr>
                <w:rFonts w:ascii="Times New Roman" w:hAnsi="Times New Roman" w:cs="Times New Roman"/>
                <w:b/>
                <w:sz w:val="24"/>
              </w:rPr>
              <w:t>(UN, 2015)</w:t>
            </w:r>
          </w:p>
        </w:tc>
        <w:tc>
          <w:tcPr>
            <w:tcW w:w="1890" w:type="dxa"/>
            <w:tcBorders>
              <w:bottom w:val="single" w:sz="4" w:space="0" w:color="666666"/>
            </w:tcBorders>
            <w:shd w:val="clear" w:color="auto" w:fill="auto"/>
            <w:vAlign w:val="center"/>
          </w:tcPr>
          <w:p w14:paraId="1AA71D9B" w14:textId="4283E129" w:rsidR="000B09DE" w:rsidRPr="00070509" w:rsidRDefault="000B09DE" w:rsidP="000B09DE">
            <w:pPr>
              <w:spacing w:after="0" w:line="240" w:lineRule="auto"/>
              <w:jc w:val="center"/>
              <w:rPr>
                <w:rFonts w:ascii="Times New Roman" w:eastAsia="Times New Roman" w:hAnsi="Times New Roman" w:cs="Times New Roman"/>
                <w:sz w:val="24"/>
                <w:szCs w:val="24"/>
              </w:rPr>
            </w:pPr>
            <w:r w:rsidRPr="000B09DE">
              <w:rPr>
                <w:rFonts w:ascii="Times New Roman" w:eastAsia="Times New Roman" w:hAnsi="Times New Roman" w:cs="Times New Roman"/>
                <w:sz w:val="24"/>
                <w:szCs w:val="24"/>
              </w:rPr>
              <w:t>160,411,249</w:t>
            </w:r>
          </w:p>
        </w:tc>
        <w:tc>
          <w:tcPr>
            <w:tcW w:w="2700" w:type="dxa"/>
            <w:tcBorders>
              <w:bottom w:val="single" w:sz="4" w:space="0" w:color="666666"/>
            </w:tcBorders>
            <w:shd w:val="clear" w:color="auto" w:fill="auto"/>
            <w:vAlign w:val="center"/>
          </w:tcPr>
          <w:p w14:paraId="18278C84" w14:textId="77777777" w:rsidR="000B09DE" w:rsidRPr="00070509" w:rsidRDefault="000B09DE" w:rsidP="000B09DE">
            <w:pPr>
              <w:pStyle w:val="NoSpacing"/>
              <w:jc w:val="center"/>
              <w:rPr>
                <w:rFonts w:ascii="Times New Roman" w:hAnsi="Times New Roman" w:cs="Times New Roman"/>
                <w:b/>
                <w:sz w:val="24"/>
              </w:rPr>
            </w:pPr>
            <w:r w:rsidRPr="00070509">
              <w:rPr>
                <w:rFonts w:ascii="Times New Roman" w:hAnsi="Times New Roman" w:cs="Times New Roman"/>
                <w:b/>
                <w:sz w:val="24"/>
              </w:rPr>
              <w:t>Fixed broadband subscriptions (%)</w:t>
            </w:r>
          </w:p>
          <w:p w14:paraId="40466930" w14:textId="77777777" w:rsidR="000B09DE" w:rsidRPr="00070509" w:rsidRDefault="000B09DE" w:rsidP="000B09DE">
            <w:pPr>
              <w:pStyle w:val="NoSpacing"/>
              <w:jc w:val="center"/>
              <w:rPr>
                <w:rFonts w:ascii="Times New Roman" w:eastAsia="Times New Roman" w:hAnsi="Times New Roman" w:cs="Times New Roman"/>
                <w:b/>
                <w:sz w:val="24"/>
                <w:szCs w:val="24"/>
              </w:rPr>
            </w:pPr>
            <w:r w:rsidRPr="00070509">
              <w:rPr>
                <w:rFonts w:ascii="Times New Roman" w:hAnsi="Times New Roman" w:cs="Times New Roman"/>
                <w:b/>
                <w:sz w:val="24"/>
              </w:rPr>
              <w:t>(ITU, 2016)</w:t>
            </w:r>
          </w:p>
        </w:tc>
        <w:tc>
          <w:tcPr>
            <w:tcW w:w="1658" w:type="dxa"/>
            <w:tcBorders>
              <w:bottom w:val="single" w:sz="4" w:space="0" w:color="666666"/>
            </w:tcBorders>
            <w:shd w:val="clear" w:color="auto" w:fill="auto"/>
            <w:vAlign w:val="center"/>
          </w:tcPr>
          <w:p w14:paraId="683E29FB" w14:textId="738D092C" w:rsidR="000B09DE" w:rsidRPr="00070509" w:rsidRDefault="000B09DE" w:rsidP="000B09DE">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eastAsia="en-US"/>
              </w:rPr>
              <w:t>3.77</w:t>
            </w:r>
          </w:p>
        </w:tc>
      </w:tr>
      <w:tr w:rsidR="000B09DE" w:rsidRPr="00070509" w14:paraId="5AF4CEC7" w14:textId="77777777" w:rsidTr="009A3E7E">
        <w:trPr>
          <w:trHeight w:val="20"/>
        </w:trPr>
        <w:tc>
          <w:tcPr>
            <w:tcW w:w="2988" w:type="dxa"/>
            <w:shd w:val="clear" w:color="auto" w:fill="auto"/>
            <w:vAlign w:val="center"/>
          </w:tcPr>
          <w:p w14:paraId="512B20CE" w14:textId="77777777" w:rsidR="000B09DE" w:rsidRPr="00070509" w:rsidRDefault="000B09DE" w:rsidP="000B09DE">
            <w:pPr>
              <w:pStyle w:val="NoSpacing"/>
              <w:jc w:val="center"/>
              <w:rPr>
                <w:rFonts w:ascii="Times New Roman" w:eastAsia="Times New Roman" w:hAnsi="Times New Roman" w:cs="Times New Roman"/>
                <w:b/>
                <w:sz w:val="24"/>
              </w:rPr>
            </w:pPr>
            <w:r w:rsidRPr="00070509">
              <w:rPr>
                <w:rFonts w:ascii="Times New Roman" w:eastAsia="Times New Roman" w:hAnsi="Times New Roman" w:cs="Times New Roman"/>
                <w:b/>
                <w:sz w:val="24"/>
              </w:rPr>
              <w:t>Population density</w:t>
            </w:r>
          </w:p>
          <w:p w14:paraId="7E9653F3" w14:textId="77777777" w:rsidR="000B09DE" w:rsidRPr="00070509" w:rsidRDefault="000B09DE" w:rsidP="000B09DE">
            <w:pPr>
              <w:pStyle w:val="NoSpacing"/>
              <w:jc w:val="center"/>
              <w:rPr>
                <w:rFonts w:ascii="Times New Roman" w:eastAsia="Times New Roman" w:hAnsi="Times New Roman" w:cs="Times New Roman"/>
                <w:b/>
                <w:sz w:val="24"/>
                <w:szCs w:val="21"/>
              </w:rPr>
            </w:pPr>
            <w:r>
              <w:rPr>
                <w:rFonts w:ascii="Times New Roman" w:eastAsia="Times New Roman" w:hAnsi="Times New Roman" w:cs="Times New Roman"/>
                <w:b/>
                <w:sz w:val="24"/>
              </w:rPr>
              <w:t>(people per sq.km</w:t>
            </w:r>
            <w:r w:rsidRPr="00070509">
              <w:rPr>
                <w:rFonts w:ascii="Times New Roman" w:eastAsia="Times New Roman" w:hAnsi="Times New Roman" w:cs="Times New Roman"/>
                <w:b/>
                <w:sz w:val="24"/>
              </w:rPr>
              <w:t>)</w:t>
            </w:r>
          </w:p>
          <w:p w14:paraId="681F9EAA" w14:textId="77777777" w:rsidR="000B09DE" w:rsidRPr="00070509" w:rsidRDefault="000B09DE" w:rsidP="000B09DE">
            <w:pPr>
              <w:pStyle w:val="NoSpacing"/>
              <w:jc w:val="center"/>
              <w:rPr>
                <w:rFonts w:ascii="Times New Roman" w:eastAsia="Times New Roman" w:hAnsi="Times New Roman" w:cs="Times New Roman"/>
                <w:sz w:val="24"/>
                <w:szCs w:val="24"/>
              </w:rPr>
            </w:pPr>
            <w:r w:rsidRPr="00070509">
              <w:rPr>
                <w:rFonts w:ascii="Times New Roman" w:eastAsia="Times New Roman" w:hAnsi="Times New Roman" w:cs="Times New Roman"/>
                <w:b/>
                <w:sz w:val="24"/>
              </w:rPr>
              <w:t>(UN, 2015)</w:t>
            </w:r>
          </w:p>
        </w:tc>
        <w:tc>
          <w:tcPr>
            <w:tcW w:w="1890" w:type="dxa"/>
            <w:shd w:val="clear" w:color="auto" w:fill="auto"/>
            <w:vAlign w:val="center"/>
          </w:tcPr>
          <w:p w14:paraId="2016D6AC" w14:textId="7DEA08DB" w:rsidR="000B09DE" w:rsidRPr="00070509" w:rsidRDefault="000B09DE" w:rsidP="000B09DE">
            <w:pPr>
              <w:spacing w:after="0" w:line="240" w:lineRule="auto"/>
              <w:jc w:val="center"/>
              <w:rPr>
                <w:rFonts w:ascii="Times New Roman" w:eastAsia="Times New Roman" w:hAnsi="Times New Roman" w:cs="Times New Roman"/>
                <w:sz w:val="24"/>
                <w:szCs w:val="24"/>
              </w:rPr>
            </w:pPr>
            <w:r w:rsidRPr="000B09DE">
              <w:rPr>
                <w:rFonts w:ascii="Times New Roman" w:eastAsia="Times New Roman" w:hAnsi="Times New Roman" w:cs="Times New Roman"/>
                <w:sz w:val="24"/>
                <w:szCs w:val="24"/>
              </w:rPr>
              <w:t>1,113.98</w:t>
            </w:r>
          </w:p>
        </w:tc>
        <w:tc>
          <w:tcPr>
            <w:tcW w:w="2700" w:type="dxa"/>
            <w:shd w:val="clear" w:color="auto" w:fill="auto"/>
            <w:vAlign w:val="center"/>
          </w:tcPr>
          <w:p w14:paraId="27364214" w14:textId="77777777" w:rsidR="000B09DE" w:rsidRPr="00070509" w:rsidRDefault="000B09DE" w:rsidP="000B09DE">
            <w:pPr>
              <w:pStyle w:val="NoSpacing"/>
              <w:jc w:val="center"/>
              <w:rPr>
                <w:rFonts w:ascii="Times New Roman" w:hAnsi="Times New Roman" w:cs="Times New Roman"/>
                <w:b/>
                <w:sz w:val="24"/>
              </w:rPr>
            </w:pPr>
            <w:r w:rsidRPr="00070509">
              <w:rPr>
                <w:rFonts w:ascii="Times New Roman" w:hAnsi="Times New Roman" w:cs="Times New Roman"/>
                <w:b/>
                <w:sz w:val="24"/>
              </w:rPr>
              <w:t>Mobile cellular subscriptions (%)</w:t>
            </w:r>
          </w:p>
          <w:p w14:paraId="6791B894" w14:textId="77777777" w:rsidR="000B09DE" w:rsidRPr="00070509" w:rsidRDefault="000B09DE" w:rsidP="000B09DE">
            <w:pPr>
              <w:pStyle w:val="NoSpacing"/>
              <w:jc w:val="center"/>
              <w:rPr>
                <w:rFonts w:ascii="Times New Roman" w:eastAsia="Times New Roman" w:hAnsi="Times New Roman" w:cs="Times New Roman"/>
                <w:b/>
                <w:sz w:val="24"/>
                <w:szCs w:val="24"/>
              </w:rPr>
            </w:pPr>
            <w:r w:rsidRPr="00070509">
              <w:rPr>
                <w:rFonts w:ascii="Times New Roman" w:hAnsi="Times New Roman" w:cs="Times New Roman"/>
                <w:b/>
                <w:sz w:val="24"/>
              </w:rPr>
              <w:t>(ITU, 2016)</w:t>
            </w:r>
          </w:p>
        </w:tc>
        <w:tc>
          <w:tcPr>
            <w:tcW w:w="1658" w:type="dxa"/>
            <w:shd w:val="clear" w:color="auto" w:fill="auto"/>
            <w:vAlign w:val="center"/>
          </w:tcPr>
          <w:p w14:paraId="5C62F243" w14:textId="67858A64" w:rsidR="000B09DE" w:rsidRPr="00070509" w:rsidRDefault="000B09DE" w:rsidP="000B09DE">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eastAsia="en-US"/>
              </w:rPr>
              <w:t>77.88</w:t>
            </w:r>
          </w:p>
        </w:tc>
      </w:tr>
      <w:tr w:rsidR="000B09DE" w:rsidRPr="00070509" w14:paraId="2FC387EF" w14:textId="77777777" w:rsidTr="009A3E7E">
        <w:trPr>
          <w:trHeight w:val="20"/>
        </w:trPr>
        <w:tc>
          <w:tcPr>
            <w:tcW w:w="2988" w:type="dxa"/>
            <w:tcBorders>
              <w:bottom w:val="single" w:sz="4" w:space="0" w:color="666666"/>
            </w:tcBorders>
            <w:shd w:val="clear" w:color="auto" w:fill="auto"/>
            <w:vAlign w:val="center"/>
          </w:tcPr>
          <w:p w14:paraId="7CAD8B58" w14:textId="77777777" w:rsidR="000B09DE" w:rsidRPr="00070509" w:rsidRDefault="000B09DE" w:rsidP="000B09DE">
            <w:pPr>
              <w:pStyle w:val="NoSpacing"/>
              <w:jc w:val="center"/>
              <w:rPr>
                <w:rFonts w:ascii="Times New Roman" w:eastAsia="Times New Roman" w:hAnsi="Times New Roman" w:cs="Times New Roman"/>
                <w:b/>
                <w:sz w:val="24"/>
                <w:szCs w:val="21"/>
              </w:rPr>
            </w:pPr>
            <w:r w:rsidRPr="00070509">
              <w:rPr>
                <w:rFonts w:ascii="Times New Roman" w:eastAsia="Times New Roman" w:hAnsi="Times New Roman" w:cs="Times New Roman"/>
                <w:b/>
                <w:sz w:val="24"/>
              </w:rPr>
              <w:t>Median household income</w:t>
            </w:r>
          </w:p>
          <w:p w14:paraId="28C7B41E" w14:textId="77777777" w:rsidR="000B09DE" w:rsidRPr="00070509" w:rsidRDefault="000B09DE" w:rsidP="000B09DE">
            <w:pPr>
              <w:pStyle w:val="NoSpacing"/>
              <w:jc w:val="center"/>
              <w:rPr>
                <w:rFonts w:ascii="Times New Roman" w:eastAsia="Times New Roman" w:hAnsi="Times New Roman" w:cs="Times New Roman"/>
                <w:sz w:val="24"/>
                <w:szCs w:val="24"/>
              </w:rPr>
            </w:pPr>
            <w:r w:rsidRPr="00070509">
              <w:rPr>
                <w:rFonts w:ascii="Times New Roman" w:eastAsia="Times New Roman" w:hAnsi="Times New Roman" w:cs="Times New Roman"/>
                <w:b/>
                <w:sz w:val="24"/>
              </w:rPr>
              <w:t>(Gallup, 2006-2012)</w:t>
            </w:r>
          </w:p>
        </w:tc>
        <w:tc>
          <w:tcPr>
            <w:tcW w:w="1890" w:type="dxa"/>
            <w:tcBorders>
              <w:bottom w:val="single" w:sz="4" w:space="0" w:color="666666"/>
            </w:tcBorders>
            <w:shd w:val="clear" w:color="auto" w:fill="auto"/>
            <w:vAlign w:val="center"/>
          </w:tcPr>
          <w:p w14:paraId="1055B433" w14:textId="0F8E7B37" w:rsidR="000B09DE" w:rsidRPr="00070509" w:rsidRDefault="000B09DE" w:rsidP="000B09DE">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eastAsia="en-US"/>
              </w:rPr>
              <w:t>US$ 2,819</w:t>
            </w:r>
          </w:p>
        </w:tc>
        <w:tc>
          <w:tcPr>
            <w:tcW w:w="2700" w:type="dxa"/>
            <w:tcBorders>
              <w:bottom w:val="single" w:sz="4" w:space="0" w:color="666666"/>
            </w:tcBorders>
            <w:shd w:val="clear" w:color="auto" w:fill="auto"/>
            <w:vAlign w:val="center"/>
          </w:tcPr>
          <w:p w14:paraId="42EEBF13" w14:textId="77777777" w:rsidR="000B09DE" w:rsidRPr="00070509" w:rsidRDefault="000B09DE" w:rsidP="000B09DE">
            <w:pPr>
              <w:pStyle w:val="NoSpacing"/>
              <w:jc w:val="center"/>
              <w:rPr>
                <w:rFonts w:ascii="Times New Roman" w:hAnsi="Times New Roman" w:cs="Times New Roman"/>
                <w:b/>
                <w:sz w:val="24"/>
              </w:rPr>
            </w:pPr>
            <w:r w:rsidRPr="00070509">
              <w:rPr>
                <w:rFonts w:ascii="Times New Roman" w:hAnsi="Times New Roman" w:cs="Times New Roman"/>
                <w:b/>
                <w:sz w:val="24"/>
              </w:rPr>
              <w:t>Individuals using the Internet (%)</w:t>
            </w:r>
          </w:p>
          <w:p w14:paraId="5C251EBB" w14:textId="77777777" w:rsidR="000B09DE" w:rsidRPr="00070509" w:rsidRDefault="000B09DE" w:rsidP="000B09DE">
            <w:pPr>
              <w:pStyle w:val="NoSpacing"/>
              <w:jc w:val="center"/>
              <w:rPr>
                <w:rFonts w:ascii="Times New Roman" w:eastAsia="Times New Roman" w:hAnsi="Times New Roman" w:cs="Times New Roman"/>
                <w:b/>
                <w:sz w:val="24"/>
                <w:szCs w:val="24"/>
              </w:rPr>
            </w:pPr>
            <w:r w:rsidRPr="00070509">
              <w:rPr>
                <w:rFonts w:ascii="Times New Roman" w:hAnsi="Times New Roman" w:cs="Times New Roman"/>
                <w:b/>
                <w:sz w:val="24"/>
              </w:rPr>
              <w:t>(ITU, 2016)</w:t>
            </w:r>
          </w:p>
        </w:tc>
        <w:tc>
          <w:tcPr>
            <w:tcW w:w="1658" w:type="dxa"/>
            <w:tcBorders>
              <w:bottom w:val="single" w:sz="4" w:space="0" w:color="666666"/>
            </w:tcBorders>
            <w:shd w:val="clear" w:color="auto" w:fill="auto"/>
            <w:vAlign w:val="center"/>
          </w:tcPr>
          <w:p w14:paraId="1718DC2E" w14:textId="6CDFE212" w:rsidR="000B09DE" w:rsidRPr="00070509" w:rsidRDefault="000B09DE" w:rsidP="000B09DE">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eastAsia="en-US"/>
              </w:rPr>
              <w:t>2</w:t>
            </w:r>
            <w:r w:rsidRPr="00840A24">
              <w:rPr>
                <w:rFonts w:ascii="Times New Roman" w:hAnsi="Times New Roman" w:cs="Times New Roman"/>
                <w:sz w:val="24"/>
                <w:szCs w:val="24"/>
                <w:lang w:eastAsia="en-US"/>
              </w:rPr>
              <w:t>5.4</w:t>
            </w:r>
          </w:p>
        </w:tc>
      </w:tr>
      <w:tr w:rsidR="000B09DE" w:rsidRPr="00070509" w14:paraId="127572DF" w14:textId="77777777" w:rsidTr="009A3E7E">
        <w:trPr>
          <w:trHeight w:val="20"/>
        </w:trPr>
        <w:tc>
          <w:tcPr>
            <w:tcW w:w="2988" w:type="dxa"/>
            <w:shd w:val="clear" w:color="auto" w:fill="auto"/>
            <w:vAlign w:val="center"/>
          </w:tcPr>
          <w:p w14:paraId="7B42B0A4" w14:textId="77777777" w:rsidR="000B09DE" w:rsidRPr="00070509" w:rsidRDefault="000B09DE" w:rsidP="000B09DE">
            <w:pPr>
              <w:pStyle w:val="NoSpacing"/>
              <w:jc w:val="center"/>
              <w:rPr>
                <w:rFonts w:ascii="Times New Roman" w:hAnsi="Times New Roman" w:cs="Times New Roman"/>
                <w:b/>
                <w:sz w:val="24"/>
              </w:rPr>
            </w:pPr>
            <w:r w:rsidRPr="00070509">
              <w:rPr>
                <w:rFonts w:ascii="Times New Roman" w:hAnsi="Times New Roman" w:cs="Times New Roman"/>
                <w:b/>
                <w:sz w:val="24"/>
              </w:rPr>
              <w:t>Education</w:t>
            </w:r>
          </w:p>
          <w:p w14:paraId="487F7518" w14:textId="77777777" w:rsidR="000B09DE" w:rsidRPr="00070509" w:rsidRDefault="000B09DE" w:rsidP="000B09DE">
            <w:pPr>
              <w:pStyle w:val="NoSpacing"/>
              <w:jc w:val="center"/>
              <w:rPr>
                <w:rFonts w:ascii="Times New Roman" w:eastAsia="Times New Roman" w:hAnsi="Times New Roman" w:cs="Times New Roman"/>
                <w:sz w:val="24"/>
                <w:szCs w:val="24"/>
              </w:rPr>
            </w:pPr>
            <w:r w:rsidRPr="00070509">
              <w:rPr>
                <w:rFonts w:ascii="Times New Roman" w:hAnsi="Times New Roman" w:cs="Times New Roman"/>
                <w:b/>
                <w:sz w:val="24"/>
              </w:rPr>
              <w:t>(Mean years of schooling) (UNDP, 2013)</w:t>
            </w:r>
          </w:p>
        </w:tc>
        <w:tc>
          <w:tcPr>
            <w:tcW w:w="1890" w:type="dxa"/>
            <w:shd w:val="clear" w:color="auto" w:fill="auto"/>
            <w:vAlign w:val="center"/>
          </w:tcPr>
          <w:p w14:paraId="38C90A37" w14:textId="77777777" w:rsidR="000B09DE" w:rsidRPr="00840A24" w:rsidRDefault="000B09DE" w:rsidP="000B09DE">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Male: 5</w:t>
            </w:r>
            <w:r w:rsidRPr="00840A24">
              <w:rPr>
                <w:rFonts w:ascii="Times New Roman" w:hAnsi="Times New Roman" w:cs="Times New Roman"/>
                <w:sz w:val="24"/>
                <w:szCs w:val="24"/>
              </w:rPr>
              <w:t>.6</w:t>
            </w:r>
          </w:p>
          <w:p w14:paraId="328F7A35" w14:textId="13999F4C" w:rsidR="000B09DE" w:rsidRPr="00070509" w:rsidRDefault="000B09DE" w:rsidP="000B09DE">
            <w:pPr>
              <w:pStyle w:val="NoSpacing"/>
              <w:jc w:val="center"/>
            </w:pPr>
            <w:r>
              <w:rPr>
                <w:rFonts w:ascii="Times New Roman" w:hAnsi="Times New Roman" w:cs="Times New Roman"/>
                <w:sz w:val="24"/>
                <w:szCs w:val="24"/>
              </w:rPr>
              <w:t xml:space="preserve">Female: </w:t>
            </w:r>
            <w:r w:rsidRPr="00840A24">
              <w:rPr>
                <w:rFonts w:ascii="Times New Roman" w:hAnsi="Times New Roman" w:cs="Times New Roman"/>
                <w:sz w:val="24"/>
                <w:szCs w:val="24"/>
              </w:rPr>
              <w:t>4</w:t>
            </w:r>
            <w:r>
              <w:rPr>
                <w:rFonts w:ascii="Times New Roman" w:hAnsi="Times New Roman" w:cs="Times New Roman"/>
                <w:sz w:val="24"/>
                <w:szCs w:val="24"/>
              </w:rPr>
              <w:t>.6</w:t>
            </w:r>
          </w:p>
        </w:tc>
        <w:tc>
          <w:tcPr>
            <w:tcW w:w="2700" w:type="dxa"/>
            <w:shd w:val="clear" w:color="auto" w:fill="auto"/>
            <w:vAlign w:val="center"/>
          </w:tcPr>
          <w:p w14:paraId="455010A8" w14:textId="77777777" w:rsidR="000B09DE" w:rsidRPr="00070509" w:rsidRDefault="000B09DE" w:rsidP="000B09DE">
            <w:pPr>
              <w:pStyle w:val="NoSpacing"/>
              <w:jc w:val="center"/>
              <w:rPr>
                <w:rFonts w:ascii="Times New Roman" w:eastAsia="Times New Roman" w:hAnsi="Times New Roman" w:cs="Times New Roman"/>
                <w:b/>
                <w:sz w:val="24"/>
                <w:szCs w:val="24"/>
              </w:rPr>
            </w:pPr>
            <w:r w:rsidRPr="00070509">
              <w:rPr>
                <w:rFonts w:ascii="Times New Roman" w:hAnsi="Times New Roman" w:cs="Times New Roman"/>
                <w:b/>
                <w:sz w:val="24"/>
              </w:rPr>
              <w:t>Ind</w:t>
            </w:r>
            <w:r>
              <w:rPr>
                <w:rFonts w:ascii="Times New Roman" w:hAnsi="Times New Roman" w:cs="Times New Roman"/>
                <w:b/>
                <w:sz w:val="24"/>
              </w:rPr>
              <w:t>ividuals using the Internet by g</w:t>
            </w:r>
            <w:r w:rsidRPr="00070509">
              <w:rPr>
                <w:rFonts w:ascii="Times New Roman" w:hAnsi="Times New Roman" w:cs="Times New Roman"/>
                <w:b/>
                <w:sz w:val="24"/>
              </w:rPr>
              <w:t>ender (%) (ITU, 2016)</w:t>
            </w:r>
          </w:p>
        </w:tc>
        <w:tc>
          <w:tcPr>
            <w:tcW w:w="1658" w:type="dxa"/>
            <w:shd w:val="clear" w:color="auto" w:fill="auto"/>
            <w:vAlign w:val="center"/>
          </w:tcPr>
          <w:p w14:paraId="2B9BC8DC" w14:textId="77777777" w:rsidR="000B09DE" w:rsidRPr="00070509" w:rsidRDefault="000B09DE" w:rsidP="000B09DE">
            <w:pPr>
              <w:spacing w:after="0" w:line="240" w:lineRule="auto"/>
              <w:jc w:val="center"/>
              <w:rPr>
                <w:rFonts w:ascii="Times New Roman" w:eastAsia="Times New Roman" w:hAnsi="Times New Roman" w:cs="Times New Roman"/>
                <w:sz w:val="24"/>
                <w:szCs w:val="24"/>
              </w:rPr>
            </w:pPr>
            <w:r w:rsidRPr="00070509">
              <w:rPr>
                <w:rFonts w:ascii="Times New Roman" w:eastAsia="Times New Roman" w:hAnsi="Times New Roman" w:cs="Times New Roman"/>
                <w:sz w:val="24"/>
                <w:szCs w:val="24"/>
              </w:rPr>
              <w:t>N/A</w:t>
            </w:r>
          </w:p>
        </w:tc>
      </w:tr>
    </w:tbl>
    <w:p w14:paraId="48985393" w14:textId="4E73607F" w:rsidR="002248E8" w:rsidRPr="00264123" w:rsidRDefault="00A439B5" w:rsidP="00542451">
      <w:pPr>
        <w:pStyle w:val="Heading1"/>
        <w:rPr>
          <w:b/>
        </w:rPr>
      </w:pPr>
      <w:r w:rsidRPr="00264123">
        <w:t>Project D</w:t>
      </w:r>
      <w:r w:rsidR="00EE1E6E" w:rsidRPr="00264123">
        <w:t>escription</w:t>
      </w:r>
    </w:p>
    <w:p w14:paraId="0F589AF0" w14:textId="3B49BCF5" w:rsidR="00AA188A" w:rsidRDefault="00DD3491" w:rsidP="002F1650">
      <w:pPr>
        <w:spacing w:line="240" w:lineRule="auto"/>
        <w:jc w:val="both"/>
        <w:rPr>
          <w:rFonts w:ascii="Times New Roman" w:hAnsi="Times New Roman"/>
          <w:sz w:val="24"/>
          <w:szCs w:val="24"/>
        </w:rPr>
      </w:pPr>
      <w:r w:rsidRPr="00264123">
        <w:rPr>
          <w:rFonts w:ascii="Times New Roman" w:hAnsi="Times New Roman"/>
          <w:sz w:val="24"/>
          <w:szCs w:val="24"/>
        </w:rPr>
        <w:t xml:space="preserve">Beyond Access’ program in Bangladesh is literacy-focused. </w:t>
      </w:r>
      <w:r w:rsidR="00BE08FF" w:rsidRPr="00264123">
        <w:rPr>
          <w:rFonts w:ascii="Times New Roman" w:hAnsi="Times New Roman"/>
          <w:sz w:val="24"/>
          <w:szCs w:val="24"/>
        </w:rPr>
        <w:t xml:space="preserve">The initiative established a network of 24 libraries located across diverse regions of Bangladesh. Within this </w:t>
      </w:r>
      <w:r w:rsidR="0008442E" w:rsidRPr="00264123">
        <w:rPr>
          <w:rFonts w:ascii="Times New Roman" w:hAnsi="Times New Roman"/>
          <w:sz w:val="24"/>
          <w:szCs w:val="24"/>
        </w:rPr>
        <w:t xml:space="preserve">network, Beyond Access </w:t>
      </w:r>
      <w:r w:rsidR="00BE08FF" w:rsidRPr="00264123">
        <w:rPr>
          <w:rFonts w:ascii="Times New Roman" w:hAnsi="Times New Roman"/>
          <w:sz w:val="24"/>
          <w:szCs w:val="24"/>
        </w:rPr>
        <w:t>introduce</w:t>
      </w:r>
      <w:r w:rsidR="0008442E" w:rsidRPr="00264123">
        <w:rPr>
          <w:rFonts w:ascii="Times New Roman" w:hAnsi="Times New Roman"/>
          <w:sz w:val="24"/>
          <w:szCs w:val="24"/>
        </w:rPr>
        <w:t>d</w:t>
      </w:r>
      <w:r w:rsidR="00BE08FF" w:rsidRPr="00264123">
        <w:rPr>
          <w:rFonts w:ascii="Times New Roman" w:hAnsi="Times New Roman"/>
          <w:sz w:val="24"/>
          <w:szCs w:val="24"/>
        </w:rPr>
        <w:t xml:space="preserve"> early-grade literacy resources. Before Beyond Access’ inte</w:t>
      </w:r>
      <w:r w:rsidR="0008442E" w:rsidRPr="00264123">
        <w:rPr>
          <w:rFonts w:ascii="Times New Roman" w:hAnsi="Times New Roman"/>
          <w:sz w:val="24"/>
          <w:szCs w:val="24"/>
        </w:rPr>
        <w:t xml:space="preserve">rventions, these libraries were targeted almost entirely toward adults and university </w:t>
      </w:r>
      <w:r w:rsidR="0008442E" w:rsidRPr="00264123">
        <w:rPr>
          <w:rFonts w:ascii="Times New Roman" w:hAnsi="Times New Roman"/>
          <w:sz w:val="24"/>
          <w:szCs w:val="24"/>
        </w:rPr>
        <w:lastRenderedPageBreak/>
        <w:t xml:space="preserve">students. </w:t>
      </w:r>
      <w:r w:rsidR="00064C87" w:rsidRPr="00264123">
        <w:rPr>
          <w:rFonts w:ascii="Times New Roman" w:hAnsi="Times New Roman"/>
          <w:sz w:val="24"/>
          <w:szCs w:val="24"/>
        </w:rPr>
        <w:t xml:space="preserve">Despite the fact that Bangladesh has more than 5,000 libraries, more than 80 percent </w:t>
      </w:r>
      <w:r w:rsidR="00624BFD">
        <w:rPr>
          <w:rFonts w:ascii="Times New Roman" w:hAnsi="Times New Roman"/>
          <w:sz w:val="24"/>
          <w:szCs w:val="24"/>
        </w:rPr>
        <w:t xml:space="preserve">of </w:t>
      </w:r>
      <w:r w:rsidR="00064C87" w:rsidRPr="00264123">
        <w:rPr>
          <w:rFonts w:ascii="Times New Roman" w:hAnsi="Times New Roman"/>
          <w:sz w:val="24"/>
          <w:szCs w:val="24"/>
        </w:rPr>
        <w:t xml:space="preserve">children in grades one through three had never used one. </w:t>
      </w:r>
      <w:r w:rsidR="0008442E" w:rsidRPr="00264123">
        <w:rPr>
          <w:rFonts w:ascii="Times New Roman" w:hAnsi="Times New Roman"/>
          <w:sz w:val="24"/>
          <w:szCs w:val="24"/>
        </w:rPr>
        <w:t xml:space="preserve">Since the program began in 2015, librarians have shifted the focus of their work to include and encourage young children by providing not only reading materials and dedicated space for novice readers, but also ICT resources. The library-owned tablets available to </w:t>
      </w:r>
      <w:r w:rsidR="00624BFD">
        <w:rPr>
          <w:rFonts w:ascii="Times New Roman" w:hAnsi="Times New Roman"/>
          <w:sz w:val="24"/>
          <w:szCs w:val="24"/>
        </w:rPr>
        <w:t>children who are</w:t>
      </w:r>
      <w:r w:rsidR="0008442E" w:rsidRPr="00264123">
        <w:rPr>
          <w:rFonts w:ascii="Times New Roman" w:hAnsi="Times New Roman"/>
          <w:sz w:val="24"/>
          <w:szCs w:val="24"/>
        </w:rPr>
        <w:t xml:space="preserve"> learning to read are equipped with educational software where students can practice </w:t>
      </w:r>
      <w:r w:rsidR="00365FFD" w:rsidRPr="00264123">
        <w:rPr>
          <w:rFonts w:ascii="Times New Roman" w:hAnsi="Times New Roman"/>
          <w:sz w:val="24"/>
          <w:szCs w:val="24"/>
        </w:rPr>
        <w:t>the fundamentals of reading and writing</w:t>
      </w:r>
      <w:r w:rsidR="00942FF8" w:rsidRPr="00264123">
        <w:rPr>
          <w:rFonts w:ascii="Times New Roman" w:hAnsi="Times New Roman"/>
          <w:sz w:val="24"/>
          <w:szCs w:val="24"/>
        </w:rPr>
        <w:t>, engage in creative projects,</w:t>
      </w:r>
      <w:r w:rsidR="00FD3F2F" w:rsidRPr="00264123">
        <w:rPr>
          <w:rFonts w:ascii="Times New Roman" w:hAnsi="Times New Roman"/>
          <w:sz w:val="24"/>
          <w:szCs w:val="24"/>
        </w:rPr>
        <w:t xml:space="preserve"> and learn </w:t>
      </w:r>
      <w:r w:rsidR="0008442E" w:rsidRPr="00264123">
        <w:rPr>
          <w:rFonts w:ascii="Times New Roman" w:hAnsi="Times New Roman"/>
          <w:sz w:val="24"/>
          <w:szCs w:val="24"/>
        </w:rPr>
        <w:t xml:space="preserve">the basics of digital </w:t>
      </w:r>
      <w:r w:rsidR="00365FFD" w:rsidRPr="00264123">
        <w:rPr>
          <w:rFonts w:ascii="Times New Roman" w:hAnsi="Times New Roman"/>
          <w:sz w:val="24"/>
          <w:szCs w:val="24"/>
        </w:rPr>
        <w:t xml:space="preserve">literacy. </w:t>
      </w:r>
      <w:r w:rsidR="004478FD" w:rsidRPr="00264123">
        <w:rPr>
          <w:rFonts w:ascii="Times New Roman" w:hAnsi="Times New Roman"/>
          <w:sz w:val="24"/>
          <w:szCs w:val="24"/>
        </w:rPr>
        <w:t xml:space="preserve">Librarians receive training in the use and management of the devices and assist in monitoring data about the effectiveness of the program.  </w:t>
      </w:r>
    </w:p>
    <w:p w14:paraId="16E2CE29" w14:textId="77777777" w:rsidR="003E6A80" w:rsidRDefault="003E6A80" w:rsidP="002F1650">
      <w:pPr>
        <w:spacing w:line="240" w:lineRule="auto"/>
        <w:jc w:val="both"/>
        <w:rPr>
          <w:rFonts w:ascii="Times New Roman" w:hAnsi="Times New Roman"/>
          <w:sz w:val="24"/>
          <w:szCs w:val="24"/>
        </w:rPr>
      </w:pPr>
    </w:p>
    <w:tbl>
      <w:tblPr>
        <w:tblStyle w:val="GridTable6Colorful2"/>
        <w:tblW w:w="9236" w:type="dxa"/>
        <w:tblLayout w:type="fixed"/>
        <w:tblCellMar>
          <w:top w:w="101" w:type="dxa"/>
          <w:left w:w="0" w:type="dxa"/>
          <w:bottom w:w="101" w:type="dxa"/>
          <w:right w:w="0" w:type="dxa"/>
        </w:tblCellMar>
        <w:tblLook w:val="04A0" w:firstRow="1" w:lastRow="0" w:firstColumn="1" w:lastColumn="0" w:noHBand="0" w:noVBand="1"/>
      </w:tblPr>
      <w:tblGrid>
        <w:gridCol w:w="1805"/>
        <w:gridCol w:w="2822"/>
        <w:gridCol w:w="1948"/>
        <w:gridCol w:w="2661"/>
      </w:tblGrid>
      <w:tr w:rsidR="002D5221" w:rsidRPr="003E6A80" w14:paraId="46BDEB19" w14:textId="77777777" w:rsidTr="003E6A8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5B04159C" w14:textId="45E6C1AA" w:rsidR="002D5221" w:rsidRPr="003E6A80" w:rsidRDefault="002D5221" w:rsidP="003E6A80">
            <w:pPr>
              <w:spacing w:before="100" w:beforeAutospacing="1" w:after="100" w:afterAutospacing="1" w:line="240" w:lineRule="auto"/>
              <w:jc w:val="center"/>
              <w:rPr>
                <w:rFonts w:ascii="Times New Roman" w:hAnsi="Times New Roman" w:cs="Times New Roman"/>
                <w:color w:val="000000"/>
                <w:sz w:val="24"/>
                <w:szCs w:val="24"/>
                <w:lang w:eastAsia="en-US"/>
              </w:rPr>
            </w:pPr>
            <w:r w:rsidRPr="003E6A80">
              <w:rPr>
                <w:rFonts w:ascii="Times New Roman" w:hAnsi="Times New Roman" w:cs="Times New Roman"/>
                <w:color w:val="000000"/>
                <w:sz w:val="24"/>
                <w:szCs w:val="24"/>
                <w:lang w:eastAsia="en-US"/>
              </w:rPr>
              <w:t xml:space="preserve">Project </w:t>
            </w:r>
            <w:r w:rsidR="00542451" w:rsidRPr="003E6A80">
              <w:rPr>
                <w:rFonts w:ascii="Times New Roman" w:hAnsi="Times New Roman" w:cs="Times New Roman"/>
                <w:color w:val="000000"/>
                <w:sz w:val="24"/>
                <w:szCs w:val="24"/>
                <w:lang w:eastAsia="en-US"/>
              </w:rPr>
              <w:t>details</w:t>
            </w:r>
          </w:p>
        </w:tc>
      </w:tr>
      <w:tr w:rsidR="003E6A80" w:rsidRPr="003E6A80" w14:paraId="7FBE0794" w14:textId="77777777" w:rsidTr="003E6A8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5" w:type="dxa"/>
            <w:shd w:val="clear" w:color="auto" w:fill="auto"/>
            <w:vAlign w:val="center"/>
          </w:tcPr>
          <w:p w14:paraId="7EF0E75C" w14:textId="5ACD1E5D" w:rsidR="003E6A80" w:rsidRPr="003E6A80" w:rsidRDefault="003E6A80" w:rsidP="003E6A80">
            <w:pPr>
              <w:spacing w:line="240" w:lineRule="auto"/>
              <w:jc w:val="center"/>
              <w:rPr>
                <w:rFonts w:ascii="Times New Roman" w:hAnsi="Times New Roman" w:cs="Times New Roman"/>
                <w:color w:val="000000"/>
                <w:sz w:val="24"/>
                <w:szCs w:val="24"/>
                <w:lang w:eastAsia="en-US"/>
              </w:rPr>
            </w:pPr>
            <w:r w:rsidRPr="003E6A80">
              <w:rPr>
                <w:rFonts w:ascii="Times New Roman" w:hAnsi="Times New Roman" w:cs="Times New Roman"/>
                <w:color w:val="000000"/>
                <w:sz w:val="24"/>
                <w:szCs w:val="24"/>
                <w:lang w:eastAsia="en-US"/>
              </w:rPr>
              <w:t>Technology</w:t>
            </w:r>
          </w:p>
        </w:tc>
        <w:tc>
          <w:tcPr>
            <w:tcW w:w="2822" w:type="dxa"/>
            <w:shd w:val="clear" w:color="auto" w:fill="auto"/>
            <w:vAlign w:val="center"/>
          </w:tcPr>
          <w:p w14:paraId="7AE8A6FC" w14:textId="6BD4DF45" w:rsidR="003E6A80" w:rsidRPr="003E6A80" w:rsidRDefault="003E6A80" w:rsidP="003E6A8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E6A80">
              <w:rPr>
                <w:rFonts w:ascii="Times New Roman" w:hAnsi="Times New Roman" w:cs="Times New Roman"/>
                <w:sz w:val="24"/>
                <w:szCs w:val="24"/>
              </w:rPr>
              <w:t>Tablets in 24 libraries</w:t>
            </w:r>
          </w:p>
        </w:tc>
        <w:tc>
          <w:tcPr>
            <w:tcW w:w="1948" w:type="dxa"/>
            <w:shd w:val="clear" w:color="auto" w:fill="auto"/>
            <w:vAlign w:val="center"/>
          </w:tcPr>
          <w:p w14:paraId="4A5B0769" w14:textId="4DE93B5D" w:rsidR="003E6A80" w:rsidRPr="003E6A80" w:rsidRDefault="003E6A80" w:rsidP="003E6A80">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3E6A80">
              <w:rPr>
                <w:rFonts w:ascii="Times New Roman" w:hAnsi="Times New Roman" w:cs="Times New Roman"/>
                <w:b/>
                <w:sz w:val="24"/>
                <w:szCs w:val="24"/>
              </w:rPr>
              <w:t>Training</w:t>
            </w:r>
          </w:p>
        </w:tc>
        <w:tc>
          <w:tcPr>
            <w:tcW w:w="2661" w:type="dxa"/>
            <w:shd w:val="clear" w:color="auto" w:fill="auto"/>
            <w:vAlign w:val="center"/>
          </w:tcPr>
          <w:p w14:paraId="21381659" w14:textId="2210D1BA" w:rsidR="003E6A80" w:rsidRPr="003E6A80" w:rsidRDefault="003E6A80" w:rsidP="003E6A8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6A80">
              <w:rPr>
                <w:rFonts w:ascii="Times New Roman" w:hAnsi="Times New Roman" w:cs="Times New Roman"/>
                <w:sz w:val="24"/>
                <w:szCs w:val="24"/>
              </w:rPr>
              <w:t>Librarian training: Making child-inclusive spaces and adding child-focused materials and services; tablet management and project/data monitoring</w:t>
            </w:r>
          </w:p>
        </w:tc>
      </w:tr>
      <w:tr w:rsidR="003E6A80" w:rsidRPr="003E6A80" w14:paraId="35D0C697" w14:textId="77777777" w:rsidTr="003E6A80">
        <w:trPr>
          <w:trHeight w:val="20"/>
        </w:trPr>
        <w:tc>
          <w:tcPr>
            <w:cnfStyle w:val="001000000000" w:firstRow="0" w:lastRow="0" w:firstColumn="1" w:lastColumn="0" w:oddVBand="0" w:evenVBand="0" w:oddHBand="0" w:evenHBand="0" w:firstRowFirstColumn="0" w:firstRowLastColumn="0" w:lastRowFirstColumn="0" w:lastRowLastColumn="0"/>
            <w:tcW w:w="1805" w:type="dxa"/>
            <w:shd w:val="clear" w:color="auto" w:fill="auto"/>
            <w:vAlign w:val="center"/>
          </w:tcPr>
          <w:p w14:paraId="3835C243" w14:textId="207B34B9" w:rsidR="003E6A80" w:rsidRPr="003E6A80" w:rsidRDefault="003E6A80" w:rsidP="003E6A80">
            <w:pPr>
              <w:spacing w:line="240" w:lineRule="auto"/>
              <w:jc w:val="center"/>
              <w:rPr>
                <w:rFonts w:ascii="Times New Roman" w:hAnsi="Times New Roman" w:cs="Times New Roman"/>
                <w:color w:val="000000"/>
                <w:sz w:val="24"/>
                <w:szCs w:val="24"/>
                <w:lang w:eastAsia="en-US"/>
              </w:rPr>
            </w:pPr>
            <w:r w:rsidRPr="003E6A80">
              <w:rPr>
                <w:rFonts w:ascii="Times New Roman" w:hAnsi="Times New Roman" w:cs="Times New Roman"/>
                <w:sz w:val="24"/>
                <w:szCs w:val="24"/>
              </w:rPr>
              <w:t>Year program started</w:t>
            </w:r>
          </w:p>
        </w:tc>
        <w:tc>
          <w:tcPr>
            <w:tcW w:w="2822" w:type="dxa"/>
            <w:shd w:val="clear" w:color="auto" w:fill="auto"/>
            <w:vAlign w:val="center"/>
          </w:tcPr>
          <w:p w14:paraId="016A43CF" w14:textId="11B1C8EE" w:rsidR="003E6A80" w:rsidRPr="003E6A80" w:rsidRDefault="003E6A80" w:rsidP="003E6A8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3E6A80">
              <w:rPr>
                <w:rFonts w:ascii="Times New Roman" w:hAnsi="Times New Roman" w:cs="Times New Roman"/>
                <w:color w:val="000000"/>
                <w:sz w:val="24"/>
                <w:szCs w:val="24"/>
                <w:lang w:eastAsia="en-US"/>
              </w:rPr>
              <w:t>2015 (-2017)</w:t>
            </w:r>
          </w:p>
        </w:tc>
        <w:tc>
          <w:tcPr>
            <w:tcW w:w="1948" w:type="dxa"/>
            <w:shd w:val="clear" w:color="auto" w:fill="auto"/>
            <w:vAlign w:val="center"/>
          </w:tcPr>
          <w:p w14:paraId="64B809E7" w14:textId="1B3B9387" w:rsidR="003E6A80" w:rsidRPr="003E6A80" w:rsidRDefault="003E6A80" w:rsidP="003E6A80">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3E6A80">
              <w:rPr>
                <w:rFonts w:ascii="Times New Roman" w:hAnsi="Times New Roman" w:cs="Times New Roman"/>
                <w:b/>
                <w:color w:val="000000"/>
                <w:sz w:val="24"/>
                <w:szCs w:val="24"/>
                <w:lang w:eastAsia="en-US"/>
              </w:rPr>
              <w:t>Cost to users</w:t>
            </w:r>
          </w:p>
        </w:tc>
        <w:tc>
          <w:tcPr>
            <w:tcW w:w="2661" w:type="dxa"/>
            <w:shd w:val="clear" w:color="auto" w:fill="auto"/>
            <w:vAlign w:val="center"/>
          </w:tcPr>
          <w:p w14:paraId="0360DB7C" w14:textId="57977104" w:rsidR="003E6A80" w:rsidRPr="003E6A80" w:rsidRDefault="003E6A80" w:rsidP="003E6A8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6A80">
              <w:rPr>
                <w:rFonts w:ascii="Times New Roman" w:hAnsi="Times New Roman" w:cs="Times New Roman"/>
                <w:color w:val="000000"/>
                <w:sz w:val="24"/>
                <w:szCs w:val="24"/>
                <w:lang w:eastAsia="en-US"/>
              </w:rPr>
              <w:t>Free</w:t>
            </w:r>
          </w:p>
        </w:tc>
      </w:tr>
      <w:tr w:rsidR="003E6A80" w:rsidRPr="003E6A80" w14:paraId="26C6D335" w14:textId="77777777" w:rsidTr="003E6A8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05" w:type="dxa"/>
            <w:shd w:val="clear" w:color="auto" w:fill="auto"/>
            <w:vAlign w:val="center"/>
          </w:tcPr>
          <w:p w14:paraId="255F5E95" w14:textId="688F14BE" w:rsidR="003E6A80" w:rsidRPr="003E6A80" w:rsidRDefault="003E6A80" w:rsidP="003E6A80">
            <w:pPr>
              <w:spacing w:after="0" w:line="240" w:lineRule="auto"/>
              <w:jc w:val="center"/>
              <w:rPr>
                <w:rFonts w:ascii="Times New Roman" w:hAnsi="Times New Roman" w:cs="Times New Roman"/>
                <w:color w:val="000000"/>
                <w:sz w:val="24"/>
                <w:szCs w:val="24"/>
                <w:lang w:eastAsia="en-US"/>
              </w:rPr>
            </w:pPr>
            <w:r w:rsidRPr="003E6A80">
              <w:rPr>
                <w:rFonts w:ascii="Times New Roman" w:hAnsi="Times New Roman" w:cs="Times New Roman"/>
                <w:color w:val="000000"/>
                <w:sz w:val="24"/>
                <w:szCs w:val="24"/>
                <w:lang w:eastAsia="en-US"/>
              </w:rPr>
              <w:t>Geography</w:t>
            </w:r>
          </w:p>
        </w:tc>
        <w:tc>
          <w:tcPr>
            <w:tcW w:w="2822" w:type="dxa"/>
            <w:shd w:val="clear" w:color="auto" w:fill="auto"/>
            <w:vAlign w:val="center"/>
          </w:tcPr>
          <w:p w14:paraId="56BC37CB" w14:textId="541B9B22" w:rsidR="003E6A80" w:rsidRPr="003E6A80" w:rsidRDefault="003E6A80" w:rsidP="003E6A80">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3E6A80">
              <w:rPr>
                <w:rFonts w:ascii="Times New Roman" w:hAnsi="Times New Roman" w:cs="Times New Roman"/>
                <w:color w:val="000000"/>
                <w:sz w:val="24"/>
                <w:szCs w:val="24"/>
                <w:lang w:eastAsia="en-US"/>
              </w:rPr>
              <w:t>20 sites in different regions of Bangladesh</w:t>
            </w:r>
          </w:p>
        </w:tc>
        <w:tc>
          <w:tcPr>
            <w:tcW w:w="1948" w:type="dxa"/>
            <w:shd w:val="clear" w:color="auto" w:fill="auto"/>
            <w:vAlign w:val="center"/>
          </w:tcPr>
          <w:p w14:paraId="0DB55365" w14:textId="6B33E865" w:rsidR="003E6A80" w:rsidRPr="003E6A80" w:rsidRDefault="003E6A80" w:rsidP="003E6A8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3E6A80">
              <w:rPr>
                <w:rFonts w:ascii="Times New Roman" w:hAnsi="Times New Roman" w:cs="Times New Roman"/>
                <w:b/>
                <w:sz w:val="24"/>
                <w:szCs w:val="24"/>
              </w:rPr>
              <w:t>Total cost of program</w:t>
            </w:r>
          </w:p>
        </w:tc>
        <w:tc>
          <w:tcPr>
            <w:tcW w:w="2661" w:type="dxa"/>
            <w:shd w:val="clear" w:color="auto" w:fill="auto"/>
            <w:vAlign w:val="center"/>
          </w:tcPr>
          <w:p w14:paraId="004D0BB5" w14:textId="67D79186" w:rsidR="003E6A80" w:rsidRPr="003E6A80" w:rsidRDefault="003E6A80" w:rsidP="003E6A8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6A80">
              <w:rPr>
                <w:rFonts w:ascii="Times New Roman" w:hAnsi="Times New Roman" w:cs="Times New Roman"/>
                <w:sz w:val="24"/>
                <w:szCs w:val="24"/>
              </w:rPr>
              <w:t>Not disclosed</w:t>
            </w:r>
          </w:p>
        </w:tc>
      </w:tr>
      <w:tr w:rsidR="003E6A80" w:rsidRPr="003E6A80" w14:paraId="4B577657" w14:textId="77777777" w:rsidTr="003E6A80">
        <w:trPr>
          <w:trHeight w:val="20"/>
        </w:trPr>
        <w:tc>
          <w:tcPr>
            <w:cnfStyle w:val="001000000000" w:firstRow="0" w:lastRow="0" w:firstColumn="1" w:lastColumn="0" w:oddVBand="0" w:evenVBand="0" w:oddHBand="0" w:evenHBand="0" w:firstRowFirstColumn="0" w:firstRowLastColumn="0" w:lastRowFirstColumn="0" w:lastRowLastColumn="0"/>
            <w:tcW w:w="1805" w:type="dxa"/>
            <w:shd w:val="clear" w:color="auto" w:fill="auto"/>
            <w:vAlign w:val="center"/>
          </w:tcPr>
          <w:p w14:paraId="34A1516D" w14:textId="5A16123D" w:rsidR="003E6A80" w:rsidRPr="003E6A80" w:rsidRDefault="003E6A80" w:rsidP="003E6A80">
            <w:pPr>
              <w:spacing w:before="100" w:beforeAutospacing="1" w:after="100" w:afterAutospacing="1" w:line="240" w:lineRule="auto"/>
              <w:jc w:val="center"/>
              <w:rPr>
                <w:rFonts w:ascii="Times New Roman" w:hAnsi="Times New Roman" w:cs="Times New Roman"/>
                <w:color w:val="000000"/>
                <w:sz w:val="24"/>
                <w:szCs w:val="24"/>
                <w:lang w:eastAsia="en-US"/>
              </w:rPr>
            </w:pPr>
            <w:r w:rsidRPr="003E6A80">
              <w:rPr>
                <w:rFonts w:ascii="Times New Roman" w:hAnsi="Times New Roman" w:cs="Times New Roman"/>
                <w:sz w:val="24"/>
                <w:szCs w:val="24"/>
              </w:rPr>
              <w:t>User profile</w:t>
            </w:r>
          </w:p>
        </w:tc>
        <w:tc>
          <w:tcPr>
            <w:tcW w:w="2822" w:type="dxa"/>
            <w:shd w:val="clear" w:color="auto" w:fill="auto"/>
            <w:vAlign w:val="center"/>
          </w:tcPr>
          <w:p w14:paraId="2BBD9B2A" w14:textId="15C7D130" w:rsidR="003E6A80" w:rsidRPr="003E6A80" w:rsidRDefault="003E6A80" w:rsidP="003E6A8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3E6A80">
              <w:rPr>
                <w:rFonts w:ascii="Times New Roman" w:hAnsi="Times New Roman" w:cs="Times New Roman"/>
                <w:color w:val="000000"/>
                <w:sz w:val="24"/>
                <w:szCs w:val="24"/>
                <w:lang w:eastAsia="en-US"/>
              </w:rPr>
              <w:t>Children in grades 1-3 and their parents; librarians</w:t>
            </w:r>
          </w:p>
        </w:tc>
        <w:tc>
          <w:tcPr>
            <w:tcW w:w="1948" w:type="dxa"/>
            <w:shd w:val="clear" w:color="auto" w:fill="auto"/>
            <w:vAlign w:val="center"/>
          </w:tcPr>
          <w:p w14:paraId="23F6688F" w14:textId="2EE50CE1" w:rsidR="003E6A80" w:rsidRPr="003E6A80" w:rsidRDefault="003E6A80" w:rsidP="003E6A8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3E6A80">
              <w:rPr>
                <w:rFonts w:ascii="Times New Roman" w:hAnsi="Times New Roman" w:cs="Times New Roman"/>
                <w:b/>
                <w:sz w:val="24"/>
                <w:szCs w:val="24"/>
              </w:rPr>
              <w:t>Associated organizations</w:t>
            </w:r>
          </w:p>
        </w:tc>
        <w:tc>
          <w:tcPr>
            <w:tcW w:w="2661" w:type="dxa"/>
            <w:shd w:val="clear" w:color="auto" w:fill="auto"/>
            <w:vAlign w:val="center"/>
          </w:tcPr>
          <w:p w14:paraId="2C5948B9" w14:textId="77777777" w:rsidR="003E6A80" w:rsidRPr="003E6A80" w:rsidRDefault="003E6A80" w:rsidP="003E6A8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3E6A80">
              <w:rPr>
                <w:rFonts w:ascii="Times New Roman" w:hAnsi="Times New Roman" w:cs="Times New Roman"/>
                <w:color w:val="000000"/>
                <w:sz w:val="24"/>
                <w:szCs w:val="24"/>
                <w:lang w:eastAsia="en-US"/>
              </w:rPr>
              <w:t>Bill and Melinda Gates Foundation,</w:t>
            </w:r>
          </w:p>
          <w:p w14:paraId="22E4AC4A" w14:textId="77777777" w:rsidR="003E6A80" w:rsidRPr="003E6A80" w:rsidRDefault="003E6A80" w:rsidP="003E6A8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3E6A80">
              <w:rPr>
                <w:rFonts w:ascii="Times New Roman" w:hAnsi="Times New Roman" w:cs="Times New Roman"/>
                <w:color w:val="000000"/>
                <w:sz w:val="24"/>
                <w:szCs w:val="24"/>
                <w:lang w:eastAsia="en-US"/>
              </w:rPr>
              <w:t>IREX,</w:t>
            </w:r>
          </w:p>
          <w:p w14:paraId="7FBF0FA4" w14:textId="77777777" w:rsidR="003E6A80" w:rsidRPr="003E6A80" w:rsidRDefault="003E6A80" w:rsidP="003E6A8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3E6A80">
              <w:rPr>
                <w:rFonts w:ascii="Times New Roman" w:hAnsi="Times New Roman" w:cs="Times New Roman"/>
                <w:color w:val="000000"/>
                <w:sz w:val="24"/>
                <w:szCs w:val="24"/>
                <w:lang w:eastAsia="en-US"/>
              </w:rPr>
              <w:t>READ Project,</w:t>
            </w:r>
          </w:p>
          <w:p w14:paraId="03BD71EA" w14:textId="77777777" w:rsidR="003E6A80" w:rsidRPr="003E6A80" w:rsidRDefault="003E6A80" w:rsidP="003E6A8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3E6A80">
              <w:rPr>
                <w:rFonts w:ascii="Times New Roman" w:hAnsi="Times New Roman" w:cs="Times New Roman"/>
                <w:color w:val="000000"/>
                <w:sz w:val="24"/>
                <w:szCs w:val="24"/>
                <w:lang w:eastAsia="en-US"/>
              </w:rPr>
              <w:t>Save the Children,</w:t>
            </w:r>
          </w:p>
          <w:p w14:paraId="3F1608AC" w14:textId="0E4EE540" w:rsidR="003E6A80" w:rsidRPr="003E6A80" w:rsidRDefault="003E6A80" w:rsidP="003E6A8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3E6A80">
              <w:rPr>
                <w:rFonts w:ascii="Times New Roman" w:hAnsi="Times New Roman" w:cs="Times New Roman"/>
                <w:color w:val="000000"/>
                <w:sz w:val="24"/>
                <w:szCs w:val="24"/>
                <w:lang w:eastAsia="en-US"/>
              </w:rPr>
              <w:t>USAID</w:t>
            </w:r>
          </w:p>
        </w:tc>
      </w:tr>
    </w:tbl>
    <w:p w14:paraId="5EA84BF5" w14:textId="6EAFCCA3" w:rsidR="00286CB9" w:rsidRPr="00264123" w:rsidRDefault="00542451" w:rsidP="00542451">
      <w:pPr>
        <w:pStyle w:val="Heading1"/>
      </w:pPr>
      <w:r>
        <w:t>Progress a</w:t>
      </w:r>
      <w:r w:rsidRPr="00264123">
        <w:t>nd Results</w:t>
      </w:r>
    </w:p>
    <w:p w14:paraId="66BF3B63" w14:textId="0C969AD8" w:rsidR="00E86EA3" w:rsidRPr="00264123" w:rsidRDefault="00E86EA3" w:rsidP="002F1650">
      <w:pPr>
        <w:spacing w:line="240" w:lineRule="auto"/>
        <w:jc w:val="both"/>
        <w:rPr>
          <w:rFonts w:ascii="Times New Roman" w:hAnsi="Times New Roman" w:cs="Times New Roman"/>
          <w:sz w:val="24"/>
          <w:szCs w:val="24"/>
        </w:rPr>
      </w:pPr>
      <w:r w:rsidRPr="00264123">
        <w:rPr>
          <w:rFonts w:ascii="Times New Roman" w:hAnsi="Times New Roman" w:cs="Times New Roman"/>
          <w:sz w:val="24"/>
          <w:szCs w:val="24"/>
        </w:rPr>
        <w:t>Where libraries were once thought of a</w:t>
      </w:r>
      <w:r w:rsidR="00B07195">
        <w:rPr>
          <w:rFonts w:ascii="Times New Roman" w:hAnsi="Times New Roman" w:cs="Times New Roman"/>
          <w:sz w:val="24"/>
          <w:szCs w:val="24"/>
        </w:rPr>
        <w:t>s</w:t>
      </w:r>
      <w:r w:rsidRPr="00264123">
        <w:rPr>
          <w:rFonts w:ascii="Times New Roman" w:hAnsi="Times New Roman" w:cs="Times New Roman"/>
          <w:sz w:val="24"/>
          <w:szCs w:val="24"/>
        </w:rPr>
        <w:t xml:space="preserve"> </w:t>
      </w:r>
      <w:r w:rsidR="00B07195">
        <w:rPr>
          <w:rFonts w:ascii="Times New Roman" w:hAnsi="Times New Roman" w:cs="Times New Roman"/>
          <w:sz w:val="24"/>
          <w:szCs w:val="24"/>
        </w:rPr>
        <w:t>a resource</w:t>
      </w:r>
      <w:r w:rsidRPr="00264123">
        <w:rPr>
          <w:rFonts w:ascii="Times New Roman" w:hAnsi="Times New Roman" w:cs="Times New Roman"/>
          <w:sz w:val="24"/>
          <w:szCs w:val="24"/>
        </w:rPr>
        <w:t xml:space="preserve"> for practiced readers, they are now enthusiastically supported as children-friendly spaces. Parents, teachers, and librarians overwhelmingly support this shift in purpose. Within a year of the program’s implementation, more than 45,000 visits by children </w:t>
      </w:r>
      <w:r w:rsidR="00B07195">
        <w:rPr>
          <w:rFonts w:ascii="Times New Roman" w:hAnsi="Times New Roman" w:cs="Times New Roman"/>
          <w:sz w:val="24"/>
          <w:szCs w:val="24"/>
        </w:rPr>
        <w:t>were</w:t>
      </w:r>
      <w:r w:rsidRPr="00264123">
        <w:rPr>
          <w:rFonts w:ascii="Times New Roman" w:hAnsi="Times New Roman" w:cs="Times New Roman"/>
          <w:sz w:val="24"/>
          <w:szCs w:val="24"/>
        </w:rPr>
        <w:t xml:space="preserve"> recorded. The more children-specific events a library holds, the more attendance they record. </w:t>
      </w:r>
    </w:p>
    <w:p w14:paraId="1679242A" w14:textId="08BEFB68" w:rsidR="00365FFD" w:rsidRPr="00264123" w:rsidRDefault="00E86EA3" w:rsidP="002F1650">
      <w:pPr>
        <w:spacing w:line="240" w:lineRule="auto"/>
        <w:jc w:val="both"/>
        <w:rPr>
          <w:rFonts w:ascii="Times New Roman" w:hAnsi="Times New Roman" w:cs="Times New Roman"/>
          <w:sz w:val="24"/>
          <w:szCs w:val="24"/>
        </w:rPr>
      </w:pPr>
      <w:r w:rsidRPr="00264123">
        <w:rPr>
          <w:rFonts w:ascii="Times New Roman" w:hAnsi="Times New Roman" w:cs="Times New Roman"/>
          <w:sz w:val="24"/>
          <w:szCs w:val="24"/>
        </w:rPr>
        <w:t xml:space="preserve">The program in Bangladesh shows specifically how valuable libraries can be as educational supplements. This demonstrates that not only are libraries untapped social and community resources, but that they can be successfully harnessed as strengthening agents in areas where formal education may be lacking or needing reinforcement. In Bangladesh, where primary school enrollment is </w:t>
      </w:r>
      <w:proofErr w:type="gramStart"/>
      <w:r w:rsidRPr="00264123">
        <w:rPr>
          <w:rFonts w:ascii="Times New Roman" w:hAnsi="Times New Roman" w:cs="Times New Roman"/>
          <w:sz w:val="24"/>
          <w:szCs w:val="24"/>
        </w:rPr>
        <w:t>high</w:t>
      </w:r>
      <w:proofErr w:type="gramEnd"/>
      <w:r w:rsidRPr="00264123">
        <w:rPr>
          <w:rFonts w:ascii="Times New Roman" w:hAnsi="Times New Roman" w:cs="Times New Roman"/>
          <w:sz w:val="24"/>
          <w:szCs w:val="24"/>
        </w:rPr>
        <w:t xml:space="preserve"> but retention is low, teachers report better learning outcomes and smoother classroom management due to the supplemental literacy programs children engage in at the library. </w:t>
      </w:r>
    </w:p>
    <w:p w14:paraId="7CFD7738" w14:textId="7987BE98" w:rsidR="00064898" w:rsidRPr="00264123" w:rsidRDefault="00064898" w:rsidP="00542451">
      <w:pPr>
        <w:pStyle w:val="Heading1"/>
        <w:rPr>
          <w:b/>
        </w:rPr>
      </w:pPr>
      <w:r w:rsidRPr="00264123">
        <w:lastRenderedPageBreak/>
        <w:t>Challenges</w:t>
      </w:r>
    </w:p>
    <w:p w14:paraId="5D5BFC4A" w14:textId="706D7E0D" w:rsidR="00DD3491" w:rsidRPr="00264123" w:rsidRDefault="002D0C6F" w:rsidP="002F1650">
      <w:pPr>
        <w:spacing w:line="240" w:lineRule="auto"/>
        <w:jc w:val="both"/>
        <w:rPr>
          <w:rFonts w:ascii="Times New Roman" w:hAnsi="Times New Roman" w:cs="Times New Roman"/>
          <w:sz w:val="24"/>
          <w:szCs w:val="24"/>
        </w:rPr>
      </w:pPr>
      <w:r>
        <w:rPr>
          <w:rFonts w:ascii="Times New Roman" w:hAnsi="Times New Roman" w:cs="Times New Roman"/>
          <w:b/>
          <w:sz w:val="24"/>
          <w:szCs w:val="24"/>
        </w:rPr>
        <w:t>Rapid government turnover</w:t>
      </w:r>
      <w:r w:rsidR="00F95020" w:rsidRPr="00264123">
        <w:rPr>
          <w:rFonts w:ascii="Times New Roman" w:hAnsi="Times New Roman" w:cs="Times New Roman"/>
          <w:b/>
          <w:sz w:val="24"/>
          <w:szCs w:val="24"/>
        </w:rPr>
        <w:t xml:space="preserve">– </w:t>
      </w:r>
      <w:r w:rsidR="00ED1753" w:rsidRPr="00264123">
        <w:rPr>
          <w:rFonts w:ascii="Times New Roman" w:hAnsi="Times New Roman" w:cs="Times New Roman"/>
          <w:sz w:val="24"/>
          <w:szCs w:val="24"/>
        </w:rPr>
        <w:t>The value of libraries re</w:t>
      </w:r>
      <w:r w:rsidR="007D0B82">
        <w:rPr>
          <w:rFonts w:ascii="Times New Roman" w:hAnsi="Times New Roman" w:cs="Times New Roman"/>
          <w:sz w:val="24"/>
          <w:szCs w:val="24"/>
        </w:rPr>
        <w:t>sts in large part on their ready</w:t>
      </w:r>
      <w:r w:rsidR="007D0B82" w:rsidRPr="00264123">
        <w:rPr>
          <w:rFonts w:ascii="Times New Roman" w:hAnsi="Times New Roman" w:cs="Times New Roman"/>
          <w:sz w:val="24"/>
          <w:szCs w:val="24"/>
        </w:rPr>
        <w:t>made</w:t>
      </w:r>
      <w:r w:rsidR="00ED1753" w:rsidRPr="00264123">
        <w:rPr>
          <w:rFonts w:ascii="Times New Roman" w:hAnsi="Times New Roman" w:cs="Times New Roman"/>
          <w:sz w:val="24"/>
          <w:szCs w:val="24"/>
        </w:rPr>
        <w:t xml:space="preserve"> integration in government funding structures. </w:t>
      </w:r>
      <w:r w:rsidR="007D0B82">
        <w:rPr>
          <w:rFonts w:ascii="Times New Roman" w:hAnsi="Times New Roman" w:cs="Times New Roman"/>
          <w:sz w:val="24"/>
          <w:szCs w:val="24"/>
        </w:rPr>
        <w:t>P</w:t>
      </w:r>
      <w:r w:rsidR="00ED1753" w:rsidRPr="00264123">
        <w:rPr>
          <w:rFonts w:ascii="Times New Roman" w:hAnsi="Times New Roman" w:cs="Times New Roman"/>
          <w:sz w:val="24"/>
          <w:szCs w:val="24"/>
        </w:rPr>
        <w:t>olitical instability in developing countries</w:t>
      </w:r>
      <w:r w:rsidR="007D0B82">
        <w:rPr>
          <w:rFonts w:ascii="Times New Roman" w:hAnsi="Times New Roman" w:cs="Times New Roman"/>
          <w:sz w:val="24"/>
          <w:szCs w:val="24"/>
        </w:rPr>
        <w:t>, however,</w:t>
      </w:r>
      <w:r w:rsidR="00ED1753" w:rsidRPr="00264123">
        <w:rPr>
          <w:rFonts w:ascii="Times New Roman" w:hAnsi="Times New Roman" w:cs="Times New Roman"/>
          <w:sz w:val="24"/>
          <w:szCs w:val="24"/>
        </w:rPr>
        <w:t xml:space="preserve"> can pose </w:t>
      </w:r>
      <w:r w:rsidR="007D0B82">
        <w:rPr>
          <w:rFonts w:ascii="Times New Roman" w:hAnsi="Times New Roman" w:cs="Times New Roman"/>
          <w:sz w:val="24"/>
          <w:szCs w:val="24"/>
        </w:rPr>
        <w:t xml:space="preserve">significant </w:t>
      </w:r>
      <w:r w:rsidR="00ED1753" w:rsidRPr="00264123">
        <w:rPr>
          <w:rFonts w:ascii="Times New Roman" w:hAnsi="Times New Roman" w:cs="Times New Roman"/>
          <w:sz w:val="24"/>
          <w:szCs w:val="24"/>
        </w:rPr>
        <w:t>challenges to the continuity of these programs</w:t>
      </w:r>
      <w:r w:rsidR="007D0B82">
        <w:rPr>
          <w:rFonts w:ascii="Times New Roman" w:hAnsi="Times New Roman" w:cs="Times New Roman"/>
          <w:sz w:val="24"/>
          <w:szCs w:val="24"/>
        </w:rPr>
        <w:t>,</w:t>
      </w:r>
      <w:r w:rsidR="00ED1753" w:rsidRPr="00264123">
        <w:rPr>
          <w:rFonts w:ascii="Times New Roman" w:hAnsi="Times New Roman" w:cs="Times New Roman"/>
          <w:sz w:val="24"/>
          <w:szCs w:val="24"/>
        </w:rPr>
        <w:t xml:space="preserve"> as funding prio</w:t>
      </w:r>
      <w:r w:rsidR="00310E1A" w:rsidRPr="00264123">
        <w:rPr>
          <w:rFonts w:ascii="Times New Roman" w:hAnsi="Times New Roman" w:cs="Times New Roman"/>
          <w:sz w:val="24"/>
          <w:szCs w:val="24"/>
        </w:rPr>
        <w:t>rities may</w:t>
      </w:r>
      <w:r w:rsidR="00ED1753" w:rsidRPr="00264123">
        <w:rPr>
          <w:rFonts w:ascii="Times New Roman" w:hAnsi="Times New Roman" w:cs="Times New Roman"/>
          <w:sz w:val="24"/>
          <w:szCs w:val="24"/>
        </w:rPr>
        <w:t xml:space="preserve"> shift away from supporting community resources, </w:t>
      </w:r>
      <w:r w:rsidR="00310E1A" w:rsidRPr="00264123">
        <w:rPr>
          <w:rFonts w:ascii="Times New Roman" w:hAnsi="Times New Roman" w:cs="Times New Roman"/>
          <w:sz w:val="24"/>
          <w:szCs w:val="24"/>
        </w:rPr>
        <w:t>social cohesion</w:t>
      </w:r>
      <w:r w:rsidR="00ED1753" w:rsidRPr="00264123">
        <w:rPr>
          <w:rFonts w:ascii="Times New Roman" w:hAnsi="Times New Roman" w:cs="Times New Roman"/>
          <w:sz w:val="24"/>
          <w:szCs w:val="24"/>
        </w:rPr>
        <w:t xml:space="preserve">, and education. </w:t>
      </w:r>
      <w:r w:rsidR="00942FF8" w:rsidRPr="00264123">
        <w:rPr>
          <w:rFonts w:ascii="Times New Roman" w:hAnsi="Times New Roman" w:cs="Times New Roman"/>
          <w:sz w:val="24"/>
          <w:szCs w:val="24"/>
        </w:rPr>
        <w:t xml:space="preserve">For this reason, Beyond Access diversifies its partners, ensuring that </w:t>
      </w:r>
      <w:r w:rsidR="007D0B82" w:rsidRPr="00264123">
        <w:rPr>
          <w:rFonts w:ascii="Times New Roman" w:hAnsi="Times New Roman" w:cs="Times New Roman"/>
          <w:sz w:val="24"/>
          <w:szCs w:val="24"/>
        </w:rPr>
        <w:t>both government</w:t>
      </w:r>
      <w:r w:rsidR="007D0B82">
        <w:rPr>
          <w:rFonts w:ascii="Times New Roman" w:hAnsi="Times New Roman" w:cs="Times New Roman"/>
          <w:sz w:val="24"/>
          <w:szCs w:val="24"/>
        </w:rPr>
        <w:t>al</w:t>
      </w:r>
      <w:r w:rsidR="007D0B82" w:rsidRPr="00264123">
        <w:rPr>
          <w:rFonts w:ascii="Times New Roman" w:hAnsi="Times New Roman" w:cs="Times New Roman"/>
          <w:sz w:val="24"/>
          <w:szCs w:val="24"/>
        </w:rPr>
        <w:t xml:space="preserve"> and non-government</w:t>
      </w:r>
      <w:r w:rsidR="007D0B82">
        <w:rPr>
          <w:rFonts w:ascii="Times New Roman" w:hAnsi="Times New Roman" w:cs="Times New Roman"/>
          <w:sz w:val="24"/>
          <w:szCs w:val="24"/>
        </w:rPr>
        <w:t>al</w:t>
      </w:r>
      <w:r w:rsidR="007D0B82" w:rsidRPr="00264123">
        <w:rPr>
          <w:rFonts w:ascii="Times New Roman" w:hAnsi="Times New Roman" w:cs="Times New Roman"/>
          <w:sz w:val="24"/>
          <w:szCs w:val="24"/>
        </w:rPr>
        <w:t xml:space="preserve"> resources support each program</w:t>
      </w:r>
      <w:r w:rsidR="00942FF8" w:rsidRPr="00264123">
        <w:rPr>
          <w:rFonts w:ascii="Times New Roman" w:hAnsi="Times New Roman" w:cs="Times New Roman"/>
          <w:sz w:val="24"/>
          <w:szCs w:val="24"/>
        </w:rPr>
        <w:t xml:space="preserve">. </w:t>
      </w:r>
    </w:p>
    <w:p w14:paraId="3F28B6B5" w14:textId="5C79D876" w:rsidR="00806099" w:rsidRPr="00264123" w:rsidRDefault="002D0C6F" w:rsidP="002F165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Community resistance </w:t>
      </w:r>
      <w:r w:rsidR="00F95020" w:rsidRPr="00264123">
        <w:rPr>
          <w:rFonts w:ascii="Times New Roman" w:hAnsi="Times New Roman" w:cs="Times New Roman"/>
          <w:b/>
          <w:sz w:val="24"/>
          <w:szCs w:val="24"/>
        </w:rPr>
        <w:t xml:space="preserve">– </w:t>
      </w:r>
      <w:r w:rsidR="00DD4767" w:rsidRPr="00264123">
        <w:rPr>
          <w:rFonts w:ascii="Times New Roman" w:hAnsi="Times New Roman" w:cs="Times New Roman"/>
          <w:sz w:val="24"/>
          <w:szCs w:val="24"/>
        </w:rPr>
        <w:t xml:space="preserve">Not all librarians are amenable to the notion that libraries should prioritize more than just books. </w:t>
      </w:r>
      <w:r w:rsidR="00310E1A" w:rsidRPr="00264123">
        <w:rPr>
          <w:rFonts w:ascii="Times New Roman" w:hAnsi="Times New Roman" w:cs="Times New Roman"/>
          <w:sz w:val="24"/>
          <w:szCs w:val="24"/>
        </w:rPr>
        <w:t xml:space="preserve">It can sometimes be challenging to garner the support of library administrators for the inclusion of ICT. </w:t>
      </w:r>
    </w:p>
    <w:p w14:paraId="75C591E2" w14:textId="54CF1010" w:rsidR="000B0C81" w:rsidRPr="00264123" w:rsidRDefault="002D0C6F" w:rsidP="002F1650">
      <w:pPr>
        <w:spacing w:line="240" w:lineRule="auto"/>
        <w:jc w:val="both"/>
        <w:rPr>
          <w:rFonts w:ascii="Times New Roman" w:hAnsi="Times New Roman" w:cs="Times New Roman"/>
          <w:sz w:val="24"/>
          <w:szCs w:val="24"/>
        </w:rPr>
      </w:pPr>
      <w:r>
        <w:rPr>
          <w:rFonts w:ascii="Times New Roman" w:hAnsi="Times New Roman" w:cs="Times New Roman"/>
          <w:b/>
          <w:sz w:val="24"/>
          <w:szCs w:val="24"/>
        </w:rPr>
        <w:t>Social norms</w:t>
      </w:r>
      <w:bookmarkStart w:id="0" w:name="_GoBack"/>
      <w:bookmarkEnd w:id="0"/>
      <w:r w:rsidR="00F95020" w:rsidRPr="00264123">
        <w:rPr>
          <w:rFonts w:ascii="Times New Roman" w:hAnsi="Times New Roman" w:cs="Times New Roman"/>
          <w:b/>
          <w:sz w:val="24"/>
          <w:szCs w:val="24"/>
        </w:rPr>
        <w:t xml:space="preserve"> – </w:t>
      </w:r>
      <w:r w:rsidR="000B0C81" w:rsidRPr="00264123">
        <w:rPr>
          <w:rFonts w:ascii="Times New Roman" w:hAnsi="Times New Roman" w:cs="Times New Roman"/>
          <w:sz w:val="24"/>
          <w:szCs w:val="24"/>
        </w:rPr>
        <w:t>Although the number of children visiting the library has increased exponentially, many of them spend time there alone. Parents report difficulty in finding time within the library’s schedule to spend time there with their children, although findings show that parent</w:t>
      </w:r>
      <w:r w:rsidR="00D94A4F">
        <w:rPr>
          <w:rFonts w:ascii="Times New Roman" w:hAnsi="Times New Roman" w:cs="Times New Roman"/>
          <w:sz w:val="24"/>
          <w:szCs w:val="24"/>
        </w:rPr>
        <w:t>al</w:t>
      </w:r>
      <w:r w:rsidR="000B0C81" w:rsidRPr="00264123">
        <w:rPr>
          <w:rFonts w:ascii="Times New Roman" w:hAnsi="Times New Roman" w:cs="Times New Roman"/>
          <w:sz w:val="24"/>
          <w:szCs w:val="24"/>
        </w:rPr>
        <w:t xml:space="preserve"> presence boosts social and educational outcomes. This parent-child element of the program has not always been effectively communicated and/or implemented in the libraries. </w:t>
      </w:r>
    </w:p>
    <w:p w14:paraId="0ECA4D3D" w14:textId="0039E457" w:rsidR="00286CB9" w:rsidRPr="00264123" w:rsidRDefault="00913DD9" w:rsidP="00542451">
      <w:pPr>
        <w:pStyle w:val="Heading1"/>
        <w:rPr>
          <w:b/>
        </w:rPr>
      </w:pPr>
      <w:r w:rsidRPr="00264123">
        <w:t>Beyond Access’ Suggestions for Future Projects</w:t>
      </w:r>
    </w:p>
    <w:p w14:paraId="0FC834AA" w14:textId="6FA2EF16" w:rsidR="00104279" w:rsidRPr="00264123" w:rsidRDefault="00A5751B" w:rsidP="002F1650">
      <w:pPr>
        <w:spacing w:line="240" w:lineRule="auto"/>
        <w:jc w:val="both"/>
        <w:rPr>
          <w:rFonts w:ascii="Times New Roman" w:hAnsi="Times New Roman" w:cs="Times New Roman"/>
          <w:sz w:val="24"/>
          <w:szCs w:val="24"/>
        </w:rPr>
      </w:pPr>
      <w:r w:rsidRPr="00264123">
        <w:rPr>
          <w:rFonts w:ascii="Times New Roman" w:hAnsi="Times New Roman" w:cs="Times New Roman"/>
          <w:b/>
          <w:sz w:val="24"/>
          <w:szCs w:val="24"/>
        </w:rPr>
        <w:t>Connecting with anchor organizations is imperative</w:t>
      </w:r>
      <w:r w:rsidR="00913DD9" w:rsidRPr="00264123">
        <w:rPr>
          <w:rFonts w:ascii="Times New Roman" w:hAnsi="Times New Roman" w:cs="Times New Roman"/>
          <w:b/>
          <w:sz w:val="24"/>
          <w:szCs w:val="24"/>
        </w:rPr>
        <w:t xml:space="preserve"> –</w:t>
      </w:r>
      <w:r w:rsidR="00365FFD" w:rsidRPr="00264123">
        <w:rPr>
          <w:rFonts w:ascii="Times New Roman" w:hAnsi="Times New Roman" w:cs="Times New Roman"/>
          <w:b/>
          <w:sz w:val="24"/>
          <w:szCs w:val="24"/>
        </w:rPr>
        <w:t xml:space="preserve"> </w:t>
      </w:r>
      <w:r w:rsidR="00104279" w:rsidRPr="00264123">
        <w:rPr>
          <w:rFonts w:ascii="Times New Roman" w:hAnsi="Times New Roman" w:cs="Times New Roman"/>
          <w:sz w:val="24"/>
          <w:szCs w:val="24"/>
        </w:rPr>
        <w:t>IREX does not have a physical presence in any of t</w:t>
      </w:r>
      <w:r w:rsidR="00365FFD" w:rsidRPr="00264123">
        <w:rPr>
          <w:rFonts w:ascii="Times New Roman" w:hAnsi="Times New Roman" w:cs="Times New Roman"/>
          <w:sz w:val="24"/>
          <w:szCs w:val="24"/>
        </w:rPr>
        <w:t>he countries where they work</w:t>
      </w:r>
      <w:r w:rsidR="00DE66B4">
        <w:rPr>
          <w:rFonts w:ascii="Times New Roman" w:hAnsi="Times New Roman" w:cs="Times New Roman"/>
          <w:sz w:val="24"/>
          <w:szCs w:val="24"/>
        </w:rPr>
        <w:t>,</w:t>
      </w:r>
      <w:r w:rsidR="00365FFD" w:rsidRPr="00264123">
        <w:rPr>
          <w:rFonts w:ascii="Times New Roman" w:hAnsi="Times New Roman" w:cs="Times New Roman"/>
          <w:sz w:val="24"/>
          <w:szCs w:val="24"/>
        </w:rPr>
        <w:t xml:space="preserve"> so it is imperative that they partner with local organization</w:t>
      </w:r>
      <w:r w:rsidR="00DE66B4">
        <w:rPr>
          <w:rFonts w:ascii="Times New Roman" w:hAnsi="Times New Roman" w:cs="Times New Roman"/>
          <w:sz w:val="24"/>
          <w:szCs w:val="24"/>
        </w:rPr>
        <w:t>s</w:t>
      </w:r>
      <w:r w:rsidR="00104279" w:rsidRPr="00264123">
        <w:rPr>
          <w:rFonts w:ascii="Times New Roman" w:hAnsi="Times New Roman" w:cs="Times New Roman"/>
          <w:sz w:val="24"/>
          <w:szCs w:val="24"/>
        </w:rPr>
        <w:t xml:space="preserve">. </w:t>
      </w:r>
      <w:r w:rsidR="00365FFD" w:rsidRPr="00264123">
        <w:rPr>
          <w:rFonts w:ascii="Times New Roman" w:hAnsi="Times New Roman" w:cs="Times New Roman"/>
          <w:sz w:val="24"/>
          <w:szCs w:val="24"/>
        </w:rPr>
        <w:t>This is not only a logistical necess</w:t>
      </w:r>
      <w:r w:rsidR="00DE66B4">
        <w:rPr>
          <w:rFonts w:ascii="Times New Roman" w:hAnsi="Times New Roman" w:cs="Times New Roman"/>
          <w:sz w:val="24"/>
          <w:szCs w:val="24"/>
        </w:rPr>
        <w:t xml:space="preserve">ity; </w:t>
      </w:r>
      <w:r w:rsidR="00365FFD" w:rsidRPr="00264123">
        <w:rPr>
          <w:rFonts w:ascii="Times New Roman" w:hAnsi="Times New Roman" w:cs="Times New Roman"/>
          <w:sz w:val="24"/>
          <w:szCs w:val="24"/>
        </w:rPr>
        <w:t>Beyond Access’ funding policy is to contribute no more than 50 percent of each program’s total costs. This local buy-in element of the initiative contributes to the strength of</w:t>
      </w:r>
      <w:r w:rsidR="00DE66B4">
        <w:rPr>
          <w:rFonts w:ascii="Times New Roman" w:hAnsi="Times New Roman" w:cs="Times New Roman"/>
          <w:sz w:val="24"/>
          <w:szCs w:val="24"/>
        </w:rPr>
        <w:t xml:space="preserve"> each program’s sustainability, and </w:t>
      </w:r>
      <w:r w:rsidR="00365FFD" w:rsidRPr="00264123">
        <w:rPr>
          <w:rFonts w:ascii="Times New Roman" w:hAnsi="Times New Roman" w:cs="Times New Roman"/>
          <w:sz w:val="24"/>
          <w:szCs w:val="24"/>
        </w:rPr>
        <w:t>Beyond Access reports that their partners almost always su</w:t>
      </w:r>
      <w:r w:rsidR="00B51091" w:rsidRPr="00264123">
        <w:rPr>
          <w:rFonts w:ascii="Times New Roman" w:hAnsi="Times New Roman" w:cs="Times New Roman"/>
          <w:sz w:val="24"/>
          <w:szCs w:val="24"/>
        </w:rPr>
        <w:t>cceed in raising more than the</w:t>
      </w:r>
      <w:r w:rsidR="00DE66B4">
        <w:rPr>
          <w:rFonts w:ascii="Times New Roman" w:hAnsi="Times New Roman" w:cs="Times New Roman"/>
          <w:sz w:val="24"/>
          <w:szCs w:val="24"/>
        </w:rPr>
        <w:t xml:space="preserve"> required half of the funds.</w:t>
      </w:r>
    </w:p>
    <w:p w14:paraId="0355D2ED" w14:textId="3668EC72" w:rsidR="00A915A7" w:rsidRPr="00264123" w:rsidRDefault="00CE4828" w:rsidP="002F1650">
      <w:pPr>
        <w:spacing w:line="240" w:lineRule="auto"/>
        <w:jc w:val="both"/>
        <w:rPr>
          <w:rFonts w:ascii="Times New Roman" w:hAnsi="Times New Roman" w:cs="Times New Roman"/>
          <w:sz w:val="24"/>
          <w:szCs w:val="24"/>
        </w:rPr>
      </w:pPr>
      <w:r w:rsidRPr="00264123">
        <w:rPr>
          <w:rFonts w:ascii="Times New Roman" w:hAnsi="Times New Roman" w:cs="Times New Roman"/>
          <w:b/>
          <w:sz w:val="24"/>
          <w:szCs w:val="24"/>
        </w:rPr>
        <w:t xml:space="preserve">Identification of stable and longstanding resources in target country helps with </w:t>
      </w:r>
      <w:r w:rsidR="00DE66B4">
        <w:rPr>
          <w:rFonts w:ascii="Times New Roman" w:hAnsi="Times New Roman" w:cs="Times New Roman"/>
          <w:b/>
          <w:sz w:val="24"/>
          <w:szCs w:val="24"/>
        </w:rPr>
        <w:t xml:space="preserve">the project’s </w:t>
      </w:r>
      <w:r w:rsidRPr="00264123">
        <w:rPr>
          <w:rFonts w:ascii="Times New Roman" w:hAnsi="Times New Roman" w:cs="Times New Roman"/>
          <w:b/>
          <w:sz w:val="24"/>
          <w:szCs w:val="24"/>
        </w:rPr>
        <w:t>sustainability</w:t>
      </w:r>
      <w:r w:rsidR="00DE66B4">
        <w:rPr>
          <w:rFonts w:ascii="Times New Roman" w:hAnsi="Times New Roman" w:cs="Times New Roman"/>
          <w:b/>
          <w:sz w:val="24"/>
          <w:szCs w:val="24"/>
        </w:rPr>
        <w:t xml:space="preserve"> </w:t>
      </w:r>
      <w:r w:rsidR="00913DD9" w:rsidRPr="00264123">
        <w:rPr>
          <w:rFonts w:ascii="Times New Roman" w:hAnsi="Times New Roman" w:cs="Times New Roman"/>
          <w:sz w:val="24"/>
          <w:szCs w:val="24"/>
        </w:rPr>
        <w:t xml:space="preserve">– </w:t>
      </w:r>
      <w:r w:rsidR="00817FF5" w:rsidRPr="00264123">
        <w:rPr>
          <w:rFonts w:ascii="Times New Roman" w:hAnsi="Times New Roman" w:cs="Times New Roman"/>
          <w:sz w:val="24"/>
          <w:szCs w:val="24"/>
        </w:rPr>
        <w:t xml:space="preserve">Beyond Access’ methodology </w:t>
      </w:r>
      <w:r w:rsidR="000C6020" w:rsidRPr="00264123">
        <w:rPr>
          <w:rFonts w:ascii="Times New Roman" w:hAnsi="Times New Roman" w:cs="Times New Roman"/>
          <w:sz w:val="24"/>
          <w:szCs w:val="24"/>
        </w:rPr>
        <w:t xml:space="preserve">centers on sustainability. To this end, they identify stable, longstanding resources within each country in which they work. By consulting and partnering with local governments, </w:t>
      </w:r>
      <w:r w:rsidR="00DE66B4">
        <w:rPr>
          <w:rFonts w:ascii="Times New Roman" w:hAnsi="Times New Roman" w:cs="Times New Roman"/>
          <w:sz w:val="24"/>
          <w:szCs w:val="24"/>
        </w:rPr>
        <w:t>nongovernmental organizations (</w:t>
      </w:r>
      <w:r w:rsidR="000C6020" w:rsidRPr="00264123">
        <w:rPr>
          <w:rFonts w:ascii="Times New Roman" w:hAnsi="Times New Roman" w:cs="Times New Roman"/>
          <w:sz w:val="24"/>
          <w:szCs w:val="24"/>
        </w:rPr>
        <w:t>NGOs</w:t>
      </w:r>
      <w:r w:rsidR="00DE66B4">
        <w:rPr>
          <w:rFonts w:ascii="Times New Roman" w:hAnsi="Times New Roman" w:cs="Times New Roman"/>
          <w:sz w:val="24"/>
          <w:szCs w:val="24"/>
        </w:rPr>
        <w:t>), and non</w:t>
      </w:r>
      <w:r w:rsidR="000C6020" w:rsidRPr="00264123">
        <w:rPr>
          <w:rFonts w:ascii="Times New Roman" w:hAnsi="Times New Roman" w:cs="Times New Roman"/>
          <w:sz w:val="24"/>
          <w:szCs w:val="24"/>
        </w:rPr>
        <w:t xml:space="preserve">profits, they seek to influence the priorities of pre-existing institutions and funding structures to include their library projects. In the case of Bangladesh, this was the goal of their partnership with Save the Children. By bringing the attention of such a large and effective funding organization to the untapped resource of libraries, Beyond Access seeks to make a lasting impact on the field of social development. </w:t>
      </w:r>
    </w:p>
    <w:p w14:paraId="687B5501" w14:textId="55B9A6A8" w:rsidR="003B312F" w:rsidRPr="00264123" w:rsidRDefault="003B312F" w:rsidP="00542451">
      <w:pPr>
        <w:pStyle w:val="Heading1"/>
        <w:rPr>
          <w:b/>
        </w:rPr>
      </w:pPr>
      <w:r w:rsidRPr="00264123">
        <w:t>Sources</w:t>
      </w:r>
    </w:p>
    <w:p w14:paraId="49EB2859" w14:textId="23664566" w:rsidR="003E6A80" w:rsidRPr="003E6A80" w:rsidRDefault="003E6A80" w:rsidP="002F1650">
      <w:pPr>
        <w:spacing w:after="0" w:line="240" w:lineRule="auto"/>
        <w:rPr>
          <w:rFonts w:ascii="Times New Roman" w:hAnsi="Times New Roman" w:cs="Times New Roman"/>
          <w:sz w:val="24"/>
          <w:szCs w:val="24"/>
        </w:rPr>
      </w:pPr>
      <w:r w:rsidRPr="003E6A80">
        <w:rPr>
          <w:rFonts w:ascii="Times New Roman" w:hAnsi="Times New Roman" w:cs="Times New Roman"/>
          <w:sz w:val="24"/>
          <w:szCs w:val="24"/>
        </w:rPr>
        <w:t>Turner, J. (2017, November 27) Personal Interview</w:t>
      </w:r>
    </w:p>
    <w:p w14:paraId="4FAA0874" w14:textId="21BF7B55" w:rsidR="00F042ED" w:rsidRPr="003E6A80" w:rsidRDefault="00F042ED" w:rsidP="002F1650">
      <w:pPr>
        <w:spacing w:after="0" w:line="240" w:lineRule="auto"/>
        <w:rPr>
          <w:rFonts w:ascii="Times New Roman" w:hAnsi="Times New Roman" w:cs="Times New Roman"/>
          <w:b/>
          <w:sz w:val="24"/>
          <w:szCs w:val="24"/>
        </w:rPr>
      </w:pPr>
      <w:r w:rsidRPr="003E6A80">
        <w:rPr>
          <w:rFonts w:ascii="Times New Roman" w:hAnsi="Times New Roman" w:cs="Times New Roman"/>
          <w:sz w:val="24"/>
          <w:szCs w:val="24"/>
        </w:rPr>
        <w:t>Project websites:</w:t>
      </w:r>
      <w:r w:rsidRPr="003E6A80">
        <w:rPr>
          <w:rFonts w:ascii="Times New Roman" w:hAnsi="Times New Roman" w:cs="Times New Roman"/>
          <w:b/>
          <w:sz w:val="24"/>
          <w:szCs w:val="24"/>
        </w:rPr>
        <w:t xml:space="preserve"> </w:t>
      </w:r>
      <w:r w:rsidR="00913DD9" w:rsidRPr="003E6A80">
        <w:rPr>
          <w:rFonts w:ascii="Times New Roman" w:hAnsi="Times New Roman" w:cs="Times New Roman"/>
          <w:b/>
          <w:sz w:val="24"/>
          <w:szCs w:val="24"/>
        </w:rPr>
        <w:t xml:space="preserve"> </w:t>
      </w:r>
      <w:hyperlink r:id="rId9" w:history="1">
        <w:r w:rsidR="00913DD9" w:rsidRPr="003E6A80">
          <w:rPr>
            <w:rStyle w:val="Hyperlink"/>
            <w:rFonts w:ascii="Times New Roman" w:hAnsi="Times New Roman" w:cs="Times New Roman"/>
            <w:sz w:val="24"/>
            <w:szCs w:val="24"/>
            <w:u w:val="none"/>
          </w:rPr>
          <w:t>www.beyondaccess.net</w:t>
        </w:r>
      </w:hyperlink>
    </w:p>
    <w:p w14:paraId="37DE5903" w14:textId="5A89925E" w:rsidR="00F042ED" w:rsidRPr="003E6A80" w:rsidRDefault="007C31DE" w:rsidP="002F1650">
      <w:pPr>
        <w:spacing w:after="0" w:line="240" w:lineRule="auto"/>
        <w:ind w:left="1440"/>
        <w:rPr>
          <w:rFonts w:ascii="Times New Roman" w:hAnsi="Times New Roman" w:cs="Times New Roman"/>
          <w:b/>
          <w:sz w:val="24"/>
          <w:szCs w:val="24"/>
        </w:rPr>
      </w:pPr>
      <w:r w:rsidRPr="003E6A80">
        <w:rPr>
          <w:rFonts w:ascii="Times New Roman" w:hAnsi="Times New Roman" w:cs="Times New Roman"/>
          <w:sz w:val="24"/>
          <w:szCs w:val="24"/>
        </w:rPr>
        <w:t xml:space="preserve">     </w:t>
      </w:r>
      <w:hyperlink r:id="rId10" w:history="1">
        <w:r w:rsidR="00913DD9" w:rsidRPr="003E6A80">
          <w:rPr>
            <w:rStyle w:val="Hyperlink"/>
            <w:rFonts w:ascii="Times New Roman" w:hAnsi="Times New Roman" w:cs="Times New Roman"/>
            <w:sz w:val="24"/>
            <w:szCs w:val="24"/>
            <w:u w:val="none"/>
          </w:rPr>
          <w:t>www.</w:t>
        </w:r>
        <w:r w:rsidR="00913DD9" w:rsidRPr="003E6A80">
          <w:rPr>
            <w:rStyle w:val="Hyperlink"/>
            <w:rFonts w:ascii="Times New Roman" w:hAnsi="Times New Roman"/>
            <w:sz w:val="24"/>
            <w:szCs w:val="24"/>
            <w:u w:val="none"/>
          </w:rPr>
          <w:t>readbangladesh.org</w:t>
        </w:r>
      </w:hyperlink>
    </w:p>
    <w:sectPr w:rsidR="00F042ED" w:rsidRPr="003E6A80" w:rsidSect="007230D2">
      <w:footerReference w:type="even" r:id="rId11"/>
      <w:footerReference w:type="default" r:id="rId12"/>
      <w:headerReference w:type="first" r:id="rId13"/>
      <w:footerReference w:type="first" r:id="rId14"/>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03837" w14:textId="77777777" w:rsidR="00475766" w:rsidRDefault="00475766" w:rsidP="00D733CF">
      <w:r>
        <w:separator/>
      </w:r>
    </w:p>
  </w:endnote>
  <w:endnote w:type="continuationSeparator" w:id="0">
    <w:p w14:paraId="59C7039D" w14:textId="77777777" w:rsidR="00475766" w:rsidRDefault="00475766"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3108052"/>
      <w:docPartObj>
        <w:docPartGallery w:val="Page Numbers (Bottom of Page)"/>
        <w:docPartUnique/>
      </w:docPartObj>
    </w:sdtPr>
    <w:sdtEndPr>
      <w:rPr>
        <w:rStyle w:val="PageNumber"/>
      </w:rPr>
    </w:sdtEndPr>
    <w:sdtContent>
      <w:p w14:paraId="219D94F7" w14:textId="08D4BDAF" w:rsidR="004B2341" w:rsidRDefault="004B2341" w:rsidP="004D1F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5656F4" w14:textId="77777777" w:rsidR="004B2341" w:rsidRDefault="004B23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93576830"/>
      <w:docPartObj>
        <w:docPartGallery w:val="Page Numbers (Bottom of Page)"/>
        <w:docPartUnique/>
      </w:docPartObj>
    </w:sdtPr>
    <w:sdtEndPr>
      <w:rPr>
        <w:rStyle w:val="PageNumber"/>
      </w:rPr>
    </w:sdtEndPr>
    <w:sdtContent>
      <w:p w14:paraId="3327190B" w14:textId="5C3DE942" w:rsidR="004B2341" w:rsidRPr="004B2341" w:rsidRDefault="004B2341" w:rsidP="004B2341">
        <w:pPr>
          <w:pStyle w:val="Footer"/>
          <w:framePr w:wrap="none" w:vAnchor="text" w:hAnchor="margin" w:xAlign="center" w:y="1"/>
          <w:spacing w:after="0" w:line="240" w:lineRule="auto"/>
          <w:jc w:val="center"/>
          <w:rPr>
            <w:rStyle w:val="PageNumber"/>
            <w:rFonts w:ascii="Times New Roman" w:hAnsi="Times New Roman" w:cs="Times New Roman"/>
            <w:sz w:val="24"/>
            <w:szCs w:val="24"/>
          </w:rPr>
        </w:pPr>
        <w:r w:rsidRPr="004B2341">
          <w:rPr>
            <w:rStyle w:val="PageNumber"/>
            <w:rFonts w:ascii="Times New Roman" w:hAnsi="Times New Roman" w:cs="Times New Roman"/>
            <w:sz w:val="24"/>
            <w:szCs w:val="24"/>
          </w:rPr>
          <w:fldChar w:fldCharType="begin"/>
        </w:r>
        <w:r w:rsidRPr="004B2341">
          <w:rPr>
            <w:rStyle w:val="PageNumber"/>
            <w:rFonts w:ascii="Times New Roman" w:hAnsi="Times New Roman" w:cs="Times New Roman"/>
            <w:sz w:val="24"/>
            <w:szCs w:val="24"/>
          </w:rPr>
          <w:instrText xml:space="preserve"> PAGE </w:instrText>
        </w:r>
        <w:r w:rsidRPr="004B2341">
          <w:rPr>
            <w:rStyle w:val="PageNumber"/>
            <w:rFonts w:ascii="Times New Roman" w:hAnsi="Times New Roman" w:cs="Times New Roman"/>
            <w:sz w:val="24"/>
            <w:szCs w:val="24"/>
          </w:rPr>
          <w:fldChar w:fldCharType="separate"/>
        </w:r>
        <w:r w:rsidRPr="004B2341">
          <w:rPr>
            <w:rStyle w:val="PageNumber"/>
            <w:rFonts w:ascii="Times New Roman" w:hAnsi="Times New Roman" w:cs="Times New Roman"/>
            <w:noProof/>
            <w:sz w:val="24"/>
            <w:szCs w:val="24"/>
          </w:rPr>
          <w:t>2</w:t>
        </w:r>
        <w:r w:rsidRPr="004B2341">
          <w:rPr>
            <w:rStyle w:val="PageNumber"/>
            <w:rFonts w:ascii="Times New Roman" w:hAnsi="Times New Roman" w:cs="Times New Roman"/>
            <w:sz w:val="24"/>
            <w:szCs w:val="24"/>
          </w:rPr>
          <w:fldChar w:fldCharType="end"/>
        </w:r>
      </w:p>
    </w:sdtContent>
  </w:sdt>
  <w:p w14:paraId="759E4C74" w14:textId="1F3EE33D" w:rsidR="00DE66B4" w:rsidRPr="004B2341" w:rsidRDefault="00DE66B4" w:rsidP="004B2341">
    <w:pPr>
      <w:pStyle w:val="Footer"/>
      <w:spacing w:after="0" w:line="240" w:lineRule="auto"/>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563912911"/>
      <w:docPartObj>
        <w:docPartGallery w:val="Page Numbers (Bottom of Page)"/>
        <w:docPartUnique/>
      </w:docPartObj>
    </w:sdtPr>
    <w:sdtEndPr>
      <w:rPr>
        <w:rStyle w:val="PageNumber"/>
      </w:rPr>
    </w:sdtEndPr>
    <w:sdtContent>
      <w:p w14:paraId="489E52F5" w14:textId="68E6DF9C" w:rsidR="00542451" w:rsidRPr="00542451" w:rsidRDefault="00542451" w:rsidP="00542451">
        <w:pPr>
          <w:pStyle w:val="Footer"/>
          <w:framePr w:wrap="none" w:vAnchor="text" w:hAnchor="margin" w:xAlign="center" w:y="1"/>
          <w:spacing w:after="0" w:line="240" w:lineRule="auto"/>
          <w:rPr>
            <w:rStyle w:val="PageNumber"/>
            <w:rFonts w:ascii="Times New Roman" w:hAnsi="Times New Roman" w:cs="Times New Roman"/>
            <w:sz w:val="24"/>
            <w:szCs w:val="24"/>
          </w:rPr>
        </w:pPr>
        <w:r w:rsidRPr="00542451">
          <w:rPr>
            <w:rStyle w:val="PageNumber"/>
            <w:rFonts w:ascii="Times New Roman" w:hAnsi="Times New Roman" w:cs="Times New Roman"/>
            <w:sz w:val="24"/>
            <w:szCs w:val="24"/>
          </w:rPr>
          <w:fldChar w:fldCharType="begin"/>
        </w:r>
        <w:r w:rsidRPr="00542451">
          <w:rPr>
            <w:rStyle w:val="PageNumber"/>
            <w:rFonts w:ascii="Times New Roman" w:hAnsi="Times New Roman" w:cs="Times New Roman"/>
            <w:sz w:val="24"/>
            <w:szCs w:val="24"/>
          </w:rPr>
          <w:instrText xml:space="preserve"> PAGE </w:instrText>
        </w:r>
        <w:r w:rsidRPr="00542451">
          <w:rPr>
            <w:rStyle w:val="PageNumber"/>
            <w:rFonts w:ascii="Times New Roman" w:hAnsi="Times New Roman" w:cs="Times New Roman"/>
            <w:sz w:val="24"/>
            <w:szCs w:val="24"/>
          </w:rPr>
          <w:fldChar w:fldCharType="separate"/>
        </w:r>
        <w:r w:rsidRPr="00542451">
          <w:rPr>
            <w:rStyle w:val="PageNumber"/>
            <w:rFonts w:ascii="Times New Roman" w:hAnsi="Times New Roman" w:cs="Times New Roman"/>
            <w:noProof/>
            <w:sz w:val="24"/>
            <w:szCs w:val="24"/>
          </w:rPr>
          <w:t>1</w:t>
        </w:r>
        <w:r w:rsidRPr="00542451">
          <w:rPr>
            <w:rStyle w:val="PageNumber"/>
            <w:rFonts w:ascii="Times New Roman" w:hAnsi="Times New Roman" w:cs="Times New Roman"/>
            <w:sz w:val="24"/>
            <w:szCs w:val="24"/>
          </w:rPr>
          <w:fldChar w:fldCharType="end"/>
        </w:r>
      </w:p>
    </w:sdtContent>
  </w:sdt>
  <w:p w14:paraId="6A7C4B72" w14:textId="3C323098" w:rsidR="00542451" w:rsidRPr="00542451" w:rsidRDefault="00542451" w:rsidP="00542451">
    <w:pPr>
      <w:pStyle w:val="Footer"/>
      <w:spacing w:after="0" w:line="240" w:lineRule="auto"/>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66ADE" w14:textId="77777777" w:rsidR="00475766" w:rsidRDefault="00475766" w:rsidP="00D733CF">
      <w:r>
        <w:separator/>
      </w:r>
    </w:p>
  </w:footnote>
  <w:footnote w:type="continuationSeparator" w:id="0">
    <w:p w14:paraId="21F60A50" w14:textId="77777777" w:rsidR="00475766" w:rsidRDefault="00475766"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184186CE" w:rsidR="00DE66B4" w:rsidRDefault="004B2341" w:rsidP="00661004">
    <w:pPr>
      <w:pStyle w:val="Header"/>
      <w:tabs>
        <w:tab w:val="clear" w:pos="4680"/>
        <w:tab w:val="clear" w:pos="9360"/>
        <w:tab w:val="left" w:pos="6865"/>
      </w:tabs>
      <w:ind w:right="-1150" w:hanging="1170"/>
    </w:pPr>
    <w:r>
      <w:rPr>
        <w:noProof/>
      </w:rPr>
      <w:drawing>
        <wp:anchor distT="0" distB="0" distL="114300" distR="114300" simplePos="0" relativeHeight="251658240" behindDoc="1" locked="0" layoutInCell="1" allowOverlap="1" wp14:anchorId="24DD3AB2" wp14:editId="7F772D5B">
          <wp:simplePos x="0" y="0"/>
          <wp:positionH relativeFrom="column">
            <wp:posOffset>-10795</wp:posOffset>
          </wp:positionH>
          <wp:positionV relativeFrom="paragraph">
            <wp:posOffset>1905</wp:posOffset>
          </wp:positionV>
          <wp:extent cx="5744845" cy="1133475"/>
          <wp:effectExtent l="0" t="0" r="0" b="0"/>
          <wp:wrapTight wrapText="bothSides">
            <wp:wrapPolygon edited="0">
              <wp:start x="1576" y="0"/>
              <wp:lineTo x="1289" y="242"/>
              <wp:lineTo x="334" y="3388"/>
              <wp:lineTo x="0" y="7503"/>
              <wp:lineTo x="0" y="13069"/>
              <wp:lineTo x="96" y="15489"/>
              <wp:lineTo x="716" y="19361"/>
              <wp:lineTo x="764" y="19603"/>
              <wp:lineTo x="1480" y="21297"/>
              <wp:lineTo x="1576" y="21297"/>
              <wp:lineTo x="2674" y="21297"/>
              <wp:lineTo x="2770" y="21297"/>
              <wp:lineTo x="3486" y="19603"/>
              <wp:lineTo x="3486" y="19361"/>
              <wp:lineTo x="21536" y="17667"/>
              <wp:lineTo x="21536" y="4356"/>
              <wp:lineTo x="3963" y="3146"/>
              <wp:lineTo x="3056" y="484"/>
              <wp:lineTo x="2674" y="0"/>
              <wp:lineTo x="157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World-Connected-Logo.png"/>
                  <pic:cNvPicPr/>
                </pic:nvPicPr>
                <pic:blipFill>
                  <a:blip r:embed="rId1"/>
                  <a:stretch>
                    <a:fillRect/>
                  </a:stretch>
                </pic:blipFill>
                <pic:spPr>
                  <a:xfrm>
                    <a:off x="0" y="0"/>
                    <a:ext cx="5744845" cy="1133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F34D65"/>
    <w:multiLevelType w:val="hybridMultilevel"/>
    <w:tmpl w:val="BD74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D10BC"/>
    <w:multiLevelType w:val="multilevel"/>
    <w:tmpl w:val="5F9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B9"/>
    <w:rsid w:val="00000299"/>
    <w:rsid w:val="00004F0F"/>
    <w:rsid w:val="00005F3E"/>
    <w:rsid w:val="0000755A"/>
    <w:rsid w:val="000106EB"/>
    <w:rsid w:val="000127FF"/>
    <w:rsid w:val="0001373B"/>
    <w:rsid w:val="0001651A"/>
    <w:rsid w:val="00021183"/>
    <w:rsid w:val="000263B9"/>
    <w:rsid w:val="0002644C"/>
    <w:rsid w:val="0003125E"/>
    <w:rsid w:val="00032DA4"/>
    <w:rsid w:val="00035DA7"/>
    <w:rsid w:val="00036756"/>
    <w:rsid w:val="0004752A"/>
    <w:rsid w:val="00056561"/>
    <w:rsid w:val="000632AE"/>
    <w:rsid w:val="00064898"/>
    <w:rsid w:val="00064C87"/>
    <w:rsid w:val="0006710C"/>
    <w:rsid w:val="000706B0"/>
    <w:rsid w:val="00071570"/>
    <w:rsid w:val="0007425A"/>
    <w:rsid w:val="00076587"/>
    <w:rsid w:val="0008137B"/>
    <w:rsid w:val="000815B5"/>
    <w:rsid w:val="0008442E"/>
    <w:rsid w:val="00085D08"/>
    <w:rsid w:val="00086476"/>
    <w:rsid w:val="000867BB"/>
    <w:rsid w:val="000949C8"/>
    <w:rsid w:val="000956F7"/>
    <w:rsid w:val="000A3894"/>
    <w:rsid w:val="000A612A"/>
    <w:rsid w:val="000B0148"/>
    <w:rsid w:val="000B09DE"/>
    <w:rsid w:val="000B0C81"/>
    <w:rsid w:val="000B4FEB"/>
    <w:rsid w:val="000C0E53"/>
    <w:rsid w:val="000C3E1C"/>
    <w:rsid w:val="000C42A8"/>
    <w:rsid w:val="000C4879"/>
    <w:rsid w:val="000C6020"/>
    <w:rsid w:val="000D6F63"/>
    <w:rsid w:val="000E7657"/>
    <w:rsid w:val="000F0D14"/>
    <w:rsid w:val="000F29C0"/>
    <w:rsid w:val="000F515E"/>
    <w:rsid w:val="00104279"/>
    <w:rsid w:val="00111E59"/>
    <w:rsid w:val="001149DA"/>
    <w:rsid w:val="00117D2D"/>
    <w:rsid w:val="00122B9B"/>
    <w:rsid w:val="0012608B"/>
    <w:rsid w:val="00126EEC"/>
    <w:rsid w:val="00127514"/>
    <w:rsid w:val="00130CD7"/>
    <w:rsid w:val="0013222C"/>
    <w:rsid w:val="00134CA7"/>
    <w:rsid w:val="00135372"/>
    <w:rsid w:val="0014349A"/>
    <w:rsid w:val="0014563B"/>
    <w:rsid w:val="00146CE6"/>
    <w:rsid w:val="001569B3"/>
    <w:rsid w:val="0016070C"/>
    <w:rsid w:val="001639E3"/>
    <w:rsid w:val="001649D8"/>
    <w:rsid w:val="00165E7B"/>
    <w:rsid w:val="00170B8A"/>
    <w:rsid w:val="00174F9B"/>
    <w:rsid w:val="001764B9"/>
    <w:rsid w:val="00176DC9"/>
    <w:rsid w:val="00183D67"/>
    <w:rsid w:val="001847A4"/>
    <w:rsid w:val="00187383"/>
    <w:rsid w:val="0019219A"/>
    <w:rsid w:val="0019395C"/>
    <w:rsid w:val="00196961"/>
    <w:rsid w:val="001A00CF"/>
    <w:rsid w:val="001A37E3"/>
    <w:rsid w:val="001A7F0F"/>
    <w:rsid w:val="001B532E"/>
    <w:rsid w:val="001C51B1"/>
    <w:rsid w:val="001C74BF"/>
    <w:rsid w:val="001D1F4F"/>
    <w:rsid w:val="001D476E"/>
    <w:rsid w:val="001D6516"/>
    <w:rsid w:val="001E2C3C"/>
    <w:rsid w:val="001E3836"/>
    <w:rsid w:val="001F740D"/>
    <w:rsid w:val="002026AD"/>
    <w:rsid w:val="0021035D"/>
    <w:rsid w:val="00213EA3"/>
    <w:rsid w:val="00217498"/>
    <w:rsid w:val="00224667"/>
    <w:rsid w:val="002248E8"/>
    <w:rsid w:val="00225828"/>
    <w:rsid w:val="00226389"/>
    <w:rsid w:val="0023085B"/>
    <w:rsid w:val="00233122"/>
    <w:rsid w:val="00240FEA"/>
    <w:rsid w:val="002429CF"/>
    <w:rsid w:val="002612C5"/>
    <w:rsid w:val="00263CC8"/>
    <w:rsid w:val="00264123"/>
    <w:rsid w:val="00273C3D"/>
    <w:rsid w:val="00283653"/>
    <w:rsid w:val="00284554"/>
    <w:rsid w:val="00285EAC"/>
    <w:rsid w:val="00286CB9"/>
    <w:rsid w:val="002A5786"/>
    <w:rsid w:val="002B55D2"/>
    <w:rsid w:val="002B57C9"/>
    <w:rsid w:val="002C0B07"/>
    <w:rsid w:val="002C3587"/>
    <w:rsid w:val="002C4DFD"/>
    <w:rsid w:val="002C60F8"/>
    <w:rsid w:val="002C78A0"/>
    <w:rsid w:val="002D0C6F"/>
    <w:rsid w:val="002D5221"/>
    <w:rsid w:val="002E1BE9"/>
    <w:rsid w:val="002E51EB"/>
    <w:rsid w:val="002E7475"/>
    <w:rsid w:val="002F017E"/>
    <w:rsid w:val="002F1650"/>
    <w:rsid w:val="002F1888"/>
    <w:rsid w:val="002F2CA6"/>
    <w:rsid w:val="002F3B15"/>
    <w:rsid w:val="002F5296"/>
    <w:rsid w:val="00302EDE"/>
    <w:rsid w:val="00304BA9"/>
    <w:rsid w:val="00305166"/>
    <w:rsid w:val="00306C83"/>
    <w:rsid w:val="0031042E"/>
    <w:rsid w:val="00310508"/>
    <w:rsid w:val="00310E1A"/>
    <w:rsid w:val="00325325"/>
    <w:rsid w:val="00325562"/>
    <w:rsid w:val="00332469"/>
    <w:rsid w:val="00334747"/>
    <w:rsid w:val="00335AF0"/>
    <w:rsid w:val="00336BB1"/>
    <w:rsid w:val="00336E0D"/>
    <w:rsid w:val="00337D6F"/>
    <w:rsid w:val="00341B38"/>
    <w:rsid w:val="003546D5"/>
    <w:rsid w:val="00357E26"/>
    <w:rsid w:val="00365FFD"/>
    <w:rsid w:val="0037517E"/>
    <w:rsid w:val="00375BB0"/>
    <w:rsid w:val="003779DB"/>
    <w:rsid w:val="00393E4D"/>
    <w:rsid w:val="003A1019"/>
    <w:rsid w:val="003A2456"/>
    <w:rsid w:val="003A7469"/>
    <w:rsid w:val="003B1374"/>
    <w:rsid w:val="003B312F"/>
    <w:rsid w:val="003B687F"/>
    <w:rsid w:val="003C01D5"/>
    <w:rsid w:val="003D19AD"/>
    <w:rsid w:val="003D55FE"/>
    <w:rsid w:val="003E0AED"/>
    <w:rsid w:val="003E15AC"/>
    <w:rsid w:val="003E6A80"/>
    <w:rsid w:val="003F0C25"/>
    <w:rsid w:val="003F192A"/>
    <w:rsid w:val="003F5DB0"/>
    <w:rsid w:val="00400D62"/>
    <w:rsid w:val="00403D53"/>
    <w:rsid w:val="00404316"/>
    <w:rsid w:val="004154E9"/>
    <w:rsid w:val="00417261"/>
    <w:rsid w:val="00421731"/>
    <w:rsid w:val="00421AAB"/>
    <w:rsid w:val="00421FD7"/>
    <w:rsid w:val="0042287A"/>
    <w:rsid w:val="00423189"/>
    <w:rsid w:val="00425502"/>
    <w:rsid w:val="00447087"/>
    <w:rsid w:val="00447628"/>
    <w:rsid w:val="004478FD"/>
    <w:rsid w:val="00452550"/>
    <w:rsid w:val="00456F32"/>
    <w:rsid w:val="00460B32"/>
    <w:rsid w:val="00464C84"/>
    <w:rsid w:val="00467E16"/>
    <w:rsid w:val="00471412"/>
    <w:rsid w:val="004728EB"/>
    <w:rsid w:val="00475766"/>
    <w:rsid w:val="00475BD0"/>
    <w:rsid w:val="004907F0"/>
    <w:rsid w:val="004A0B03"/>
    <w:rsid w:val="004A77E6"/>
    <w:rsid w:val="004A7D76"/>
    <w:rsid w:val="004B1DC5"/>
    <w:rsid w:val="004B1F84"/>
    <w:rsid w:val="004B2341"/>
    <w:rsid w:val="004B2D3B"/>
    <w:rsid w:val="004B725E"/>
    <w:rsid w:val="004C2496"/>
    <w:rsid w:val="004C310D"/>
    <w:rsid w:val="004C4A6B"/>
    <w:rsid w:val="004C5237"/>
    <w:rsid w:val="004C7D6C"/>
    <w:rsid w:val="004D5ABE"/>
    <w:rsid w:val="004E0A54"/>
    <w:rsid w:val="004E797E"/>
    <w:rsid w:val="004F48E1"/>
    <w:rsid w:val="00515373"/>
    <w:rsid w:val="0052368C"/>
    <w:rsid w:val="00526EE1"/>
    <w:rsid w:val="00527498"/>
    <w:rsid w:val="0053150C"/>
    <w:rsid w:val="00542451"/>
    <w:rsid w:val="00547000"/>
    <w:rsid w:val="00551F16"/>
    <w:rsid w:val="005543B3"/>
    <w:rsid w:val="0056385D"/>
    <w:rsid w:val="00566496"/>
    <w:rsid w:val="0058161F"/>
    <w:rsid w:val="00582BC9"/>
    <w:rsid w:val="005838A0"/>
    <w:rsid w:val="0058603C"/>
    <w:rsid w:val="005963BC"/>
    <w:rsid w:val="005A3AEF"/>
    <w:rsid w:val="005B397F"/>
    <w:rsid w:val="005B7C1F"/>
    <w:rsid w:val="005C2997"/>
    <w:rsid w:val="005D11D8"/>
    <w:rsid w:val="005D530D"/>
    <w:rsid w:val="005E532D"/>
    <w:rsid w:val="005F5A7A"/>
    <w:rsid w:val="005F656D"/>
    <w:rsid w:val="005F7211"/>
    <w:rsid w:val="00603375"/>
    <w:rsid w:val="0060560D"/>
    <w:rsid w:val="00607A2E"/>
    <w:rsid w:val="00613548"/>
    <w:rsid w:val="00613FBA"/>
    <w:rsid w:val="0061646D"/>
    <w:rsid w:val="00624BFD"/>
    <w:rsid w:val="0063000A"/>
    <w:rsid w:val="00637649"/>
    <w:rsid w:val="006447F7"/>
    <w:rsid w:val="00646209"/>
    <w:rsid w:val="006473C8"/>
    <w:rsid w:val="00647FBD"/>
    <w:rsid w:val="006552D5"/>
    <w:rsid w:val="00661004"/>
    <w:rsid w:val="006637D5"/>
    <w:rsid w:val="00663824"/>
    <w:rsid w:val="00664459"/>
    <w:rsid w:val="006664E5"/>
    <w:rsid w:val="00670D64"/>
    <w:rsid w:val="00672730"/>
    <w:rsid w:val="00673D38"/>
    <w:rsid w:val="00674519"/>
    <w:rsid w:val="00684564"/>
    <w:rsid w:val="00692C66"/>
    <w:rsid w:val="006A1875"/>
    <w:rsid w:val="006A1D58"/>
    <w:rsid w:val="006A78BE"/>
    <w:rsid w:val="006B5121"/>
    <w:rsid w:val="006B6222"/>
    <w:rsid w:val="006C0F53"/>
    <w:rsid w:val="006C2913"/>
    <w:rsid w:val="006D14DB"/>
    <w:rsid w:val="006E2904"/>
    <w:rsid w:val="006E3BAB"/>
    <w:rsid w:val="006E694E"/>
    <w:rsid w:val="006F106B"/>
    <w:rsid w:val="006F3D92"/>
    <w:rsid w:val="006F5AC6"/>
    <w:rsid w:val="00700890"/>
    <w:rsid w:val="007033D9"/>
    <w:rsid w:val="007065BB"/>
    <w:rsid w:val="00706851"/>
    <w:rsid w:val="0071155C"/>
    <w:rsid w:val="00711B89"/>
    <w:rsid w:val="00715B51"/>
    <w:rsid w:val="00716F61"/>
    <w:rsid w:val="007230D2"/>
    <w:rsid w:val="0073050C"/>
    <w:rsid w:val="007333E3"/>
    <w:rsid w:val="00740ABD"/>
    <w:rsid w:val="00741D6C"/>
    <w:rsid w:val="00747AE2"/>
    <w:rsid w:val="0075344F"/>
    <w:rsid w:val="007701E0"/>
    <w:rsid w:val="00786B7F"/>
    <w:rsid w:val="00792360"/>
    <w:rsid w:val="00793EE7"/>
    <w:rsid w:val="00796E05"/>
    <w:rsid w:val="007A0CC6"/>
    <w:rsid w:val="007A3BB4"/>
    <w:rsid w:val="007A4AD5"/>
    <w:rsid w:val="007B247F"/>
    <w:rsid w:val="007C31DE"/>
    <w:rsid w:val="007C7F7C"/>
    <w:rsid w:val="007D0B82"/>
    <w:rsid w:val="007D108E"/>
    <w:rsid w:val="007F1DAE"/>
    <w:rsid w:val="007F387D"/>
    <w:rsid w:val="007F434D"/>
    <w:rsid w:val="007F55B1"/>
    <w:rsid w:val="00806099"/>
    <w:rsid w:val="008062EA"/>
    <w:rsid w:val="0080684D"/>
    <w:rsid w:val="00811EAB"/>
    <w:rsid w:val="00814C5A"/>
    <w:rsid w:val="00817FF5"/>
    <w:rsid w:val="00827BD3"/>
    <w:rsid w:val="00827EDA"/>
    <w:rsid w:val="008300A2"/>
    <w:rsid w:val="0083193F"/>
    <w:rsid w:val="00832530"/>
    <w:rsid w:val="00832950"/>
    <w:rsid w:val="00833BBA"/>
    <w:rsid w:val="008470CA"/>
    <w:rsid w:val="008507F7"/>
    <w:rsid w:val="008553B4"/>
    <w:rsid w:val="00861C2B"/>
    <w:rsid w:val="0086277C"/>
    <w:rsid w:val="008650FF"/>
    <w:rsid w:val="00865699"/>
    <w:rsid w:val="008752B7"/>
    <w:rsid w:val="008911B3"/>
    <w:rsid w:val="00891A90"/>
    <w:rsid w:val="008945A6"/>
    <w:rsid w:val="008A6BA5"/>
    <w:rsid w:val="008B2B48"/>
    <w:rsid w:val="008B5C14"/>
    <w:rsid w:val="008C371A"/>
    <w:rsid w:val="008D613A"/>
    <w:rsid w:val="008D79B3"/>
    <w:rsid w:val="008E5371"/>
    <w:rsid w:val="008E6525"/>
    <w:rsid w:val="008E66F9"/>
    <w:rsid w:val="008F0F22"/>
    <w:rsid w:val="008F3D13"/>
    <w:rsid w:val="008F452D"/>
    <w:rsid w:val="008F6A61"/>
    <w:rsid w:val="00901EFE"/>
    <w:rsid w:val="00902913"/>
    <w:rsid w:val="00903578"/>
    <w:rsid w:val="00905CE8"/>
    <w:rsid w:val="009072B9"/>
    <w:rsid w:val="009104BD"/>
    <w:rsid w:val="00913DD9"/>
    <w:rsid w:val="00914C1D"/>
    <w:rsid w:val="00916B3D"/>
    <w:rsid w:val="009200F5"/>
    <w:rsid w:val="00926925"/>
    <w:rsid w:val="00927A2A"/>
    <w:rsid w:val="00942FF8"/>
    <w:rsid w:val="00944D22"/>
    <w:rsid w:val="00952296"/>
    <w:rsid w:val="009526E0"/>
    <w:rsid w:val="00955352"/>
    <w:rsid w:val="0095631F"/>
    <w:rsid w:val="00963208"/>
    <w:rsid w:val="00987FCF"/>
    <w:rsid w:val="00993820"/>
    <w:rsid w:val="00994CF9"/>
    <w:rsid w:val="009A31E3"/>
    <w:rsid w:val="009A4F17"/>
    <w:rsid w:val="009A5A6E"/>
    <w:rsid w:val="009A6F2C"/>
    <w:rsid w:val="009C0FCD"/>
    <w:rsid w:val="009C3497"/>
    <w:rsid w:val="009D05CF"/>
    <w:rsid w:val="009D2B67"/>
    <w:rsid w:val="009D2F01"/>
    <w:rsid w:val="009F5460"/>
    <w:rsid w:val="00A0195D"/>
    <w:rsid w:val="00A023B8"/>
    <w:rsid w:val="00A04460"/>
    <w:rsid w:val="00A0495D"/>
    <w:rsid w:val="00A102C4"/>
    <w:rsid w:val="00A23643"/>
    <w:rsid w:val="00A23F0C"/>
    <w:rsid w:val="00A24169"/>
    <w:rsid w:val="00A24446"/>
    <w:rsid w:val="00A264FB"/>
    <w:rsid w:val="00A269BD"/>
    <w:rsid w:val="00A27297"/>
    <w:rsid w:val="00A32B07"/>
    <w:rsid w:val="00A35CA2"/>
    <w:rsid w:val="00A422FC"/>
    <w:rsid w:val="00A42B76"/>
    <w:rsid w:val="00A436E0"/>
    <w:rsid w:val="00A439B5"/>
    <w:rsid w:val="00A43B9F"/>
    <w:rsid w:val="00A43F06"/>
    <w:rsid w:val="00A44BD5"/>
    <w:rsid w:val="00A51FF9"/>
    <w:rsid w:val="00A5751B"/>
    <w:rsid w:val="00A6603A"/>
    <w:rsid w:val="00A7073F"/>
    <w:rsid w:val="00A71908"/>
    <w:rsid w:val="00A733C7"/>
    <w:rsid w:val="00A75989"/>
    <w:rsid w:val="00A915A7"/>
    <w:rsid w:val="00AA188A"/>
    <w:rsid w:val="00AA7D7E"/>
    <w:rsid w:val="00AC7DEE"/>
    <w:rsid w:val="00AD2D55"/>
    <w:rsid w:val="00AD7A5A"/>
    <w:rsid w:val="00AE56A5"/>
    <w:rsid w:val="00AF7033"/>
    <w:rsid w:val="00B01A96"/>
    <w:rsid w:val="00B02B4C"/>
    <w:rsid w:val="00B07195"/>
    <w:rsid w:val="00B102CB"/>
    <w:rsid w:val="00B10EA2"/>
    <w:rsid w:val="00B15243"/>
    <w:rsid w:val="00B231F7"/>
    <w:rsid w:val="00B23899"/>
    <w:rsid w:val="00B23DFC"/>
    <w:rsid w:val="00B433DD"/>
    <w:rsid w:val="00B43CCE"/>
    <w:rsid w:val="00B472E7"/>
    <w:rsid w:val="00B51091"/>
    <w:rsid w:val="00B53BC7"/>
    <w:rsid w:val="00B55751"/>
    <w:rsid w:val="00B6747A"/>
    <w:rsid w:val="00B67A60"/>
    <w:rsid w:val="00B71B8A"/>
    <w:rsid w:val="00B75963"/>
    <w:rsid w:val="00B7789D"/>
    <w:rsid w:val="00B80DD0"/>
    <w:rsid w:val="00B84774"/>
    <w:rsid w:val="00B87191"/>
    <w:rsid w:val="00B941B9"/>
    <w:rsid w:val="00B97CAF"/>
    <w:rsid w:val="00BB6196"/>
    <w:rsid w:val="00BC126C"/>
    <w:rsid w:val="00BC3D6E"/>
    <w:rsid w:val="00BC5031"/>
    <w:rsid w:val="00BD1EF7"/>
    <w:rsid w:val="00BD3390"/>
    <w:rsid w:val="00BE08FF"/>
    <w:rsid w:val="00BE3C60"/>
    <w:rsid w:val="00BF69AE"/>
    <w:rsid w:val="00C02185"/>
    <w:rsid w:val="00C03B55"/>
    <w:rsid w:val="00C05C42"/>
    <w:rsid w:val="00C0671D"/>
    <w:rsid w:val="00C13C79"/>
    <w:rsid w:val="00C20D53"/>
    <w:rsid w:val="00C24487"/>
    <w:rsid w:val="00C41E2F"/>
    <w:rsid w:val="00C52618"/>
    <w:rsid w:val="00C5470C"/>
    <w:rsid w:val="00C56681"/>
    <w:rsid w:val="00C607FB"/>
    <w:rsid w:val="00C7740D"/>
    <w:rsid w:val="00C84E7E"/>
    <w:rsid w:val="00C90242"/>
    <w:rsid w:val="00C917F6"/>
    <w:rsid w:val="00C94C31"/>
    <w:rsid w:val="00C9603D"/>
    <w:rsid w:val="00C96145"/>
    <w:rsid w:val="00CA1D89"/>
    <w:rsid w:val="00CA7989"/>
    <w:rsid w:val="00CB3FD0"/>
    <w:rsid w:val="00CB480C"/>
    <w:rsid w:val="00CB5A4F"/>
    <w:rsid w:val="00CB6460"/>
    <w:rsid w:val="00CB76A3"/>
    <w:rsid w:val="00CC5472"/>
    <w:rsid w:val="00CC76A6"/>
    <w:rsid w:val="00CD1BE9"/>
    <w:rsid w:val="00CD24AB"/>
    <w:rsid w:val="00CE2193"/>
    <w:rsid w:val="00CE4828"/>
    <w:rsid w:val="00CE5E61"/>
    <w:rsid w:val="00D15B20"/>
    <w:rsid w:val="00D30C5A"/>
    <w:rsid w:val="00D35347"/>
    <w:rsid w:val="00D41524"/>
    <w:rsid w:val="00D44FC4"/>
    <w:rsid w:val="00D50FCD"/>
    <w:rsid w:val="00D53BCB"/>
    <w:rsid w:val="00D53C90"/>
    <w:rsid w:val="00D55415"/>
    <w:rsid w:val="00D574F3"/>
    <w:rsid w:val="00D63EB7"/>
    <w:rsid w:val="00D64892"/>
    <w:rsid w:val="00D733CF"/>
    <w:rsid w:val="00D921A9"/>
    <w:rsid w:val="00D93145"/>
    <w:rsid w:val="00D94A4F"/>
    <w:rsid w:val="00DA3841"/>
    <w:rsid w:val="00DB7744"/>
    <w:rsid w:val="00DB7D50"/>
    <w:rsid w:val="00DC2D07"/>
    <w:rsid w:val="00DD3491"/>
    <w:rsid w:val="00DD46B8"/>
    <w:rsid w:val="00DD4767"/>
    <w:rsid w:val="00DD7477"/>
    <w:rsid w:val="00DE66B4"/>
    <w:rsid w:val="00E020C6"/>
    <w:rsid w:val="00E03704"/>
    <w:rsid w:val="00E12846"/>
    <w:rsid w:val="00E15FAE"/>
    <w:rsid w:val="00E17C1B"/>
    <w:rsid w:val="00E21B3E"/>
    <w:rsid w:val="00E230DC"/>
    <w:rsid w:val="00E23C9F"/>
    <w:rsid w:val="00E336F4"/>
    <w:rsid w:val="00E33D9B"/>
    <w:rsid w:val="00E3477F"/>
    <w:rsid w:val="00E34A44"/>
    <w:rsid w:val="00E42681"/>
    <w:rsid w:val="00E431D1"/>
    <w:rsid w:val="00E471B1"/>
    <w:rsid w:val="00E62D41"/>
    <w:rsid w:val="00E6720F"/>
    <w:rsid w:val="00E702CA"/>
    <w:rsid w:val="00E72166"/>
    <w:rsid w:val="00E72EE4"/>
    <w:rsid w:val="00E83D7B"/>
    <w:rsid w:val="00E86EA3"/>
    <w:rsid w:val="00EA1814"/>
    <w:rsid w:val="00EA1C25"/>
    <w:rsid w:val="00EA7B65"/>
    <w:rsid w:val="00EB6C22"/>
    <w:rsid w:val="00EC0CD7"/>
    <w:rsid w:val="00ED1753"/>
    <w:rsid w:val="00ED7051"/>
    <w:rsid w:val="00EE0FEA"/>
    <w:rsid w:val="00EE1E6E"/>
    <w:rsid w:val="00EE3D9A"/>
    <w:rsid w:val="00EF0899"/>
    <w:rsid w:val="00EF3E28"/>
    <w:rsid w:val="00EF6A90"/>
    <w:rsid w:val="00F042ED"/>
    <w:rsid w:val="00F0733E"/>
    <w:rsid w:val="00F23AEB"/>
    <w:rsid w:val="00F241D1"/>
    <w:rsid w:val="00F35235"/>
    <w:rsid w:val="00F41147"/>
    <w:rsid w:val="00F4251A"/>
    <w:rsid w:val="00F43C78"/>
    <w:rsid w:val="00F52DAB"/>
    <w:rsid w:val="00F54863"/>
    <w:rsid w:val="00F54BDD"/>
    <w:rsid w:val="00F5769B"/>
    <w:rsid w:val="00F6004F"/>
    <w:rsid w:val="00F606F0"/>
    <w:rsid w:val="00F650A4"/>
    <w:rsid w:val="00F67E88"/>
    <w:rsid w:val="00F77933"/>
    <w:rsid w:val="00F822EA"/>
    <w:rsid w:val="00F90A2C"/>
    <w:rsid w:val="00F95020"/>
    <w:rsid w:val="00F9780F"/>
    <w:rsid w:val="00FA004F"/>
    <w:rsid w:val="00FA0094"/>
    <w:rsid w:val="00FA13DD"/>
    <w:rsid w:val="00FA3E53"/>
    <w:rsid w:val="00FC7B29"/>
    <w:rsid w:val="00FD00EA"/>
    <w:rsid w:val="00FD3CDB"/>
    <w:rsid w:val="00FD3F2F"/>
    <w:rsid w:val="00FD4CA1"/>
    <w:rsid w:val="00FD5725"/>
    <w:rsid w:val="00FD6DED"/>
    <w:rsid w:val="00FE1588"/>
    <w:rsid w:val="00FE445A"/>
    <w:rsid w:val="00FE5A0C"/>
    <w:rsid w:val="00FE74BA"/>
    <w:rsid w:val="00FE7ACD"/>
    <w:rsid w:val="00FE7F58"/>
    <w:rsid w:val="00FF15B6"/>
    <w:rsid w:val="00FF2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E943F0EC-D9F1-6347-8D6F-9AE9FFEA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542451"/>
    <w:pPr>
      <w:keepNext/>
      <w:keepLines/>
      <w:pBdr>
        <w:bottom w:val="single" w:sz="4" w:space="1" w:color="595959" w:themeColor="text1" w:themeTint="A6"/>
      </w:pBdr>
      <w:spacing w:before="360" w:after="120" w:line="240" w:lineRule="auto"/>
      <w:outlineLvl w:val="0"/>
    </w:pPr>
    <w:rPr>
      <w:rFonts w:ascii="Georgia" w:eastAsiaTheme="majorEastAsia" w:hAnsi="Georgia" w:cstheme="majorBidi"/>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542451"/>
    <w:rPr>
      <w:rFonts w:ascii="Georgia" w:eastAsiaTheme="majorEastAsia" w:hAnsi="Georgia" w:cstheme="majorBidi"/>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customStyle="1" w:styleId="apple-converted-space">
    <w:name w:val="apple-converted-space"/>
    <w:basedOn w:val="DefaultParagraphFont"/>
    <w:rsid w:val="00B231F7"/>
  </w:style>
  <w:style w:type="character" w:styleId="Strong">
    <w:name w:val="Strong"/>
    <w:basedOn w:val="DefaultParagraphFont"/>
    <w:uiPriority w:val="22"/>
    <w:qFormat/>
    <w:rsid w:val="00421731"/>
    <w:rPr>
      <w:b/>
      <w:bCs/>
    </w:rPr>
  </w:style>
  <w:style w:type="character" w:styleId="FollowedHyperlink">
    <w:name w:val="FollowedHyperlink"/>
    <w:basedOn w:val="DefaultParagraphFont"/>
    <w:uiPriority w:val="99"/>
    <w:semiHidden/>
    <w:unhideWhenUsed/>
    <w:rsid w:val="007F387D"/>
    <w:rPr>
      <w:color w:val="954F72" w:themeColor="followedHyperlink"/>
      <w:u w:val="single"/>
    </w:rPr>
  </w:style>
  <w:style w:type="character" w:customStyle="1" w:styleId="il">
    <w:name w:val="il"/>
    <w:basedOn w:val="DefaultParagraphFont"/>
    <w:rsid w:val="001D1F4F"/>
  </w:style>
  <w:style w:type="paragraph" w:styleId="NoSpacing">
    <w:name w:val="No Spacing"/>
    <w:uiPriority w:val="1"/>
    <w:qFormat/>
    <w:rsid w:val="003E6A80"/>
    <w:rPr>
      <w:rFonts w:eastAsiaTheme="minorEastAsia"/>
      <w:sz w:val="22"/>
      <w:szCs w:val="22"/>
      <w:lang w:eastAsia="ja-JP"/>
    </w:rPr>
  </w:style>
  <w:style w:type="character" w:styleId="CommentReference">
    <w:name w:val="annotation reference"/>
    <w:basedOn w:val="DefaultParagraphFont"/>
    <w:uiPriority w:val="99"/>
    <w:semiHidden/>
    <w:unhideWhenUsed/>
    <w:rsid w:val="000A3894"/>
    <w:rPr>
      <w:sz w:val="18"/>
      <w:szCs w:val="18"/>
    </w:rPr>
  </w:style>
  <w:style w:type="paragraph" w:styleId="CommentText">
    <w:name w:val="annotation text"/>
    <w:basedOn w:val="Normal"/>
    <w:link w:val="CommentTextChar"/>
    <w:uiPriority w:val="99"/>
    <w:semiHidden/>
    <w:unhideWhenUsed/>
    <w:rsid w:val="000A3894"/>
    <w:pPr>
      <w:spacing w:line="240" w:lineRule="auto"/>
    </w:pPr>
    <w:rPr>
      <w:sz w:val="24"/>
      <w:szCs w:val="24"/>
    </w:rPr>
  </w:style>
  <w:style w:type="character" w:customStyle="1" w:styleId="CommentTextChar">
    <w:name w:val="Comment Text Char"/>
    <w:basedOn w:val="DefaultParagraphFont"/>
    <w:link w:val="CommentText"/>
    <w:uiPriority w:val="99"/>
    <w:semiHidden/>
    <w:rsid w:val="000A3894"/>
    <w:rPr>
      <w:rFonts w:eastAsiaTheme="minorEastAsia"/>
      <w:lang w:eastAsia="ja-JP"/>
    </w:rPr>
  </w:style>
  <w:style w:type="paragraph" w:styleId="CommentSubject">
    <w:name w:val="annotation subject"/>
    <w:basedOn w:val="CommentText"/>
    <w:next w:val="CommentText"/>
    <w:link w:val="CommentSubjectChar"/>
    <w:uiPriority w:val="99"/>
    <w:semiHidden/>
    <w:unhideWhenUsed/>
    <w:rsid w:val="000A3894"/>
    <w:rPr>
      <w:b/>
      <w:bCs/>
      <w:sz w:val="20"/>
      <w:szCs w:val="20"/>
    </w:rPr>
  </w:style>
  <w:style w:type="character" w:customStyle="1" w:styleId="CommentSubjectChar">
    <w:name w:val="Comment Subject Char"/>
    <w:basedOn w:val="CommentTextChar"/>
    <w:link w:val="CommentSubject"/>
    <w:uiPriority w:val="99"/>
    <w:semiHidden/>
    <w:rsid w:val="000A3894"/>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96298551">
      <w:bodyDiv w:val="1"/>
      <w:marLeft w:val="0"/>
      <w:marRight w:val="0"/>
      <w:marTop w:val="0"/>
      <w:marBottom w:val="0"/>
      <w:divBdr>
        <w:top w:val="none" w:sz="0" w:space="0" w:color="auto"/>
        <w:left w:val="none" w:sz="0" w:space="0" w:color="auto"/>
        <w:bottom w:val="none" w:sz="0" w:space="0" w:color="auto"/>
        <w:right w:val="none" w:sz="0" w:space="0" w:color="auto"/>
      </w:divBdr>
    </w:div>
    <w:div w:id="136187162">
      <w:bodyDiv w:val="1"/>
      <w:marLeft w:val="0"/>
      <w:marRight w:val="0"/>
      <w:marTop w:val="0"/>
      <w:marBottom w:val="0"/>
      <w:divBdr>
        <w:top w:val="none" w:sz="0" w:space="0" w:color="auto"/>
        <w:left w:val="none" w:sz="0" w:space="0" w:color="auto"/>
        <w:bottom w:val="none" w:sz="0" w:space="0" w:color="auto"/>
        <w:right w:val="none" w:sz="0" w:space="0" w:color="auto"/>
      </w:divBdr>
      <w:divsChild>
        <w:div w:id="1516001229">
          <w:marLeft w:val="0"/>
          <w:marRight w:val="0"/>
          <w:marTop w:val="0"/>
          <w:marBottom w:val="0"/>
          <w:divBdr>
            <w:top w:val="none" w:sz="0" w:space="0" w:color="auto"/>
            <w:left w:val="none" w:sz="0" w:space="0" w:color="auto"/>
            <w:bottom w:val="none" w:sz="0" w:space="0" w:color="auto"/>
            <w:right w:val="none" w:sz="0" w:space="0" w:color="auto"/>
          </w:divBdr>
        </w:div>
      </w:divsChild>
    </w:div>
    <w:div w:id="439878228">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457842075">
      <w:bodyDiv w:val="1"/>
      <w:marLeft w:val="0"/>
      <w:marRight w:val="0"/>
      <w:marTop w:val="0"/>
      <w:marBottom w:val="0"/>
      <w:divBdr>
        <w:top w:val="none" w:sz="0" w:space="0" w:color="auto"/>
        <w:left w:val="none" w:sz="0" w:space="0" w:color="auto"/>
        <w:bottom w:val="none" w:sz="0" w:space="0" w:color="auto"/>
        <w:right w:val="none" w:sz="0" w:space="0" w:color="auto"/>
      </w:divBdr>
    </w:div>
    <w:div w:id="558589773">
      <w:bodyDiv w:val="1"/>
      <w:marLeft w:val="0"/>
      <w:marRight w:val="0"/>
      <w:marTop w:val="0"/>
      <w:marBottom w:val="0"/>
      <w:divBdr>
        <w:top w:val="none" w:sz="0" w:space="0" w:color="auto"/>
        <w:left w:val="none" w:sz="0" w:space="0" w:color="auto"/>
        <w:bottom w:val="none" w:sz="0" w:space="0" w:color="auto"/>
        <w:right w:val="none" w:sz="0" w:space="0" w:color="auto"/>
      </w:divBdr>
      <w:divsChild>
        <w:div w:id="592665927">
          <w:marLeft w:val="0"/>
          <w:marRight w:val="0"/>
          <w:marTop w:val="0"/>
          <w:marBottom w:val="0"/>
          <w:divBdr>
            <w:top w:val="none" w:sz="0" w:space="0" w:color="auto"/>
            <w:left w:val="none" w:sz="0" w:space="0" w:color="auto"/>
            <w:bottom w:val="none" w:sz="0" w:space="0" w:color="auto"/>
            <w:right w:val="none" w:sz="0" w:space="0" w:color="auto"/>
          </w:divBdr>
        </w:div>
      </w:divsChild>
    </w:div>
    <w:div w:id="590117134">
      <w:bodyDiv w:val="1"/>
      <w:marLeft w:val="0"/>
      <w:marRight w:val="0"/>
      <w:marTop w:val="0"/>
      <w:marBottom w:val="0"/>
      <w:divBdr>
        <w:top w:val="none" w:sz="0" w:space="0" w:color="auto"/>
        <w:left w:val="none" w:sz="0" w:space="0" w:color="auto"/>
        <w:bottom w:val="none" w:sz="0" w:space="0" w:color="auto"/>
        <w:right w:val="none" w:sz="0" w:space="0" w:color="auto"/>
      </w:divBdr>
    </w:div>
    <w:div w:id="899709124">
      <w:bodyDiv w:val="1"/>
      <w:marLeft w:val="0"/>
      <w:marRight w:val="0"/>
      <w:marTop w:val="0"/>
      <w:marBottom w:val="0"/>
      <w:divBdr>
        <w:top w:val="none" w:sz="0" w:space="0" w:color="auto"/>
        <w:left w:val="none" w:sz="0" w:space="0" w:color="auto"/>
        <w:bottom w:val="none" w:sz="0" w:space="0" w:color="auto"/>
        <w:right w:val="none" w:sz="0" w:space="0" w:color="auto"/>
      </w:divBdr>
    </w:div>
    <w:div w:id="926504057">
      <w:bodyDiv w:val="1"/>
      <w:marLeft w:val="0"/>
      <w:marRight w:val="0"/>
      <w:marTop w:val="0"/>
      <w:marBottom w:val="0"/>
      <w:divBdr>
        <w:top w:val="none" w:sz="0" w:space="0" w:color="auto"/>
        <w:left w:val="none" w:sz="0" w:space="0" w:color="auto"/>
        <w:bottom w:val="none" w:sz="0" w:space="0" w:color="auto"/>
        <w:right w:val="none" w:sz="0" w:space="0" w:color="auto"/>
      </w:divBdr>
    </w:div>
    <w:div w:id="1435402004">
      <w:bodyDiv w:val="1"/>
      <w:marLeft w:val="0"/>
      <w:marRight w:val="0"/>
      <w:marTop w:val="0"/>
      <w:marBottom w:val="0"/>
      <w:divBdr>
        <w:top w:val="none" w:sz="0" w:space="0" w:color="auto"/>
        <w:left w:val="none" w:sz="0" w:space="0" w:color="auto"/>
        <w:bottom w:val="none" w:sz="0" w:space="0" w:color="auto"/>
        <w:right w:val="none" w:sz="0" w:space="0" w:color="auto"/>
      </w:divBdr>
      <w:divsChild>
        <w:div w:id="972442104">
          <w:marLeft w:val="0"/>
          <w:marRight w:val="0"/>
          <w:marTop w:val="0"/>
          <w:marBottom w:val="0"/>
          <w:divBdr>
            <w:top w:val="none" w:sz="0" w:space="0" w:color="auto"/>
            <w:left w:val="none" w:sz="0" w:space="0" w:color="auto"/>
            <w:bottom w:val="none" w:sz="0" w:space="0" w:color="auto"/>
            <w:right w:val="none" w:sz="0" w:space="0" w:color="auto"/>
          </w:divBdr>
        </w:div>
      </w:divsChild>
    </w:div>
    <w:div w:id="1436752021">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90929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eadbangladesh.org" TargetMode="External"/><Relationship Id="rId4" Type="http://schemas.openxmlformats.org/officeDocument/2006/relationships/settings" Target="settings.xml"/><Relationship Id="rId9" Type="http://schemas.openxmlformats.org/officeDocument/2006/relationships/hyperlink" Target="http://www.beyondaccess.net"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0DE0B7-490A-344B-8984-21C63758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4</cp:revision>
  <cp:lastPrinted>2016-10-19T17:29:00Z</cp:lastPrinted>
  <dcterms:created xsi:type="dcterms:W3CDTF">2018-02-05T09:01:00Z</dcterms:created>
  <dcterms:modified xsi:type="dcterms:W3CDTF">2019-08-01T17:17:00Z</dcterms:modified>
</cp:coreProperties>
</file>