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28AEA06B" w:rsidR="00286CB9" w:rsidRPr="0021327C" w:rsidRDefault="00693834" w:rsidP="00C21CBF">
      <w:pPr>
        <w:pStyle w:val="Title"/>
      </w:pPr>
      <w:r w:rsidRPr="0021327C">
        <w:t xml:space="preserve">THE EDUCATION </w:t>
      </w:r>
      <w:r w:rsidR="008F0445" w:rsidRPr="0021327C">
        <w:t>FOUNDATION</w:t>
      </w:r>
      <w:r w:rsidRPr="0021327C">
        <w:t xml:space="preserve"> FOR AN OPEN SOCIETY ROMANIA</w:t>
      </w:r>
    </w:p>
    <w:p w14:paraId="31643A5C" w14:textId="4C968B77" w:rsidR="007A0390" w:rsidRPr="0021327C" w:rsidRDefault="00F71EBC" w:rsidP="00C21CBF">
      <w:pPr>
        <w:pStyle w:val="Subtitle"/>
      </w:pPr>
      <w:r w:rsidRPr="0021327C">
        <w:t>DEVELOPING CARE WORKERS’ DIGITAL SKILLS</w:t>
      </w:r>
      <w:r w:rsidR="00DA1395" w:rsidRPr="0021327C">
        <w:t xml:space="preserve"> TO IMPROVE </w:t>
      </w:r>
      <w:r w:rsidR="009D3F1C" w:rsidRPr="0021327C">
        <w:t>THE QUALITY OF LIFE</w:t>
      </w:r>
      <w:r w:rsidR="00FB1780" w:rsidRPr="0021327C">
        <w:t xml:space="preserve"> </w:t>
      </w:r>
      <w:r w:rsidR="009D3F1C" w:rsidRPr="0021327C">
        <w:t>OF</w:t>
      </w:r>
      <w:r w:rsidR="00FB1780" w:rsidRPr="0021327C">
        <w:t xml:space="preserve"> THE ELDERLY</w:t>
      </w:r>
    </w:p>
    <w:p w14:paraId="194DF080" w14:textId="46713603" w:rsidR="00286CB9" w:rsidRPr="0021327C" w:rsidRDefault="00531800" w:rsidP="00B633BD">
      <w:pPr>
        <w:jc w:val="center"/>
        <w:rPr>
          <w:rFonts w:cs="Times New Roman"/>
          <w:i/>
        </w:rPr>
      </w:pPr>
      <w:r w:rsidRPr="0021327C">
        <w:rPr>
          <w:noProof/>
          <w:lang w:eastAsia="en-US"/>
        </w:rPr>
        <w:drawing>
          <wp:inline distT="0" distB="0" distL="0" distR="0" wp14:anchorId="774DD3C9" wp14:editId="756016EE">
            <wp:extent cx="5528930" cy="298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S Romania 2.jpg"/>
                    <pic:cNvPicPr/>
                  </pic:nvPicPr>
                  <pic:blipFill>
                    <a:blip r:embed="rId8">
                      <a:extLst>
                        <a:ext uri="{28A0092B-C50C-407E-A947-70E740481C1C}">
                          <a14:useLocalDpi xmlns:a14="http://schemas.microsoft.com/office/drawing/2010/main" val="0"/>
                        </a:ext>
                      </a:extLst>
                    </a:blip>
                    <a:stretch>
                      <a:fillRect/>
                    </a:stretch>
                  </pic:blipFill>
                  <pic:spPr>
                    <a:xfrm>
                      <a:off x="0" y="0"/>
                      <a:ext cx="5537785" cy="2984873"/>
                    </a:xfrm>
                    <a:prstGeom prst="rect">
                      <a:avLst/>
                    </a:prstGeom>
                  </pic:spPr>
                </pic:pic>
              </a:graphicData>
            </a:graphic>
          </wp:inline>
        </w:drawing>
      </w:r>
      <w:r w:rsidR="00DA1395" w:rsidRPr="0021327C">
        <w:rPr>
          <w:rFonts w:cs="Times New Roman"/>
          <w:i/>
        </w:rPr>
        <w:t xml:space="preserve">The Career and Aging Well Center, Romania. </w:t>
      </w:r>
      <w:r w:rsidR="006E694E" w:rsidRPr="0021327C">
        <w:rPr>
          <w:rFonts w:cs="Times New Roman"/>
          <w:i/>
        </w:rPr>
        <w:t xml:space="preserve">Photo </w:t>
      </w:r>
      <w:r w:rsidR="0031042E" w:rsidRPr="0021327C">
        <w:rPr>
          <w:rFonts w:cs="Times New Roman"/>
          <w:i/>
        </w:rPr>
        <w:t>credit</w:t>
      </w:r>
      <w:r w:rsidR="00325325" w:rsidRPr="0021327C">
        <w:rPr>
          <w:rFonts w:cs="Times New Roman"/>
          <w:i/>
        </w:rPr>
        <w:t xml:space="preserve">: </w:t>
      </w:r>
      <w:r w:rsidRPr="0021327C">
        <w:rPr>
          <w:rFonts w:cs="Times New Roman"/>
          <w:i/>
        </w:rPr>
        <w:t>EOS Romania</w:t>
      </w:r>
    </w:p>
    <w:p w14:paraId="5E1020E3" w14:textId="1942DD0A" w:rsidR="00286CB9" w:rsidRPr="0021327C" w:rsidRDefault="00286CB9" w:rsidP="0029599C">
      <w:pPr>
        <w:pStyle w:val="Heading1"/>
        <w:rPr>
          <w:b/>
        </w:rPr>
      </w:pPr>
      <w:r w:rsidRPr="0021327C">
        <w:t xml:space="preserve">Executive Summary </w:t>
      </w:r>
    </w:p>
    <w:p w14:paraId="5C4C3B76" w14:textId="660BE46C" w:rsidR="00861C2B" w:rsidRPr="0021327C" w:rsidRDefault="00A8499F" w:rsidP="00B633BD">
      <w:pPr>
        <w:jc w:val="both"/>
        <w:rPr>
          <w:rFonts w:eastAsia="Times New Roman" w:cs="Times New Roman"/>
          <w:szCs w:val="24"/>
        </w:rPr>
      </w:pPr>
      <w:r w:rsidRPr="0021327C">
        <w:rPr>
          <w:rFonts w:eastAsia="Times New Roman" w:cs="Times New Roman"/>
          <w:szCs w:val="24"/>
        </w:rPr>
        <w:t>The Education Foundation for an Open Society Romania (EOS Romania)</w:t>
      </w:r>
      <w:r w:rsidR="00DA1395" w:rsidRPr="0021327C">
        <w:rPr>
          <w:rFonts w:eastAsia="Times New Roman" w:cs="Times New Roman"/>
          <w:szCs w:val="24"/>
        </w:rPr>
        <w:t xml:space="preserve"> is</w:t>
      </w:r>
      <w:r w:rsidRPr="0021327C">
        <w:rPr>
          <w:rFonts w:eastAsia="Times New Roman" w:cs="Times New Roman"/>
          <w:szCs w:val="24"/>
        </w:rPr>
        <w:t xml:space="preserve"> a</w:t>
      </w:r>
      <w:r w:rsidR="0049138B" w:rsidRPr="0021327C">
        <w:rPr>
          <w:rFonts w:eastAsia="Times New Roman" w:cs="Times New Roman"/>
          <w:szCs w:val="24"/>
        </w:rPr>
        <w:t xml:space="preserve"> non</w:t>
      </w:r>
      <w:r w:rsidRPr="0021327C">
        <w:rPr>
          <w:rFonts w:eastAsia="Times New Roman" w:cs="Times New Roman"/>
          <w:szCs w:val="24"/>
        </w:rPr>
        <w:t xml:space="preserve">profit </w:t>
      </w:r>
      <w:r w:rsidR="003B2009" w:rsidRPr="0021327C">
        <w:rPr>
          <w:rFonts w:eastAsia="Times New Roman" w:cs="Times New Roman"/>
          <w:szCs w:val="24"/>
        </w:rPr>
        <w:t>nongovernmental organization (</w:t>
      </w:r>
      <w:r w:rsidRPr="0021327C">
        <w:rPr>
          <w:rFonts w:eastAsia="Times New Roman" w:cs="Times New Roman"/>
          <w:szCs w:val="24"/>
        </w:rPr>
        <w:t>NGO</w:t>
      </w:r>
      <w:r w:rsidR="003B2009" w:rsidRPr="0021327C">
        <w:rPr>
          <w:rFonts w:eastAsia="Times New Roman" w:cs="Times New Roman"/>
          <w:szCs w:val="24"/>
        </w:rPr>
        <w:t>)</w:t>
      </w:r>
      <w:r w:rsidRPr="0021327C">
        <w:rPr>
          <w:rFonts w:eastAsia="Times New Roman" w:cs="Times New Roman"/>
          <w:szCs w:val="24"/>
        </w:rPr>
        <w:t xml:space="preserve"> established in 1999. EOS focuses on reducing the digital divide by providing train</w:t>
      </w:r>
      <w:r w:rsidR="00292BCC" w:rsidRPr="0021327C">
        <w:rPr>
          <w:rFonts w:eastAsia="Times New Roman" w:cs="Times New Roman"/>
          <w:szCs w:val="24"/>
        </w:rPr>
        <w:t>ing and resources for those without knowled</w:t>
      </w:r>
      <w:r w:rsidR="00DB5932" w:rsidRPr="0021327C">
        <w:rPr>
          <w:rFonts w:eastAsia="Times New Roman" w:cs="Times New Roman"/>
          <w:szCs w:val="24"/>
        </w:rPr>
        <w:t xml:space="preserve">ge of </w:t>
      </w:r>
      <w:r w:rsidR="00EA66FB" w:rsidRPr="0021327C">
        <w:rPr>
          <w:rFonts w:eastAsia="Times New Roman" w:cs="Times New Roman"/>
          <w:szCs w:val="24"/>
        </w:rPr>
        <w:t>information and communications technologies (</w:t>
      </w:r>
      <w:r w:rsidR="00DB5932" w:rsidRPr="0021327C">
        <w:rPr>
          <w:rFonts w:eastAsia="Times New Roman" w:cs="Times New Roman"/>
          <w:szCs w:val="24"/>
        </w:rPr>
        <w:t>ICT</w:t>
      </w:r>
      <w:r w:rsidR="00EA66FB" w:rsidRPr="0021327C">
        <w:rPr>
          <w:rFonts w:eastAsia="Times New Roman" w:cs="Times New Roman"/>
          <w:szCs w:val="24"/>
        </w:rPr>
        <w:t>s)</w:t>
      </w:r>
      <w:r w:rsidR="00DB5932" w:rsidRPr="0021327C">
        <w:rPr>
          <w:rFonts w:eastAsia="Times New Roman" w:cs="Times New Roman"/>
          <w:szCs w:val="24"/>
        </w:rPr>
        <w:t xml:space="preserve"> to develop professional and everyday </w:t>
      </w:r>
      <w:r w:rsidR="00DD56C0" w:rsidRPr="0021327C">
        <w:rPr>
          <w:rFonts w:eastAsia="Times New Roman" w:cs="Times New Roman"/>
          <w:szCs w:val="24"/>
        </w:rPr>
        <w:t xml:space="preserve">competences, with a </w:t>
      </w:r>
      <w:r w:rsidR="0099621D" w:rsidRPr="0021327C">
        <w:rPr>
          <w:rFonts w:eastAsia="Times New Roman" w:cs="Times New Roman"/>
          <w:szCs w:val="24"/>
        </w:rPr>
        <w:t>three-year project</w:t>
      </w:r>
      <w:r w:rsidR="00292BCC" w:rsidRPr="0021327C">
        <w:rPr>
          <w:rFonts w:eastAsia="Times New Roman" w:cs="Times New Roman"/>
          <w:szCs w:val="24"/>
        </w:rPr>
        <w:t xml:space="preserve"> foc</w:t>
      </w:r>
      <w:r w:rsidR="00787369" w:rsidRPr="0021327C">
        <w:rPr>
          <w:rFonts w:eastAsia="Times New Roman" w:cs="Times New Roman"/>
          <w:szCs w:val="24"/>
        </w:rPr>
        <w:t xml:space="preserve">used on professionalizing </w:t>
      </w:r>
      <w:r w:rsidR="00292BCC" w:rsidRPr="0021327C">
        <w:rPr>
          <w:rFonts w:eastAsia="Times New Roman" w:cs="Times New Roman"/>
          <w:szCs w:val="24"/>
        </w:rPr>
        <w:t>caregivers</w:t>
      </w:r>
      <w:r w:rsidR="00787369" w:rsidRPr="0021327C">
        <w:rPr>
          <w:rFonts w:eastAsia="Times New Roman" w:cs="Times New Roman"/>
          <w:szCs w:val="24"/>
        </w:rPr>
        <w:t xml:space="preserve"> for elderly people</w:t>
      </w:r>
      <w:r w:rsidR="00292BCC" w:rsidRPr="0021327C">
        <w:rPr>
          <w:rFonts w:eastAsia="Times New Roman" w:cs="Times New Roman"/>
          <w:szCs w:val="24"/>
        </w:rPr>
        <w:t xml:space="preserve">. </w:t>
      </w:r>
      <w:r w:rsidR="0099621D" w:rsidRPr="0021327C">
        <w:rPr>
          <w:rFonts w:eastAsia="Times New Roman" w:cs="Times New Roman"/>
          <w:szCs w:val="24"/>
        </w:rPr>
        <w:t>While the</w:t>
      </w:r>
      <w:r w:rsidR="00292BCC" w:rsidRPr="0021327C">
        <w:rPr>
          <w:rFonts w:eastAsia="Times New Roman" w:cs="Times New Roman"/>
          <w:szCs w:val="24"/>
        </w:rPr>
        <w:t xml:space="preserve"> initiative accomplished its basic goals of training</w:t>
      </w:r>
      <w:r w:rsidR="0099621D" w:rsidRPr="0021327C">
        <w:rPr>
          <w:rFonts w:eastAsia="Times New Roman" w:cs="Times New Roman"/>
          <w:szCs w:val="24"/>
        </w:rPr>
        <w:t xml:space="preserve"> care workers </w:t>
      </w:r>
      <w:r w:rsidR="00292BCC" w:rsidRPr="0021327C">
        <w:rPr>
          <w:rFonts w:eastAsia="Times New Roman" w:cs="Times New Roman"/>
          <w:szCs w:val="24"/>
        </w:rPr>
        <w:t>as</w:t>
      </w:r>
      <w:r w:rsidR="00DB5932" w:rsidRPr="0021327C">
        <w:rPr>
          <w:rFonts w:eastAsia="Times New Roman" w:cs="Times New Roman"/>
          <w:szCs w:val="24"/>
        </w:rPr>
        <w:t xml:space="preserve"> well as providing </w:t>
      </w:r>
      <w:r w:rsidR="00292BCC" w:rsidRPr="0021327C">
        <w:rPr>
          <w:rFonts w:eastAsia="Times New Roman" w:cs="Times New Roman"/>
          <w:szCs w:val="24"/>
        </w:rPr>
        <w:t>legal framewor</w:t>
      </w:r>
      <w:r w:rsidR="00492814" w:rsidRPr="0021327C">
        <w:rPr>
          <w:rFonts w:eastAsia="Times New Roman" w:cs="Times New Roman"/>
          <w:szCs w:val="24"/>
        </w:rPr>
        <w:t>k</w:t>
      </w:r>
      <w:r w:rsidR="00292BCC" w:rsidRPr="0021327C">
        <w:rPr>
          <w:rFonts w:eastAsia="Times New Roman" w:cs="Times New Roman"/>
          <w:szCs w:val="24"/>
        </w:rPr>
        <w:t xml:space="preserve"> and policy recomm</w:t>
      </w:r>
      <w:r w:rsidR="0099621D" w:rsidRPr="0021327C">
        <w:rPr>
          <w:rFonts w:eastAsia="Times New Roman" w:cs="Times New Roman"/>
          <w:szCs w:val="24"/>
        </w:rPr>
        <w:t>endations for the E</w:t>
      </w:r>
      <w:r w:rsidR="00EA66FB" w:rsidRPr="0021327C">
        <w:rPr>
          <w:rFonts w:eastAsia="Times New Roman" w:cs="Times New Roman"/>
          <w:szCs w:val="24"/>
        </w:rPr>
        <w:t>uropean Co</w:t>
      </w:r>
      <w:r w:rsidR="0099621D" w:rsidRPr="0021327C">
        <w:rPr>
          <w:rFonts w:eastAsia="Times New Roman" w:cs="Times New Roman"/>
          <w:szCs w:val="24"/>
        </w:rPr>
        <w:t>mmission</w:t>
      </w:r>
      <w:r w:rsidR="00EA66FB" w:rsidRPr="0021327C">
        <w:rPr>
          <w:rFonts w:eastAsia="Times New Roman" w:cs="Times New Roman"/>
          <w:szCs w:val="24"/>
        </w:rPr>
        <w:t xml:space="preserve"> (EC)</w:t>
      </w:r>
      <w:r w:rsidR="00492814" w:rsidRPr="0021327C">
        <w:rPr>
          <w:rFonts w:eastAsia="Times New Roman" w:cs="Times New Roman"/>
          <w:szCs w:val="24"/>
        </w:rPr>
        <w:t xml:space="preserve">, </w:t>
      </w:r>
      <w:r w:rsidR="0099621D" w:rsidRPr="0021327C">
        <w:rPr>
          <w:rFonts w:eastAsia="Times New Roman" w:cs="Times New Roman"/>
          <w:szCs w:val="24"/>
        </w:rPr>
        <w:t xml:space="preserve">it </w:t>
      </w:r>
      <w:r w:rsidR="00787369" w:rsidRPr="0021327C">
        <w:rPr>
          <w:rFonts w:eastAsia="Times New Roman" w:cs="Times New Roman"/>
          <w:szCs w:val="24"/>
        </w:rPr>
        <w:t>has</w:t>
      </w:r>
      <w:r w:rsidR="0044557B" w:rsidRPr="0021327C">
        <w:rPr>
          <w:rFonts w:eastAsia="Times New Roman" w:cs="Times New Roman"/>
          <w:szCs w:val="24"/>
        </w:rPr>
        <w:t xml:space="preserve"> not develop</w:t>
      </w:r>
      <w:r w:rsidR="00787369" w:rsidRPr="0021327C">
        <w:rPr>
          <w:rFonts w:eastAsia="Times New Roman" w:cs="Times New Roman"/>
          <w:szCs w:val="24"/>
        </w:rPr>
        <w:t>ed</w:t>
      </w:r>
      <w:r w:rsidR="0044557B" w:rsidRPr="0021327C">
        <w:rPr>
          <w:rFonts w:eastAsia="Times New Roman" w:cs="Times New Roman"/>
          <w:szCs w:val="24"/>
        </w:rPr>
        <w:t xml:space="preserve"> a </w:t>
      </w:r>
      <w:r w:rsidR="00DA1395" w:rsidRPr="0021327C">
        <w:rPr>
          <w:rFonts w:eastAsia="Times New Roman" w:cs="Times New Roman"/>
          <w:szCs w:val="24"/>
        </w:rPr>
        <w:t>sustainable implementation. The project seeks</w:t>
      </w:r>
      <w:r w:rsidR="003878B7" w:rsidRPr="0021327C">
        <w:rPr>
          <w:rFonts w:eastAsia="Times New Roman" w:cs="Times New Roman"/>
          <w:szCs w:val="24"/>
        </w:rPr>
        <w:t xml:space="preserve"> to </w:t>
      </w:r>
      <w:r w:rsidR="00101D5B" w:rsidRPr="0021327C">
        <w:rPr>
          <w:rFonts w:eastAsia="Times New Roman" w:cs="Times New Roman"/>
          <w:szCs w:val="24"/>
        </w:rPr>
        <w:t>y</w:t>
      </w:r>
      <w:r w:rsidR="00F7272A" w:rsidRPr="0021327C">
        <w:rPr>
          <w:rFonts w:eastAsia="Times New Roman" w:cs="Times New Roman"/>
          <w:szCs w:val="24"/>
        </w:rPr>
        <w:t xml:space="preserve">ield </w:t>
      </w:r>
      <w:r w:rsidR="00DB5932" w:rsidRPr="0021327C">
        <w:rPr>
          <w:rFonts w:eastAsia="Times New Roman" w:cs="Times New Roman"/>
          <w:szCs w:val="24"/>
        </w:rPr>
        <w:t>more ro</w:t>
      </w:r>
      <w:r w:rsidR="00F7272A" w:rsidRPr="0021327C">
        <w:rPr>
          <w:rFonts w:eastAsia="Times New Roman" w:cs="Times New Roman"/>
          <w:szCs w:val="24"/>
        </w:rPr>
        <w:t xml:space="preserve">bust, </w:t>
      </w:r>
      <w:r w:rsidR="00DB5932" w:rsidRPr="0021327C">
        <w:rPr>
          <w:rFonts w:eastAsia="Times New Roman" w:cs="Times New Roman"/>
          <w:szCs w:val="24"/>
        </w:rPr>
        <w:t>longer-term</w:t>
      </w:r>
      <w:r w:rsidR="00101D5B" w:rsidRPr="0021327C">
        <w:rPr>
          <w:rFonts w:eastAsia="Times New Roman" w:cs="Times New Roman"/>
          <w:szCs w:val="24"/>
        </w:rPr>
        <w:t xml:space="preserve"> support from the national government</w:t>
      </w:r>
      <w:r w:rsidR="00F7272A" w:rsidRPr="0021327C">
        <w:rPr>
          <w:rFonts w:eastAsia="Times New Roman" w:cs="Times New Roman"/>
          <w:szCs w:val="24"/>
        </w:rPr>
        <w:t xml:space="preserve"> </w:t>
      </w:r>
      <w:r w:rsidR="00101D5B" w:rsidRPr="0021327C">
        <w:rPr>
          <w:rFonts w:eastAsia="Times New Roman" w:cs="Times New Roman"/>
          <w:szCs w:val="24"/>
        </w:rPr>
        <w:t>based on recommend</w:t>
      </w:r>
      <w:r w:rsidR="00581E5A" w:rsidRPr="0021327C">
        <w:rPr>
          <w:rFonts w:eastAsia="Times New Roman" w:cs="Times New Roman"/>
          <w:szCs w:val="24"/>
        </w:rPr>
        <w:t>ations from the European Union.</w:t>
      </w:r>
    </w:p>
    <w:p w14:paraId="27F0344D" w14:textId="77777777" w:rsidR="0029599C" w:rsidRPr="0021327C" w:rsidRDefault="0029599C" w:rsidP="00B633BD">
      <w:pPr>
        <w:jc w:val="both"/>
        <w:rPr>
          <w:rFonts w:eastAsia="Times New Roman" w:cs="Times New Roman"/>
          <w:szCs w:val="24"/>
        </w:rPr>
      </w:pPr>
    </w:p>
    <w:p w14:paraId="117AA1EA" w14:textId="5435B396" w:rsidR="00B633BD" w:rsidRPr="0021327C" w:rsidRDefault="00252DCB" w:rsidP="00DA1395">
      <w:pPr>
        <w:jc w:val="both"/>
        <w:rPr>
          <w:rFonts w:eastAsia="Times New Roman" w:cs="Times New Roman"/>
          <w:i/>
          <w:szCs w:val="24"/>
        </w:rPr>
      </w:pPr>
      <w:r w:rsidRPr="0021327C">
        <w:rPr>
          <w:rFonts w:eastAsia="Times New Roman" w:cs="Times New Roman"/>
          <w:i/>
          <w:szCs w:val="24"/>
        </w:rPr>
        <w:t xml:space="preserve">Keywords: digital literacy, elderly, </w:t>
      </w:r>
      <w:r w:rsidR="003878B7" w:rsidRPr="0021327C">
        <w:rPr>
          <w:rFonts w:eastAsia="Times New Roman" w:cs="Times New Roman"/>
          <w:i/>
          <w:szCs w:val="24"/>
        </w:rPr>
        <w:t>caregivers</w:t>
      </w:r>
      <w:r w:rsidR="0099621D" w:rsidRPr="0021327C">
        <w:rPr>
          <w:rFonts w:eastAsia="Times New Roman" w:cs="Times New Roman"/>
          <w:i/>
          <w:szCs w:val="24"/>
        </w:rPr>
        <w:t>, Romania</w:t>
      </w:r>
    </w:p>
    <w:p w14:paraId="41E42BE9" w14:textId="079EDF9B" w:rsidR="00861C2B" w:rsidRPr="0021327C" w:rsidRDefault="00861C2B" w:rsidP="0029599C">
      <w:pPr>
        <w:pStyle w:val="Heading1"/>
        <w:rPr>
          <w:b/>
        </w:rPr>
      </w:pPr>
      <w:r w:rsidRPr="0021327C">
        <w:lastRenderedPageBreak/>
        <w:t>Context</w:t>
      </w:r>
    </w:p>
    <w:p w14:paraId="1956354E" w14:textId="298F4A54" w:rsidR="00FA2F34" w:rsidRPr="0021327C" w:rsidRDefault="00FA2F34" w:rsidP="00B633BD">
      <w:pPr>
        <w:jc w:val="both"/>
        <w:rPr>
          <w:rFonts w:eastAsia="Times New Roman" w:cs="Times New Roman"/>
          <w:szCs w:val="24"/>
        </w:rPr>
      </w:pPr>
      <w:r w:rsidRPr="0021327C">
        <w:rPr>
          <w:rFonts w:eastAsia="Times New Roman" w:cs="Times New Roman"/>
          <w:szCs w:val="24"/>
        </w:rPr>
        <w:t>Romania’s elderly population a</w:t>
      </w:r>
      <w:r w:rsidR="00581E5A" w:rsidRPr="0021327C">
        <w:rPr>
          <w:rFonts w:eastAsia="Times New Roman" w:cs="Times New Roman"/>
          <w:szCs w:val="24"/>
        </w:rPr>
        <w:t xml:space="preserve">ccounts for approximately 15.4 percent </w:t>
      </w:r>
      <w:r w:rsidRPr="0021327C">
        <w:rPr>
          <w:rFonts w:eastAsia="Times New Roman" w:cs="Times New Roman"/>
          <w:szCs w:val="24"/>
        </w:rPr>
        <w:t>of the to</w:t>
      </w:r>
      <w:r w:rsidR="00A555A9" w:rsidRPr="0021327C">
        <w:rPr>
          <w:rFonts w:eastAsia="Times New Roman" w:cs="Times New Roman"/>
          <w:szCs w:val="24"/>
        </w:rPr>
        <w:t xml:space="preserve">tal population of the country. </w:t>
      </w:r>
      <w:r w:rsidRPr="0021327C">
        <w:rPr>
          <w:rFonts w:eastAsia="Times New Roman" w:cs="Times New Roman"/>
          <w:szCs w:val="24"/>
        </w:rPr>
        <w:t>Most individuals in this age-category have sev</w:t>
      </w:r>
      <w:r w:rsidR="001F5AE8" w:rsidRPr="0021327C">
        <w:rPr>
          <w:rFonts w:eastAsia="Times New Roman" w:cs="Times New Roman"/>
          <w:szCs w:val="24"/>
        </w:rPr>
        <w:t xml:space="preserve">erely limited knowledge of </w:t>
      </w:r>
      <w:r w:rsidR="00581E5A" w:rsidRPr="0021327C">
        <w:rPr>
          <w:rFonts w:eastAsia="Times New Roman" w:cs="Times New Roman"/>
          <w:szCs w:val="24"/>
        </w:rPr>
        <w:t xml:space="preserve">digital technologies and </w:t>
      </w:r>
      <w:r w:rsidR="001F5AE8" w:rsidRPr="0021327C">
        <w:rPr>
          <w:rFonts w:eastAsia="Times New Roman" w:cs="Times New Roman"/>
          <w:szCs w:val="24"/>
        </w:rPr>
        <w:t>the I</w:t>
      </w:r>
      <w:r w:rsidRPr="0021327C">
        <w:rPr>
          <w:rFonts w:eastAsia="Times New Roman" w:cs="Times New Roman"/>
          <w:szCs w:val="24"/>
        </w:rPr>
        <w:t>nte</w:t>
      </w:r>
      <w:r w:rsidR="00A555A9" w:rsidRPr="0021327C">
        <w:rPr>
          <w:rFonts w:eastAsia="Times New Roman" w:cs="Times New Roman"/>
          <w:szCs w:val="24"/>
        </w:rPr>
        <w:t xml:space="preserve">rnet. </w:t>
      </w:r>
      <w:r w:rsidR="001F5AE8" w:rsidRPr="0021327C">
        <w:rPr>
          <w:rFonts w:eastAsia="Times New Roman" w:cs="Times New Roman"/>
          <w:szCs w:val="24"/>
        </w:rPr>
        <w:t>Over the years</w:t>
      </w:r>
      <w:r w:rsidRPr="0021327C">
        <w:rPr>
          <w:rFonts w:eastAsia="Times New Roman" w:cs="Times New Roman"/>
          <w:szCs w:val="24"/>
        </w:rPr>
        <w:t>, the government has worked to increase digit</w:t>
      </w:r>
      <w:r w:rsidR="001F5AE8" w:rsidRPr="0021327C">
        <w:rPr>
          <w:rFonts w:eastAsia="Times New Roman" w:cs="Times New Roman"/>
          <w:szCs w:val="24"/>
        </w:rPr>
        <w:t xml:space="preserve">al literacy among the elderly. </w:t>
      </w:r>
      <w:r w:rsidRPr="0021327C">
        <w:rPr>
          <w:rFonts w:eastAsia="Times New Roman" w:cs="Times New Roman"/>
          <w:szCs w:val="24"/>
        </w:rPr>
        <w:t xml:space="preserve">In every district of Romania, </w:t>
      </w:r>
      <w:r w:rsidR="00581E5A" w:rsidRPr="0021327C">
        <w:rPr>
          <w:rFonts w:eastAsia="Times New Roman" w:cs="Times New Roman"/>
          <w:szCs w:val="24"/>
        </w:rPr>
        <w:t xml:space="preserve">for instance, </w:t>
      </w:r>
      <w:r w:rsidRPr="0021327C">
        <w:rPr>
          <w:rFonts w:eastAsia="Times New Roman" w:cs="Times New Roman"/>
          <w:szCs w:val="24"/>
        </w:rPr>
        <w:t>the government has enacted programming such as multiple-week sessions hosted in community and schools for the elderly to receive certifications in digital literacy.</w:t>
      </w:r>
      <w:r w:rsidR="001F5AE8" w:rsidRPr="0021327C">
        <w:rPr>
          <w:rFonts w:eastAsia="Times New Roman" w:cs="Times New Roman"/>
          <w:szCs w:val="24"/>
        </w:rPr>
        <w:t xml:space="preserve"> </w:t>
      </w:r>
      <w:r w:rsidR="005B009D" w:rsidRPr="0021327C">
        <w:rPr>
          <w:rFonts w:eastAsia="Times New Roman" w:cs="Times New Roman"/>
          <w:szCs w:val="24"/>
        </w:rPr>
        <w:t xml:space="preserve">So far, the government has constructed </w:t>
      </w:r>
      <w:r w:rsidR="00581E5A" w:rsidRPr="0021327C">
        <w:rPr>
          <w:rFonts w:eastAsia="Times New Roman" w:cs="Times New Roman"/>
          <w:szCs w:val="24"/>
        </w:rPr>
        <w:t>more than</w:t>
      </w:r>
      <w:r w:rsidR="005B009D" w:rsidRPr="0021327C">
        <w:rPr>
          <w:rFonts w:eastAsia="Times New Roman" w:cs="Times New Roman"/>
          <w:szCs w:val="24"/>
        </w:rPr>
        <w:t xml:space="preserve"> 70</w:t>
      </w:r>
      <w:r w:rsidR="001F5AE8" w:rsidRPr="0021327C">
        <w:rPr>
          <w:rFonts w:eastAsia="Times New Roman" w:cs="Times New Roman"/>
          <w:szCs w:val="24"/>
        </w:rPr>
        <w:t xml:space="preserve">0 test centers across Romania. </w:t>
      </w:r>
      <w:r w:rsidR="005B009D" w:rsidRPr="0021327C">
        <w:rPr>
          <w:rFonts w:eastAsia="Times New Roman" w:cs="Times New Roman"/>
          <w:szCs w:val="24"/>
        </w:rPr>
        <w:t xml:space="preserve">As of 2017, </w:t>
      </w:r>
      <w:r w:rsidR="00581E5A" w:rsidRPr="0021327C">
        <w:rPr>
          <w:rFonts w:eastAsia="Times New Roman" w:cs="Times New Roman"/>
          <w:szCs w:val="24"/>
        </w:rPr>
        <w:t>more than</w:t>
      </w:r>
      <w:r w:rsidR="005B009D" w:rsidRPr="0021327C">
        <w:rPr>
          <w:rFonts w:eastAsia="Times New Roman" w:cs="Times New Roman"/>
          <w:szCs w:val="24"/>
        </w:rPr>
        <w:t xml:space="preserve"> 200,000 Romanians have received basic ICT literacy certifications from these centers. </w:t>
      </w:r>
      <w:r w:rsidR="001F5AE8" w:rsidRPr="0021327C">
        <w:rPr>
          <w:rFonts w:eastAsia="Times New Roman" w:cs="Times New Roman"/>
          <w:szCs w:val="24"/>
        </w:rPr>
        <w:t>The</w:t>
      </w:r>
      <w:r w:rsidRPr="0021327C">
        <w:rPr>
          <w:rFonts w:eastAsia="Times New Roman" w:cs="Times New Roman"/>
          <w:szCs w:val="24"/>
        </w:rPr>
        <w:t xml:space="preserve"> government </w:t>
      </w:r>
      <w:r w:rsidR="001F5AE8" w:rsidRPr="0021327C">
        <w:rPr>
          <w:rFonts w:eastAsia="Times New Roman" w:cs="Times New Roman"/>
          <w:szCs w:val="24"/>
        </w:rPr>
        <w:t xml:space="preserve">often </w:t>
      </w:r>
      <w:r w:rsidRPr="0021327C">
        <w:rPr>
          <w:rFonts w:eastAsia="Times New Roman" w:cs="Times New Roman"/>
          <w:szCs w:val="24"/>
        </w:rPr>
        <w:t xml:space="preserve">partners with civil society organizations to </w:t>
      </w:r>
      <w:r w:rsidR="001F5AE8" w:rsidRPr="0021327C">
        <w:rPr>
          <w:rFonts w:eastAsia="Times New Roman" w:cs="Times New Roman"/>
          <w:szCs w:val="24"/>
        </w:rPr>
        <w:t>build</w:t>
      </w:r>
      <w:r w:rsidRPr="0021327C">
        <w:rPr>
          <w:rFonts w:eastAsia="Times New Roman" w:cs="Times New Roman"/>
          <w:szCs w:val="24"/>
        </w:rPr>
        <w:t xml:space="preserve"> a network of actors to engage with the elderly and augment their technological abilities.</w:t>
      </w:r>
      <w:r w:rsidR="005B009D" w:rsidRPr="0021327C">
        <w:rPr>
          <w:rFonts w:eastAsia="Times New Roman" w:cs="Times New Roman"/>
          <w:szCs w:val="24"/>
        </w:rPr>
        <w:t xml:space="preserve">  </w:t>
      </w:r>
    </w:p>
    <w:p w14:paraId="2EE5950D" w14:textId="113D0ACA" w:rsidR="00FA2F34" w:rsidRPr="0021327C" w:rsidRDefault="00FA2F34" w:rsidP="00B633BD">
      <w:pPr>
        <w:jc w:val="both"/>
        <w:rPr>
          <w:rFonts w:eastAsia="Times New Roman" w:cs="Times New Roman"/>
          <w:szCs w:val="24"/>
        </w:rPr>
      </w:pPr>
      <w:r w:rsidRPr="0021327C">
        <w:rPr>
          <w:rFonts w:eastAsia="Times New Roman" w:cs="Times New Roman"/>
          <w:szCs w:val="24"/>
        </w:rPr>
        <w:t>In addition</w:t>
      </w:r>
      <w:r w:rsidR="001F5AE8" w:rsidRPr="0021327C">
        <w:rPr>
          <w:rFonts w:eastAsia="Times New Roman" w:cs="Times New Roman"/>
          <w:szCs w:val="24"/>
        </w:rPr>
        <w:t xml:space="preserve"> to longer-term programs, short-term </w:t>
      </w:r>
      <w:r w:rsidRPr="0021327C">
        <w:rPr>
          <w:rFonts w:eastAsia="Times New Roman" w:cs="Times New Roman"/>
          <w:szCs w:val="24"/>
        </w:rPr>
        <w:t>initi</w:t>
      </w:r>
      <w:r w:rsidR="00A555A9" w:rsidRPr="0021327C">
        <w:rPr>
          <w:rFonts w:eastAsia="Times New Roman" w:cs="Times New Roman"/>
          <w:szCs w:val="24"/>
        </w:rPr>
        <w:t xml:space="preserve">atives have also been enacted. </w:t>
      </w:r>
      <w:r w:rsidRPr="0021327C">
        <w:rPr>
          <w:rFonts w:eastAsia="Times New Roman" w:cs="Times New Roman"/>
          <w:szCs w:val="24"/>
        </w:rPr>
        <w:t>These projects, such as “Internet Week” and “Get Online Week</w:t>
      </w:r>
      <w:r w:rsidR="00A555A9" w:rsidRPr="0021327C">
        <w:rPr>
          <w:rFonts w:eastAsia="Times New Roman" w:cs="Times New Roman"/>
          <w:szCs w:val="24"/>
        </w:rPr>
        <w:t>,”</w:t>
      </w:r>
      <w:r w:rsidRPr="0021327C">
        <w:rPr>
          <w:rFonts w:eastAsia="Times New Roman" w:cs="Times New Roman"/>
          <w:szCs w:val="24"/>
        </w:rPr>
        <w:t xml:space="preserve"> promote digital literacy through events and seminars</w:t>
      </w:r>
      <w:r w:rsidR="0022583D" w:rsidRPr="0021327C">
        <w:rPr>
          <w:rFonts w:eastAsia="Times New Roman" w:cs="Times New Roman"/>
          <w:szCs w:val="24"/>
        </w:rPr>
        <w:t>,</w:t>
      </w:r>
      <w:r w:rsidRPr="0021327C">
        <w:rPr>
          <w:rFonts w:eastAsia="Times New Roman" w:cs="Times New Roman"/>
          <w:szCs w:val="24"/>
        </w:rPr>
        <w:t xml:space="preserve"> and are supported by nationwide marketing campaigns</w:t>
      </w:r>
      <w:r w:rsidR="00A555A9" w:rsidRPr="0021327C">
        <w:rPr>
          <w:rFonts w:eastAsia="Times New Roman" w:cs="Times New Roman"/>
          <w:szCs w:val="24"/>
        </w:rPr>
        <w:t xml:space="preserve">. </w:t>
      </w:r>
      <w:r w:rsidR="001F5AE8" w:rsidRPr="0021327C">
        <w:rPr>
          <w:rFonts w:eastAsia="Times New Roman" w:cs="Times New Roman"/>
          <w:szCs w:val="24"/>
        </w:rPr>
        <w:t>Yet, despite these efforts</w:t>
      </w:r>
      <w:r w:rsidR="005B009D" w:rsidRPr="0021327C">
        <w:rPr>
          <w:rFonts w:eastAsia="Times New Roman" w:cs="Times New Roman"/>
          <w:szCs w:val="24"/>
        </w:rPr>
        <w:t xml:space="preserve">, </w:t>
      </w:r>
      <w:r w:rsidR="0022583D" w:rsidRPr="0021327C">
        <w:rPr>
          <w:rFonts w:eastAsia="Times New Roman" w:cs="Times New Roman"/>
          <w:szCs w:val="24"/>
        </w:rPr>
        <w:t>only 41 percent</w:t>
      </w:r>
      <w:r w:rsidRPr="0021327C">
        <w:rPr>
          <w:rFonts w:eastAsia="Times New Roman" w:cs="Times New Roman"/>
          <w:szCs w:val="24"/>
        </w:rPr>
        <w:t xml:space="preserve"> of the elderly in Romania use t</w:t>
      </w:r>
      <w:r w:rsidR="009F72E8" w:rsidRPr="0021327C">
        <w:rPr>
          <w:rFonts w:eastAsia="Times New Roman" w:cs="Times New Roman"/>
          <w:szCs w:val="24"/>
        </w:rPr>
        <w:t>he I</w:t>
      </w:r>
      <w:r w:rsidRPr="0021327C">
        <w:rPr>
          <w:rFonts w:eastAsia="Times New Roman" w:cs="Times New Roman"/>
          <w:szCs w:val="24"/>
        </w:rPr>
        <w:t>nternet</w:t>
      </w:r>
      <w:r w:rsidR="001F5AE8" w:rsidRPr="0021327C">
        <w:rPr>
          <w:rFonts w:eastAsia="Times New Roman" w:cs="Times New Roman"/>
          <w:szCs w:val="24"/>
        </w:rPr>
        <w:t>, based on a 2016 report</w:t>
      </w:r>
      <w:r w:rsidRPr="0021327C">
        <w:rPr>
          <w:rFonts w:eastAsia="Times New Roman" w:cs="Times New Roman"/>
          <w:szCs w:val="24"/>
        </w:rPr>
        <w:t>.</w:t>
      </w:r>
    </w:p>
    <w:p w14:paraId="40244DA0" w14:textId="77777777" w:rsidR="0029599C" w:rsidRPr="0021327C" w:rsidRDefault="0029599C" w:rsidP="00B633BD">
      <w:pPr>
        <w:jc w:val="both"/>
        <w:rPr>
          <w:rFonts w:eastAsia="Times New Roman" w:cs="Times New Roman"/>
          <w:szCs w:val="24"/>
        </w:rPr>
      </w:pPr>
    </w:p>
    <w:tbl>
      <w:tblPr>
        <w:tblStyle w:val="GridTable6Colorful2"/>
        <w:tblW w:w="0" w:type="auto"/>
        <w:tblCellMar>
          <w:top w:w="100" w:type="dxa"/>
          <w:left w:w="0" w:type="dxa"/>
          <w:bottom w:w="100" w:type="dxa"/>
          <w:right w:w="0" w:type="dxa"/>
        </w:tblCellMar>
        <w:tblLook w:val="04A0" w:firstRow="1" w:lastRow="0" w:firstColumn="1" w:lastColumn="0" w:noHBand="0" w:noVBand="1"/>
      </w:tblPr>
      <w:tblGrid>
        <w:gridCol w:w="2901"/>
        <w:gridCol w:w="1630"/>
        <w:gridCol w:w="2604"/>
        <w:gridCol w:w="1875"/>
      </w:tblGrid>
      <w:tr w:rsidR="0021327C" w:rsidRPr="0021327C" w14:paraId="66FD389C" w14:textId="77777777" w:rsidTr="0029599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26034866" w14:textId="3AE2CB30" w:rsidR="00286CB9" w:rsidRPr="0021327C" w:rsidRDefault="00901E78" w:rsidP="004759DE">
            <w:pPr>
              <w:spacing w:after="0"/>
              <w:contextualSpacing/>
              <w:jc w:val="center"/>
              <w:rPr>
                <w:rFonts w:cs="Times New Roman"/>
                <w:color w:val="auto"/>
                <w:sz w:val="24"/>
                <w:szCs w:val="24"/>
                <w:lang w:eastAsia="en-US"/>
              </w:rPr>
            </w:pPr>
            <w:r w:rsidRPr="0021327C">
              <w:rPr>
                <w:rFonts w:cs="Times New Roman"/>
                <w:color w:val="auto"/>
                <w:sz w:val="24"/>
                <w:szCs w:val="24"/>
                <w:lang w:eastAsia="en-US"/>
              </w:rPr>
              <w:t>Romania</w:t>
            </w:r>
          </w:p>
        </w:tc>
      </w:tr>
      <w:tr w:rsidR="0021327C" w:rsidRPr="0021327C" w14:paraId="4408B1D6" w14:textId="77777777" w:rsidTr="00295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1CA17563" w14:textId="0DC15469" w:rsidR="00B8439E" w:rsidRPr="0021327C" w:rsidRDefault="00B8439E" w:rsidP="004759DE">
            <w:pPr>
              <w:pStyle w:val="NoSpacing"/>
              <w:contextualSpacing/>
              <w:jc w:val="center"/>
              <w:rPr>
                <w:rFonts w:ascii="Times New Roman" w:hAnsi="Times New Roman" w:cs="Times New Roman"/>
                <w:bCs w:val="0"/>
                <w:color w:val="auto"/>
                <w:sz w:val="24"/>
                <w:szCs w:val="24"/>
                <w:lang w:eastAsia="en-US"/>
              </w:rPr>
            </w:pPr>
            <w:r w:rsidRPr="0021327C">
              <w:rPr>
                <w:rFonts w:ascii="Times New Roman" w:hAnsi="Times New Roman" w:cs="Times New Roman"/>
                <w:color w:val="auto"/>
                <w:sz w:val="24"/>
                <w:szCs w:val="24"/>
                <w:lang w:eastAsia="en-US"/>
              </w:rPr>
              <w:t>Population</w:t>
            </w:r>
          </w:p>
          <w:p w14:paraId="1B71A46C" w14:textId="0BB5896A" w:rsidR="00B8439E" w:rsidRPr="0021327C" w:rsidRDefault="00B8439E" w:rsidP="004759DE">
            <w:pPr>
              <w:pStyle w:val="NoSpacing"/>
              <w:contextualSpacing/>
              <w:jc w:val="center"/>
              <w:rPr>
                <w:rFonts w:ascii="Times New Roman" w:hAnsi="Times New Roman" w:cs="Times New Roman"/>
                <w:color w:val="auto"/>
                <w:sz w:val="24"/>
                <w:szCs w:val="24"/>
                <w:lang w:eastAsia="en-US"/>
              </w:rPr>
            </w:pPr>
            <w:r w:rsidRPr="0021327C">
              <w:rPr>
                <w:rFonts w:ascii="Times New Roman" w:hAnsi="Times New Roman" w:cs="Times New Roman"/>
                <w:color w:val="auto"/>
                <w:sz w:val="24"/>
                <w:szCs w:val="24"/>
                <w:lang w:eastAsia="en-US"/>
              </w:rPr>
              <w:t>(UN</w:t>
            </w:r>
            <w:r w:rsidR="00016E55" w:rsidRPr="0021327C">
              <w:rPr>
                <w:rFonts w:ascii="Times New Roman" w:hAnsi="Times New Roman" w:cs="Times New Roman"/>
                <w:color w:val="auto"/>
                <w:sz w:val="24"/>
                <w:szCs w:val="24"/>
                <w:lang w:eastAsia="en-US"/>
              </w:rPr>
              <w:t>,</w:t>
            </w:r>
            <w:r w:rsidRPr="0021327C">
              <w:rPr>
                <w:rFonts w:ascii="Times New Roman" w:hAnsi="Times New Roman" w:cs="Times New Roman"/>
                <w:color w:val="auto"/>
                <w:sz w:val="24"/>
                <w:szCs w:val="24"/>
                <w:lang w:eastAsia="en-US"/>
              </w:rPr>
              <w:t xml:space="preserve"> 2015)</w:t>
            </w:r>
          </w:p>
        </w:tc>
        <w:tc>
          <w:tcPr>
            <w:tcW w:w="1656" w:type="dxa"/>
            <w:shd w:val="clear" w:color="auto" w:fill="auto"/>
            <w:vAlign w:val="center"/>
          </w:tcPr>
          <w:p w14:paraId="71BD7E5A" w14:textId="67D19C39" w:rsidR="00B8439E" w:rsidRPr="0021327C" w:rsidRDefault="00B8439E" w:rsidP="004759DE">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21,579,201</w:t>
            </w:r>
          </w:p>
        </w:tc>
        <w:tc>
          <w:tcPr>
            <w:tcW w:w="2664" w:type="dxa"/>
            <w:shd w:val="clear" w:color="auto" w:fill="auto"/>
            <w:vAlign w:val="center"/>
          </w:tcPr>
          <w:p w14:paraId="18AF368A" w14:textId="77777777" w:rsidR="00016E55" w:rsidRPr="0021327C" w:rsidRDefault="00B8439E" w:rsidP="004759DE">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21327C">
              <w:rPr>
                <w:rFonts w:ascii="Times New Roman" w:hAnsi="Times New Roman" w:cs="Times New Roman"/>
                <w:b/>
                <w:color w:val="auto"/>
                <w:sz w:val="24"/>
                <w:szCs w:val="24"/>
                <w:lang w:eastAsia="en-US"/>
              </w:rPr>
              <w:t xml:space="preserve">Fixed broadband subscriptions (%) </w:t>
            </w:r>
          </w:p>
          <w:p w14:paraId="0DA5289A" w14:textId="7C71113C" w:rsidR="00B8439E" w:rsidRPr="0021327C" w:rsidRDefault="00B8439E" w:rsidP="004759DE">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21327C">
              <w:rPr>
                <w:rFonts w:ascii="Times New Roman" w:hAnsi="Times New Roman" w:cs="Times New Roman"/>
                <w:b/>
                <w:color w:val="auto"/>
                <w:sz w:val="24"/>
                <w:szCs w:val="24"/>
                <w:lang w:eastAsia="en-US"/>
              </w:rPr>
              <w:t>(ITU, 2016)</w:t>
            </w:r>
          </w:p>
        </w:tc>
        <w:tc>
          <w:tcPr>
            <w:tcW w:w="1928" w:type="dxa"/>
            <w:shd w:val="clear" w:color="auto" w:fill="auto"/>
            <w:vAlign w:val="center"/>
          </w:tcPr>
          <w:p w14:paraId="1413509F" w14:textId="49D8ADF6" w:rsidR="00B8439E" w:rsidRPr="0021327C" w:rsidRDefault="00B8439E" w:rsidP="004759DE">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20.68</w:t>
            </w:r>
          </w:p>
        </w:tc>
      </w:tr>
      <w:tr w:rsidR="0021327C" w:rsidRPr="0021327C" w14:paraId="56A58C6A"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3FC90E40" w14:textId="77777777" w:rsidR="00016E55" w:rsidRPr="0021327C" w:rsidRDefault="00B8439E" w:rsidP="004759DE">
            <w:pPr>
              <w:pStyle w:val="NoSpacing"/>
              <w:contextualSpacing/>
              <w:jc w:val="center"/>
              <w:rPr>
                <w:rFonts w:ascii="Times New Roman" w:eastAsia="Times New Roman" w:hAnsi="Times New Roman" w:cs="Times New Roman"/>
                <w:b w:val="0"/>
                <w:bCs w:val="0"/>
                <w:color w:val="auto"/>
                <w:sz w:val="24"/>
                <w:szCs w:val="24"/>
                <w:lang w:eastAsia="en-US"/>
              </w:rPr>
            </w:pPr>
            <w:r w:rsidRPr="0021327C">
              <w:rPr>
                <w:rFonts w:ascii="Times New Roman" w:eastAsia="Times New Roman" w:hAnsi="Times New Roman" w:cs="Times New Roman"/>
                <w:color w:val="auto"/>
                <w:sz w:val="24"/>
                <w:szCs w:val="24"/>
                <w:lang w:eastAsia="en-US"/>
              </w:rPr>
              <w:t xml:space="preserve">Population density </w:t>
            </w:r>
          </w:p>
          <w:p w14:paraId="64E66D0A" w14:textId="1C1A80BA" w:rsidR="00B8439E" w:rsidRPr="0021327C" w:rsidRDefault="00B8439E" w:rsidP="004759DE">
            <w:pPr>
              <w:pStyle w:val="NoSpacing"/>
              <w:contextualSpacing/>
              <w:jc w:val="center"/>
              <w:rPr>
                <w:rFonts w:ascii="Times New Roman" w:eastAsia="Times New Roman" w:hAnsi="Times New Roman" w:cs="Times New Roman"/>
                <w:color w:val="auto"/>
                <w:sz w:val="24"/>
                <w:szCs w:val="24"/>
                <w:lang w:eastAsia="en-US"/>
              </w:rPr>
            </w:pPr>
            <w:r w:rsidRPr="0021327C">
              <w:rPr>
                <w:rFonts w:ascii="Times New Roman" w:eastAsia="Times New Roman" w:hAnsi="Times New Roman" w:cs="Times New Roman"/>
                <w:color w:val="auto"/>
                <w:sz w:val="24"/>
                <w:szCs w:val="24"/>
                <w:lang w:eastAsia="en-US"/>
              </w:rPr>
              <w:t>(people per sq.km)</w:t>
            </w:r>
          </w:p>
          <w:p w14:paraId="1C9B42EC" w14:textId="76F2184F" w:rsidR="00B8439E" w:rsidRPr="0021327C" w:rsidRDefault="00B8439E" w:rsidP="004759DE">
            <w:pPr>
              <w:pStyle w:val="NoSpacing"/>
              <w:contextualSpacing/>
              <w:jc w:val="center"/>
              <w:rPr>
                <w:rFonts w:ascii="Times New Roman" w:hAnsi="Times New Roman" w:cs="Times New Roman"/>
                <w:color w:val="auto"/>
                <w:sz w:val="24"/>
                <w:szCs w:val="24"/>
                <w:lang w:eastAsia="en-US"/>
              </w:rPr>
            </w:pPr>
            <w:r w:rsidRPr="0021327C">
              <w:rPr>
                <w:rFonts w:ascii="Times New Roman" w:eastAsia="Times New Roman" w:hAnsi="Times New Roman" w:cs="Times New Roman"/>
                <w:color w:val="auto"/>
                <w:sz w:val="24"/>
                <w:szCs w:val="24"/>
                <w:lang w:eastAsia="en-US"/>
              </w:rPr>
              <w:t>(UN, 2015)</w:t>
            </w:r>
          </w:p>
        </w:tc>
        <w:tc>
          <w:tcPr>
            <w:tcW w:w="1656" w:type="dxa"/>
            <w:shd w:val="clear" w:color="auto" w:fill="auto"/>
            <w:vAlign w:val="center"/>
          </w:tcPr>
          <w:p w14:paraId="0B632BF5" w14:textId="3E5A5595" w:rsidR="00B8439E" w:rsidRPr="0021327C" w:rsidRDefault="00B8439E" w:rsidP="004759DE">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90.52</w:t>
            </w:r>
          </w:p>
        </w:tc>
        <w:tc>
          <w:tcPr>
            <w:tcW w:w="2664" w:type="dxa"/>
            <w:shd w:val="clear" w:color="auto" w:fill="auto"/>
            <w:vAlign w:val="center"/>
          </w:tcPr>
          <w:p w14:paraId="784EA732" w14:textId="77777777" w:rsidR="00016E55" w:rsidRPr="0021327C" w:rsidRDefault="00B8439E" w:rsidP="004759DE">
            <w:pPr>
              <w:pStyle w:val="NoSpacing"/>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21327C">
              <w:rPr>
                <w:rFonts w:ascii="Times New Roman" w:hAnsi="Times New Roman" w:cs="Times New Roman"/>
                <w:b/>
                <w:color w:val="auto"/>
                <w:sz w:val="24"/>
                <w:szCs w:val="24"/>
                <w:lang w:eastAsia="en-US"/>
              </w:rPr>
              <w:t xml:space="preserve">Mobile cellular subscriptions (%) </w:t>
            </w:r>
          </w:p>
          <w:p w14:paraId="769A0FC5" w14:textId="7B0E8D46" w:rsidR="00B8439E" w:rsidRPr="0021327C" w:rsidRDefault="00B8439E" w:rsidP="004759DE">
            <w:pPr>
              <w:pStyle w:val="NoSpacing"/>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21327C">
              <w:rPr>
                <w:rFonts w:ascii="Times New Roman" w:hAnsi="Times New Roman" w:cs="Times New Roman"/>
                <w:b/>
                <w:color w:val="auto"/>
                <w:sz w:val="24"/>
                <w:szCs w:val="24"/>
                <w:lang w:eastAsia="en-US"/>
              </w:rPr>
              <w:t>(ITU, 2016)</w:t>
            </w:r>
          </w:p>
        </w:tc>
        <w:tc>
          <w:tcPr>
            <w:tcW w:w="1928" w:type="dxa"/>
            <w:shd w:val="clear" w:color="auto" w:fill="auto"/>
            <w:vAlign w:val="center"/>
          </w:tcPr>
          <w:p w14:paraId="0F5BFA7F" w14:textId="35F01417" w:rsidR="00B8439E" w:rsidRPr="0021327C" w:rsidRDefault="00B8439E" w:rsidP="004759DE">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106.43</w:t>
            </w:r>
          </w:p>
        </w:tc>
      </w:tr>
      <w:tr w:rsidR="0021327C" w:rsidRPr="0021327C" w14:paraId="3FF12CD9" w14:textId="77777777" w:rsidTr="00295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5E316A94" w14:textId="77777777" w:rsidR="00B8439E" w:rsidRPr="0021327C" w:rsidRDefault="00B8439E" w:rsidP="004759DE">
            <w:pPr>
              <w:pStyle w:val="NoSpacing"/>
              <w:contextualSpacing/>
              <w:jc w:val="center"/>
              <w:rPr>
                <w:rFonts w:ascii="Times New Roman" w:eastAsia="Times New Roman" w:hAnsi="Times New Roman" w:cs="Times New Roman"/>
                <w:color w:val="auto"/>
                <w:sz w:val="24"/>
                <w:szCs w:val="24"/>
                <w:lang w:eastAsia="en-US"/>
              </w:rPr>
            </w:pPr>
            <w:r w:rsidRPr="0021327C">
              <w:rPr>
                <w:rFonts w:ascii="Times New Roman" w:eastAsia="Times New Roman" w:hAnsi="Times New Roman" w:cs="Times New Roman"/>
                <w:color w:val="auto"/>
                <w:sz w:val="24"/>
                <w:szCs w:val="24"/>
                <w:lang w:eastAsia="en-US"/>
              </w:rPr>
              <w:t>Median household income</w:t>
            </w:r>
          </w:p>
          <w:p w14:paraId="280893C7" w14:textId="28D29AC4" w:rsidR="00B8439E" w:rsidRPr="0021327C" w:rsidRDefault="00B8439E" w:rsidP="004759DE">
            <w:pPr>
              <w:pStyle w:val="NoSpacing"/>
              <w:contextualSpacing/>
              <w:jc w:val="center"/>
              <w:rPr>
                <w:rFonts w:ascii="Times New Roman" w:hAnsi="Times New Roman" w:cs="Times New Roman"/>
                <w:color w:val="auto"/>
                <w:sz w:val="24"/>
                <w:szCs w:val="24"/>
                <w:lang w:eastAsia="en-US"/>
              </w:rPr>
            </w:pPr>
            <w:r w:rsidRPr="0021327C">
              <w:rPr>
                <w:rFonts w:ascii="Times New Roman" w:eastAsia="Times New Roman" w:hAnsi="Times New Roman" w:cs="Times New Roman"/>
                <w:color w:val="auto"/>
                <w:sz w:val="24"/>
                <w:szCs w:val="24"/>
                <w:lang w:eastAsia="en-US"/>
              </w:rPr>
              <w:t>(Gallup, 2006-2012)</w:t>
            </w:r>
          </w:p>
        </w:tc>
        <w:tc>
          <w:tcPr>
            <w:tcW w:w="1656" w:type="dxa"/>
            <w:shd w:val="clear" w:color="auto" w:fill="auto"/>
            <w:vAlign w:val="center"/>
          </w:tcPr>
          <w:p w14:paraId="6C1A07E4" w14:textId="38982BF1" w:rsidR="00B8439E" w:rsidRPr="0021327C" w:rsidRDefault="003350FB" w:rsidP="004759DE">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US</w:t>
            </w:r>
            <w:r w:rsidR="00B8439E" w:rsidRPr="0021327C">
              <w:rPr>
                <w:rFonts w:cs="Times New Roman"/>
                <w:color w:val="auto"/>
                <w:sz w:val="24"/>
                <w:szCs w:val="24"/>
                <w:lang w:eastAsia="en-US"/>
              </w:rPr>
              <w:t>$</w:t>
            </w:r>
            <w:r w:rsidRPr="0021327C">
              <w:rPr>
                <w:rFonts w:cs="Times New Roman"/>
                <w:color w:val="auto"/>
                <w:sz w:val="24"/>
                <w:szCs w:val="24"/>
                <w:lang w:eastAsia="en-US"/>
              </w:rPr>
              <w:t xml:space="preserve"> </w:t>
            </w:r>
            <w:r w:rsidR="00B8439E" w:rsidRPr="0021327C">
              <w:rPr>
                <w:rFonts w:cs="Times New Roman"/>
                <w:color w:val="auto"/>
                <w:sz w:val="24"/>
                <w:szCs w:val="24"/>
                <w:lang w:eastAsia="en-US"/>
              </w:rPr>
              <w:t>7383</w:t>
            </w:r>
          </w:p>
        </w:tc>
        <w:tc>
          <w:tcPr>
            <w:tcW w:w="2664" w:type="dxa"/>
            <w:shd w:val="clear" w:color="auto" w:fill="auto"/>
            <w:vAlign w:val="center"/>
          </w:tcPr>
          <w:p w14:paraId="757AE2E7" w14:textId="77777777" w:rsidR="00016E55" w:rsidRPr="0021327C" w:rsidRDefault="00B8439E" w:rsidP="004759DE">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21327C">
              <w:rPr>
                <w:rFonts w:ascii="Times New Roman" w:hAnsi="Times New Roman" w:cs="Times New Roman"/>
                <w:b/>
                <w:color w:val="auto"/>
                <w:sz w:val="24"/>
                <w:szCs w:val="24"/>
              </w:rPr>
              <w:t xml:space="preserve">Individuals using the Internet (%) </w:t>
            </w:r>
          </w:p>
          <w:p w14:paraId="3DADA46C" w14:textId="14CC1CD5" w:rsidR="00B8439E" w:rsidRPr="0021327C" w:rsidRDefault="00B8439E" w:rsidP="004759DE">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21327C">
              <w:rPr>
                <w:rFonts w:ascii="Times New Roman" w:hAnsi="Times New Roman" w:cs="Times New Roman"/>
                <w:b/>
                <w:color w:val="auto"/>
                <w:sz w:val="24"/>
                <w:szCs w:val="24"/>
              </w:rPr>
              <w:t>(ITU, 2016)</w:t>
            </w:r>
          </w:p>
        </w:tc>
        <w:tc>
          <w:tcPr>
            <w:tcW w:w="1928" w:type="dxa"/>
            <w:shd w:val="clear" w:color="auto" w:fill="auto"/>
            <w:vAlign w:val="center"/>
          </w:tcPr>
          <w:p w14:paraId="4989A0F8" w14:textId="42D9BA91" w:rsidR="00B8439E" w:rsidRPr="0021327C" w:rsidRDefault="00B8439E" w:rsidP="004759DE">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59.5</w:t>
            </w:r>
          </w:p>
        </w:tc>
      </w:tr>
      <w:tr w:rsidR="0021327C" w:rsidRPr="0021327C" w14:paraId="68F8D721"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69EDD82B" w14:textId="77777777" w:rsidR="00016E55" w:rsidRPr="0021327C" w:rsidRDefault="00B8439E" w:rsidP="004759DE">
            <w:pPr>
              <w:pStyle w:val="NoSpacing"/>
              <w:contextualSpacing/>
              <w:jc w:val="center"/>
              <w:rPr>
                <w:rFonts w:ascii="Times New Roman" w:hAnsi="Times New Roman" w:cs="Times New Roman"/>
                <w:b w:val="0"/>
                <w:bCs w:val="0"/>
                <w:color w:val="auto"/>
                <w:sz w:val="24"/>
                <w:szCs w:val="24"/>
              </w:rPr>
            </w:pPr>
            <w:r w:rsidRPr="0021327C">
              <w:rPr>
                <w:rFonts w:ascii="Times New Roman" w:hAnsi="Times New Roman" w:cs="Times New Roman"/>
                <w:color w:val="auto"/>
                <w:sz w:val="24"/>
                <w:szCs w:val="24"/>
              </w:rPr>
              <w:t xml:space="preserve">Education </w:t>
            </w:r>
          </w:p>
          <w:p w14:paraId="364F5541" w14:textId="1C865EC1" w:rsidR="00016E55" w:rsidRPr="0021327C" w:rsidRDefault="00B8439E" w:rsidP="004759DE">
            <w:pPr>
              <w:pStyle w:val="NoSpacing"/>
              <w:contextualSpacing/>
              <w:jc w:val="center"/>
              <w:rPr>
                <w:rFonts w:ascii="Times New Roman" w:hAnsi="Times New Roman" w:cs="Times New Roman"/>
                <w:b w:val="0"/>
                <w:bCs w:val="0"/>
                <w:color w:val="auto"/>
                <w:sz w:val="24"/>
                <w:szCs w:val="24"/>
              </w:rPr>
            </w:pPr>
            <w:r w:rsidRPr="0021327C">
              <w:rPr>
                <w:rFonts w:ascii="Times New Roman" w:hAnsi="Times New Roman" w:cs="Times New Roman"/>
                <w:color w:val="auto"/>
                <w:sz w:val="24"/>
                <w:szCs w:val="24"/>
              </w:rPr>
              <w:t xml:space="preserve">(Mean years of schooling) </w:t>
            </w:r>
          </w:p>
          <w:p w14:paraId="22526A1C" w14:textId="2CFE6401" w:rsidR="00B8439E" w:rsidRPr="0021327C" w:rsidRDefault="00B8439E" w:rsidP="004759DE">
            <w:pPr>
              <w:pStyle w:val="NoSpacing"/>
              <w:contextualSpacing/>
              <w:jc w:val="center"/>
              <w:rPr>
                <w:rFonts w:ascii="Times New Roman" w:hAnsi="Times New Roman" w:cs="Times New Roman"/>
                <w:color w:val="auto"/>
                <w:sz w:val="24"/>
                <w:szCs w:val="24"/>
              </w:rPr>
            </w:pPr>
            <w:r w:rsidRPr="0021327C">
              <w:rPr>
                <w:rFonts w:ascii="Times New Roman" w:hAnsi="Times New Roman" w:cs="Times New Roman"/>
                <w:color w:val="auto"/>
                <w:sz w:val="24"/>
                <w:szCs w:val="24"/>
              </w:rPr>
              <w:t>(UNDP, 2013)</w:t>
            </w:r>
          </w:p>
        </w:tc>
        <w:tc>
          <w:tcPr>
            <w:tcW w:w="1656" w:type="dxa"/>
            <w:shd w:val="clear" w:color="auto" w:fill="auto"/>
            <w:vAlign w:val="center"/>
          </w:tcPr>
          <w:p w14:paraId="05EFDADA" w14:textId="77777777" w:rsidR="00B8439E" w:rsidRPr="0021327C" w:rsidRDefault="00B8439E" w:rsidP="004759DE">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rPr>
            </w:pPr>
            <w:r w:rsidRPr="0021327C">
              <w:rPr>
                <w:rFonts w:cs="Times New Roman"/>
                <w:color w:val="auto"/>
                <w:sz w:val="24"/>
                <w:szCs w:val="24"/>
              </w:rPr>
              <w:t>Male: 11.0</w:t>
            </w:r>
          </w:p>
          <w:p w14:paraId="4EBD6F84" w14:textId="5DAB9DB5" w:rsidR="00B8439E" w:rsidRPr="0021327C" w:rsidRDefault="00B8439E" w:rsidP="004759DE">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rPr>
              <w:t>Female: 10.4</w:t>
            </w:r>
          </w:p>
        </w:tc>
        <w:tc>
          <w:tcPr>
            <w:tcW w:w="2664" w:type="dxa"/>
            <w:shd w:val="clear" w:color="auto" w:fill="auto"/>
            <w:vAlign w:val="center"/>
          </w:tcPr>
          <w:p w14:paraId="546BEF65" w14:textId="4FB45FA9" w:rsidR="00B8439E" w:rsidRPr="0021327C" w:rsidRDefault="00B8439E" w:rsidP="004759DE">
            <w:pPr>
              <w:pStyle w:val="NoSpacing"/>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21327C">
              <w:rPr>
                <w:rFonts w:ascii="Times New Roman" w:hAnsi="Times New Roman" w:cs="Times New Roman"/>
                <w:b/>
                <w:color w:val="auto"/>
                <w:sz w:val="24"/>
                <w:szCs w:val="24"/>
              </w:rPr>
              <w:t>Individuals using the Internet by Gender (%) (ITU, 2016)</w:t>
            </w:r>
          </w:p>
        </w:tc>
        <w:tc>
          <w:tcPr>
            <w:tcW w:w="1928" w:type="dxa"/>
            <w:shd w:val="clear" w:color="auto" w:fill="auto"/>
            <w:vAlign w:val="center"/>
          </w:tcPr>
          <w:p w14:paraId="0E1A93EC" w14:textId="77777777" w:rsidR="00B8439E" w:rsidRPr="0021327C" w:rsidRDefault="00B8439E" w:rsidP="004759DE">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Male: 62.1</w:t>
            </w:r>
          </w:p>
          <w:p w14:paraId="4BCBEABB" w14:textId="2CA989E5" w:rsidR="00B8439E" w:rsidRPr="0021327C" w:rsidRDefault="00B8439E" w:rsidP="004759DE">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21327C">
              <w:rPr>
                <w:rFonts w:cs="Times New Roman"/>
                <w:color w:val="auto"/>
                <w:sz w:val="24"/>
                <w:szCs w:val="24"/>
                <w:lang w:eastAsia="en-US"/>
              </w:rPr>
              <w:t>Female: 56.9</w:t>
            </w:r>
          </w:p>
        </w:tc>
      </w:tr>
    </w:tbl>
    <w:p w14:paraId="71ED5EA5" w14:textId="686FF37C" w:rsidR="00286CB9" w:rsidRPr="0021327C" w:rsidRDefault="00C812D5" w:rsidP="0029599C">
      <w:pPr>
        <w:pStyle w:val="Heading1"/>
        <w:rPr>
          <w:b/>
        </w:rPr>
      </w:pPr>
      <w:r w:rsidRPr="0021327C">
        <w:t>Project D</w:t>
      </w:r>
      <w:r w:rsidR="00EE1E6E" w:rsidRPr="0021327C">
        <w:t>escription</w:t>
      </w:r>
    </w:p>
    <w:p w14:paraId="747D5356" w14:textId="458CCD32" w:rsidR="00224E5C" w:rsidRPr="0021327C" w:rsidRDefault="002D3070" w:rsidP="00B633BD">
      <w:pPr>
        <w:jc w:val="both"/>
        <w:rPr>
          <w:rFonts w:cs="Times New Roman"/>
          <w:szCs w:val="24"/>
        </w:rPr>
      </w:pPr>
      <w:r w:rsidRPr="0021327C">
        <w:rPr>
          <w:rFonts w:cs="Times New Roman"/>
          <w:szCs w:val="24"/>
        </w:rPr>
        <w:t xml:space="preserve">EOS’ pilot program had two main objectives. First, it aimed to improve the quality of life, autonomy and safety </w:t>
      </w:r>
      <w:r w:rsidR="00716C2F" w:rsidRPr="0021327C">
        <w:rPr>
          <w:rFonts w:cs="Times New Roman"/>
          <w:szCs w:val="24"/>
        </w:rPr>
        <w:t>of</w:t>
      </w:r>
      <w:r w:rsidRPr="0021327C">
        <w:rPr>
          <w:rFonts w:cs="Times New Roman"/>
          <w:szCs w:val="24"/>
        </w:rPr>
        <w:t xml:space="preserve"> elderly people (+65) </w:t>
      </w:r>
      <w:r w:rsidR="00716C2F" w:rsidRPr="0021327C">
        <w:rPr>
          <w:rFonts w:cs="Times New Roman"/>
          <w:szCs w:val="24"/>
        </w:rPr>
        <w:t>through the integration of ICT into their lives. Second, it aimed to improve and diversify the mobility opportunities of care workers in the European Union. On that end, they focused on developing methods to train care workers by providing</w:t>
      </w:r>
      <w:r w:rsidRPr="0021327C">
        <w:rPr>
          <w:rFonts w:cs="Times New Roman"/>
          <w:szCs w:val="24"/>
        </w:rPr>
        <w:t xml:space="preserve"> </w:t>
      </w:r>
      <w:r w:rsidR="00716C2F" w:rsidRPr="0021327C">
        <w:rPr>
          <w:rFonts w:cs="Times New Roman"/>
          <w:szCs w:val="24"/>
        </w:rPr>
        <w:t xml:space="preserve">them </w:t>
      </w:r>
      <w:r w:rsidRPr="0021327C">
        <w:rPr>
          <w:rFonts w:cs="Times New Roman"/>
          <w:szCs w:val="24"/>
        </w:rPr>
        <w:t xml:space="preserve">with the necessary digital skills necessary </w:t>
      </w:r>
      <w:r w:rsidR="00716C2F" w:rsidRPr="0021327C">
        <w:rPr>
          <w:rFonts w:cs="Times New Roman"/>
          <w:szCs w:val="24"/>
        </w:rPr>
        <w:t xml:space="preserve">that would enable them to achieve these goals.  </w:t>
      </w:r>
    </w:p>
    <w:p w14:paraId="72123EEF" w14:textId="32D16062" w:rsidR="00716C2F" w:rsidRPr="0021327C" w:rsidRDefault="00926B02" w:rsidP="0029599C">
      <w:pPr>
        <w:jc w:val="both"/>
        <w:rPr>
          <w:rFonts w:cs="Times New Roman"/>
          <w:szCs w:val="24"/>
        </w:rPr>
      </w:pPr>
      <w:r w:rsidRPr="0021327C">
        <w:rPr>
          <w:rFonts w:cs="Times New Roman"/>
          <w:szCs w:val="24"/>
        </w:rPr>
        <w:t xml:space="preserve">The </w:t>
      </w:r>
      <w:r w:rsidR="00716C2F" w:rsidRPr="0021327C">
        <w:rPr>
          <w:rFonts w:cs="Times New Roman"/>
          <w:szCs w:val="24"/>
        </w:rPr>
        <w:t xml:space="preserve">36-month pilot </w:t>
      </w:r>
      <w:r w:rsidRPr="0021327C">
        <w:rPr>
          <w:rFonts w:cs="Times New Roman"/>
          <w:szCs w:val="24"/>
        </w:rPr>
        <w:t xml:space="preserve">program enrolled </w:t>
      </w:r>
      <w:r w:rsidR="00716C2F" w:rsidRPr="0021327C">
        <w:rPr>
          <w:rFonts w:cs="Times New Roman"/>
          <w:szCs w:val="24"/>
        </w:rPr>
        <w:t>20</w:t>
      </w:r>
      <w:r w:rsidR="00297E7C" w:rsidRPr="0021327C">
        <w:rPr>
          <w:rFonts w:cs="Times New Roman"/>
          <w:szCs w:val="24"/>
        </w:rPr>
        <w:t>0</w:t>
      </w:r>
      <w:r w:rsidRPr="0021327C">
        <w:rPr>
          <w:rFonts w:cs="Times New Roman"/>
          <w:szCs w:val="24"/>
        </w:rPr>
        <w:t xml:space="preserve"> elderly people who receive</w:t>
      </w:r>
      <w:r w:rsidR="00716C2F" w:rsidRPr="0021327C">
        <w:rPr>
          <w:rFonts w:cs="Times New Roman"/>
          <w:szCs w:val="24"/>
        </w:rPr>
        <w:t>d</w:t>
      </w:r>
      <w:r w:rsidRPr="0021327C">
        <w:rPr>
          <w:rFonts w:cs="Times New Roman"/>
          <w:szCs w:val="24"/>
        </w:rPr>
        <w:t xml:space="preserve"> </w:t>
      </w:r>
      <w:r w:rsidR="00ED7CFA" w:rsidRPr="0021327C">
        <w:rPr>
          <w:rFonts w:cs="Times New Roman"/>
          <w:szCs w:val="24"/>
        </w:rPr>
        <w:t>regular</w:t>
      </w:r>
      <w:r w:rsidRPr="0021327C">
        <w:rPr>
          <w:rFonts w:cs="Times New Roman"/>
          <w:szCs w:val="24"/>
        </w:rPr>
        <w:t xml:space="preserve"> in-home care as well as </w:t>
      </w:r>
      <w:r w:rsidR="00716C2F" w:rsidRPr="0021327C">
        <w:rPr>
          <w:rFonts w:cs="Times New Roman"/>
          <w:szCs w:val="24"/>
        </w:rPr>
        <w:t>200</w:t>
      </w:r>
      <w:r w:rsidRPr="0021327C">
        <w:rPr>
          <w:rFonts w:cs="Times New Roman"/>
          <w:szCs w:val="24"/>
        </w:rPr>
        <w:t xml:space="preserve"> </w:t>
      </w:r>
      <w:r w:rsidR="00716C2F" w:rsidRPr="0021327C">
        <w:rPr>
          <w:rFonts w:cs="Times New Roman"/>
          <w:szCs w:val="24"/>
        </w:rPr>
        <w:t>care workers and 50 informal caregivers</w:t>
      </w:r>
      <w:r w:rsidR="00297E7C" w:rsidRPr="0021327C">
        <w:rPr>
          <w:rFonts w:cs="Times New Roman"/>
          <w:szCs w:val="24"/>
        </w:rPr>
        <w:t xml:space="preserve">. </w:t>
      </w:r>
      <w:r w:rsidR="00DA7534" w:rsidRPr="0021327C">
        <w:rPr>
          <w:rFonts w:cs="Times New Roman"/>
          <w:szCs w:val="24"/>
        </w:rPr>
        <w:t xml:space="preserve">While 200 care workers participated in the program as part of continuing professional development program, 50 informal caregivers participated through an adult learning program. </w:t>
      </w:r>
      <w:r w:rsidR="00241CED" w:rsidRPr="0021327C">
        <w:rPr>
          <w:rFonts w:cs="Times New Roman"/>
          <w:szCs w:val="24"/>
        </w:rPr>
        <w:t xml:space="preserve">In addition, 25 trainers participated in the Trainer Course to train the participants. </w:t>
      </w:r>
      <w:r w:rsidR="00DA7534" w:rsidRPr="0021327C">
        <w:rPr>
          <w:rFonts w:cs="Times New Roman"/>
          <w:szCs w:val="24"/>
        </w:rPr>
        <w:t>The program</w:t>
      </w:r>
      <w:r w:rsidR="00297E7C" w:rsidRPr="0021327C">
        <w:rPr>
          <w:rFonts w:cs="Times New Roman"/>
          <w:szCs w:val="24"/>
        </w:rPr>
        <w:t xml:space="preserve"> </w:t>
      </w:r>
      <w:r w:rsidR="00DA7534" w:rsidRPr="0021327C">
        <w:rPr>
          <w:rFonts w:cs="Times New Roman"/>
          <w:szCs w:val="24"/>
        </w:rPr>
        <w:t>initially</w:t>
      </w:r>
      <w:r w:rsidR="00297E7C" w:rsidRPr="0021327C">
        <w:rPr>
          <w:rFonts w:cs="Times New Roman"/>
          <w:szCs w:val="24"/>
        </w:rPr>
        <w:t xml:space="preserve"> </w:t>
      </w:r>
      <w:r w:rsidR="004D63EE" w:rsidRPr="0021327C">
        <w:rPr>
          <w:rFonts w:cs="Times New Roman"/>
          <w:szCs w:val="24"/>
        </w:rPr>
        <w:t>provided</w:t>
      </w:r>
      <w:r w:rsidR="00297E7C" w:rsidRPr="0021327C">
        <w:rPr>
          <w:rFonts w:cs="Times New Roman"/>
          <w:szCs w:val="24"/>
        </w:rPr>
        <w:t xml:space="preserve"> 3G-</w:t>
      </w:r>
      <w:r w:rsidR="000A36BF" w:rsidRPr="0021327C">
        <w:rPr>
          <w:rFonts w:cs="Times New Roman"/>
          <w:szCs w:val="24"/>
        </w:rPr>
        <w:t xml:space="preserve"> </w:t>
      </w:r>
      <w:r w:rsidR="00297E7C" w:rsidRPr="0021327C">
        <w:rPr>
          <w:rFonts w:cs="Times New Roman"/>
          <w:szCs w:val="24"/>
        </w:rPr>
        <w:t>and 4G-</w:t>
      </w:r>
      <w:r w:rsidRPr="0021327C">
        <w:rPr>
          <w:rFonts w:cs="Times New Roman"/>
          <w:szCs w:val="24"/>
        </w:rPr>
        <w:t>capa</w:t>
      </w:r>
      <w:r w:rsidR="00716C2F" w:rsidRPr="0021327C">
        <w:rPr>
          <w:rFonts w:cs="Times New Roman"/>
          <w:szCs w:val="24"/>
        </w:rPr>
        <w:t xml:space="preserve">ble </w:t>
      </w:r>
      <w:r w:rsidR="00716C2F" w:rsidRPr="0021327C">
        <w:rPr>
          <w:rFonts w:cs="Times New Roman"/>
          <w:szCs w:val="24"/>
        </w:rPr>
        <w:lastRenderedPageBreak/>
        <w:t xml:space="preserve">tablets to all </w:t>
      </w:r>
      <w:r w:rsidR="00DA7534" w:rsidRPr="0021327C">
        <w:rPr>
          <w:rFonts w:cs="Times New Roman"/>
          <w:szCs w:val="24"/>
        </w:rPr>
        <w:t xml:space="preserve">the elderly, and half way through </w:t>
      </w:r>
      <w:r w:rsidR="00D704A4" w:rsidRPr="0021327C">
        <w:rPr>
          <w:rFonts w:cs="Times New Roman"/>
          <w:szCs w:val="24"/>
        </w:rPr>
        <w:t xml:space="preserve">of </w:t>
      </w:r>
      <w:r w:rsidR="00DA7534" w:rsidRPr="0021327C">
        <w:rPr>
          <w:rFonts w:cs="Times New Roman"/>
          <w:szCs w:val="24"/>
        </w:rPr>
        <w:t>the program</w:t>
      </w:r>
      <w:r w:rsidR="00241CED" w:rsidRPr="0021327C">
        <w:rPr>
          <w:rFonts w:cs="Times New Roman"/>
          <w:szCs w:val="24"/>
        </w:rPr>
        <w:t xml:space="preserve"> they decided to provide tablets to the care workers as well to incentivize their voluntary work. </w:t>
      </w:r>
      <w:r w:rsidR="00DA7534" w:rsidRPr="0021327C">
        <w:rPr>
          <w:rFonts w:cs="Times New Roman"/>
          <w:szCs w:val="24"/>
        </w:rPr>
        <w:t xml:space="preserve"> </w:t>
      </w:r>
    </w:p>
    <w:p w14:paraId="3282FC0A" w14:textId="58604FF5" w:rsidR="00224E5C" w:rsidRPr="0021327C" w:rsidRDefault="00D704A4" w:rsidP="00D704A4">
      <w:pPr>
        <w:jc w:val="both"/>
        <w:rPr>
          <w:rFonts w:cs="Times New Roman"/>
          <w:szCs w:val="24"/>
        </w:rPr>
      </w:pPr>
      <w:r w:rsidRPr="0021327C">
        <w:rPr>
          <w:rFonts w:cs="Times New Roman"/>
          <w:szCs w:val="24"/>
        </w:rPr>
        <w:t xml:space="preserve">EOS Romania’s pilot project was </w:t>
      </w:r>
      <w:r w:rsidR="00224E5C" w:rsidRPr="0021327C">
        <w:rPr>
          <w:rFonts w:cs="Times New Roman"/>
          <w:szCs w:val="24"/>
        </w:rPr>
        <w:t>carried out under the Competitiveness and Innovation Framework Program - the information technology and communication (ICT) policy support section, in partnership with 14 other organizations from 7 European countries</w:t>
      </w:r>
      <w:r w:rsidRPr="0021327C">
        <w:rPr>
          <w:rFonts w:cs="Times New Roman"/>
          <w:szCs w:val="24"/>
        </w:rPr>
        <w:t>. The program received US$ 3 million funding by the European Union and matched by US$ 2 million in contribution by other partners.</w:t>
      </w:r>
    </w:p>
    <w:p w14:paraId="256B60FA" w14:textId="77777777" w:rsidR="0029599C" w:rsidRPr="0021327C" w:rsidRDefault="0029599C" w:rsidP="00D704A4">
      <w:pPr>
        <w:jc w:val="both"/>
        <w:rPr>
          <w:rFonts w:cs="Times New Roman"/>
          <w:szCs w:val="24"/>
        </w:rPr>
      </w:pPr>
    </w:p>
    <w:tbl>
      <w:tblPr>
        <w:tblStyle w:val="GridTable6Colorful2"/>
        <w:tblW w:w="0" w:type="auto"/>
        <w:tblCellMar>
          <w:top w:w="100" w:type="dxa"/>
          <w:left w:w="0" w:type="dxa"/>
          <w:bottom w:w="100" w:type="dxa"/>
          <w:right w:w="0" w:type="dxa"/>
        </w:tblCellMar>
        <w:tblLook w:val="04A0" w:firstRow="1" w:lastRow="0" w:firstColumn="1" w:lastColumn="0" w:noHBand="0" w:noVBand="1"/>
      </w:tblPr>
      <w:tblGrid>
        <w:gridCol w:w="1975"/>
        <w:gridCol w:w="2497"/>
        <w:gridCol w:w="2003"/>
        <w:gridCol w:w="2535"/>
      </w:tblGrid>
      <w:tr w:rsidR="0021327C" w:rsidRPr="0021327C" w14:paraId="3FE778B4" w14:textId="77777777" w:rsidTr="009D26C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5E06A4A7" w14:textId="40E13E3C" w:rsidR="00252DCB" w:rsidRPr="0021327C" w:rsidRDefault="0029599C" w:rsidP="00DD56C0">
            <w:pPr>
              <w:spacing w:after="0"/>
              <w:contextualSpacing/>
              <w:jc w:val="center"/>
              <w:rPr>
                <w:rFonts w:cs="Times New Roman"/>
                <w:color w:val="auto"/>
                <w:lang w:eastAsia="en-US"/>
              </w:rPr>
            </w:pPr>
            <w:r w:rsidRPr="0021327C">
              <w:rPr>
                <w:rFonts w:cs="Times New Roman"/>
                <w:color w:val="auto"/>
                <w:lang w:eastAsia="en-US"/>
              </w:rPr>
              <w:t>Project details</w:t>
            </w:r>
          </w:p>
        </w:tc>
      </w:tr>
      <w:tr w:rsidR="0021327C" w:rsidRPr="0021327C" w14:paraId="042B1198" w14:textId="77777777" w:rsidTr="00C21CB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vAlign w:val="center"/>
          </w:tcPr>
          <w:p w14:paraId="79F82AD1" w14:textId="506D0F2C" w:rsidR="00252DCB" w:rsidRPr="0021327C" w:rsidRDefault="00252DCB" w:rsidP="00DD56C0">
            <w:pPr>
              <w:spacing w:after="0"/>
              <w:contextualSpacing/>
              <w:jc w:val="center"/>
              <w:rPr>
                <w:rFonts w:cs="Times New Roman"/>
                <w:color w:val="auto"/>
                <w:lang w:eastAsia="en-US"/>
              </w:rPr>
            </w:pPr>
            <w:r w:rsidRPr="0021327C">
              <w:rPr>
                <w:rFonts w:cs="Times New Roman"/>
                <w:color w:val="auto"/>
              </w:rPr>
              <w:t>Technology</w:t>
            </w:r>
          </w:p>
        </w:tc>
        <w:tc>
          <w:tcPr>
            <w:tcW w:w="2497" w:type="dxa"/>
            <w:shd w:val="clear" w:color="auto" w:fill="auto"/>
            <w:vAlign w:val="center"/>
          </w:tcPr>
          <w:p w14:paraId="408F9D7F" w14:textId="50046E8C" w:rsidR="00252DCB" w:rsidRPr="0021327C" w:rsidRDefault="00DD56C0" w:rsidP="00DD56C0">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lang w:eastAsia="en-US"/>
              </w:rPr>
            </w:pPr>
            <w:r w:rsidRPr="0021327C">
              <w:rPr>
                <w:rFonts w:cs="Times New Roman"/>
                <w:color w:val="auto"/>
                <w:lang w:eastAsia="en-US"/>
              </w:rPr>
              <w:t>3G-</w:t>
            </w:r>
            <w:r w:rsidR="000A36BF" w:rsidRPr="0021327C">
              <w:rPr>
                <w:rFonts w:cs="Times New Roman"/>
                <w:color w:val="auto"/>
                <w:lang w:eastAsia="en-US"/>
              </w:rPr>
              <w:t xml:space="preserve"> and 4G-</w:t>
            </w:r>
            <w:r w:rsidRPr="0021327C">
              <w:rPr>
                <w:rFonts w:cs="Times New Roman"/>
                <w:color w:val="auto"/>
                <w:lang w:eastAsia="en-US"/>
              </w:rPr>
              <w:t>enabled tablets</w:t>
            </w:r>
          </w:p>
        </w:tc>
        <w:tc>
          <w:tcPr>
            <w:tcW w:w="2003" w:type="dxa"/>
            <w:shd w:val="clear" w:color="auto" w:fill="auto"/>
            <w:vAlign w:val="center"/>
          </w:tcPr>
          <w:p w14:paraId="6099D77E" w14:textId="32004BEA" w:rsidR="00252DCB" w:rsidRPr="0021327C" w:rsidRDefault="00252DCB" w:rsidP="00DD56C0">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b/>
                <w:color w:val="auto"/>
                <w:lang w:eastAsia="en-US"/>
              </w:rPr>
            </w:pPr>
            <w:r w:rsidRPr="0021327C">
              <w:rPr>
                <w:rFonts w:cs="Times New Roman"/>
                <w:b/>
                <w:color w:val="auto"/>
              </w:rPr>
              <w:t>Training</w:t>
            </w:r>
          </w:p>
        </w:tc>
        <w:tc>
          <w:tcPr>
            <w:tcW w:w="2535" w:type="dxa"/>
            <w:shd w:val="clear" w:color="auto" w:fill="auto"/>
            <w:vAlign w:val="center"/>
          </w:tcPr>
          <w:p w14:paraId="08ECEC1F" w14:textId="68E767B1" w:rsidR="00252DCB" w:rsidRPr="0021327C" w:rsidRDefault="00252DCB" w:rsidP="00DD56C0">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lang w:eastAsia="en-US"/>
              </w:rPr>
            </w:pPr>
            <w:r w:rsidRPr="0021327C">
              <w:rPr>
                <w:rFonts w:cs="Times New Roman"/>
                <w:color w:val="auto"/>
                <w:lang w:eastAsia="en-US"/>
              </w:rPr>
              <w:t>1</w:t>
            </w:r>
            <w:r w:rsidR="00DD56C0" w:rsidRPr="0021327C">
              <w:rPr>
                <w:rFonts w:cs="Times New Roman"/>
                <w:color w:val="auto"/>
                <w:lang w:eastAsia="en-US"/>
              </w:rPr>
              <w:t>0-</w:t>
            </w:r>
            <w:r w:rsidRPr="0021327C">
              <w:rPr>
                <w:rFonts w:cs="Times New Roman"/>
                <w:color w:val="auto"/>
                <w:lang w:eastAsia="en-US"/>
              </w:rPr>
              <w:t>month training as well as intermittent sessions</w:t>
            </w:r>
          </w:p>
        </w:tc>
      </w:tr>
      <w:tr w:rsidR="0021327C" w:rsidRPr="0021327C" w14:paraId="72655E7C" w14:textId="77777777" w:rsidTr="00C21CBF">
        <w:trPr>
          <w:trHeight w:val="2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vAlign w:val="center"/>
          </w:tcPr>
          <w:p w14:paraId="7C6CFEDB" w14:textId="3B1A2BE5" w:rsidR="00224E5C" w:rsidRPr="0021327C" w:rsidRDefault="0029599C" w:rsidP="0029599C">
            <w:pPr>
              <w:spacing w:after="0"/>
              <w:contextualSpacing/>
              <w:jc w:val="center"/>
              <w:rPr>
                <w:rFonts w:cs="Times New Roman"/>
                <w:color w:val="auto"/>
              </w:rPr>
            </w:pPr>
            <w:r w:rsidRPr="0021327C">
              <w:rPr>
                <w:rFonts w:cs="Times New Roman"/>
                <w:color w:val="auto"/>
              </w:rPr>
              <w:t>Year program started</w:t>
            </w:r>
          </w:p>
        </w:tc>
        <w:tc>
          <w:tcPr>
            <w:tcW w:w="2497" w:type="dxa"/>
            <w:shd w:val="clear" w:color="auto" w:fill="auto"/>
            <w:vAlign w:val="center"/>
          </w:tcPr>
          <w:p w14:paraId="7C7A22C6" w14:textId="23ECD17B" w:rsidR="00252DCB" w:rsidRPr="0021327C" w:rsidRDefault="00252DCB"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cs="Times New Roman"/>
                <w:color w:val="auto"/>
                <w:lang w:eastAsia="en-US"/>
              </w:rPr>
              <w:t>2014</w:t>
            </w:r>
          </w:p>
        </w:tc>
        <w:tc>
          <w:tcPr>
            <w:tcW w:w="2003" w:type="dxa"/>
            <w:shd w:val="clear" w:color="auto" w:fill="auto"/>
            <w:vAlign w:val="center"/>
          </w:tcPr>
          <w:p w14:paraId="74950993" w14:textId="77777777" w:rsidR="00252DCB" w:rsidRPr="0021327C" w:rsidRDefault="00252DCB"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b/>
                <w:color w:val="auto"/>
                <w:lang w:eastAsia="en-US"/>
              </w:rPr>
            </w:pPr>
            <w:r w:rsidRPr="0021327C">
              <w:rPr>
                <w:rFonts w:cs="Times New Roman"/>
                <w:b/>
                <w:color w:val="auto"/>
                <w:lang w:eastAsia="en-US"/>
              </w:rPr>
              <w:t>Cost to users</w:t>
            </w:r>
          </w:p>
        </w:tc>
        <w:tc>
          <w:tcPr>
            <w:tcW w:w="2535" w:type="dxa"/>
            <w:shd w:val="clear" w:color="auto" w:fill="auto"/>
            <w:vAlign w:val="center"/>
          </w:tcPr>
          <w:p w14:paraId="149D5227" w14:textId="2350E0A8" w:rsidR="00252DCB" w:rsidRPr="0021327C" w:rsidRDefault="00445304"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21327C">
              <w:rPr>
                <w:rFonts w:cs="Times New Roman"/>
                <w:color w:val="auto"/>
              </w:rPr>
              <w:t>Free</w:t>
            </w:r>
          </w:p>
        </w:tc>
      </w:tr>
      <w:tr w:rsidR="0021327C" w:rsidRPr="0021327C" w14:paraId="4024DB5E" w14:textId="77777777" w:rsidTr="00C21CB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vAlign w:val="center"/>
          </w:tcPr>
          <w:p w14:paraId="35E69D5B" w14:textId="1ACB6FCF" w:rsidR="00252DCB" w:rsidRPr="0021327C" w:rsidRDefault="00252DCB" w:rsidP="00DD56C0">
            <w:pPr>
              <w:spacing w:after="0"/>
              <w:contextualSpacing/>
              <w:jc w:val="center"/>
              <w:rPr>
                <w:rFonts w:cs="Times New Roman"/>
                <w:color w:val="auto"/>
                <w:lang w:eastAsia="en-US"/>
              </w:rPr>
            </w:pPr>
            <w:r w:rsidRPr="0021327C">
              <w:rPr>
                <w:rFonts w:cs="Times New Roman"/>
                <w:color w:val="auto"/>
                <w:lang w:eastAsia="en-US"/>
              </w:rPr>
              <w:t>Geography</w:t>
            </w:r>
          </w:p>
        </w:tc>
        <w:tc>
          <w:tcPr>
            <w:tcW w:w="2497" w:type="dxa"/>
            <w:shd w:val="clear" w:color="auto" w:fill="auto"/>
            <w:vAlign w:val="center"/>
          </w:tcPr>
          <w:p w14:paraId="153CC7C1" w14:textId="7612CA41" w:rsidR="00252DCB" w:rsidRPr="0021327C" w:rsidRDefault="00445304" w:rsidP="0029599C">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lang w:eastAsia="en-US"/>
              </w:rPr>
            </w:pPr>
            <w:r w:rsidRPr="0021327C">
              <w:rPr>
                <w:rFonts w:cs="Times New Roman"/>
                <w:color w:val="auto"/>
                <w:lang w:eastAsia="en-US"/>
              </w:rPr>
              <w:t>Urban</w:t>
            </w:r>
          </w:p>
        </w:tc>
        <w:tc>
          <w:tcPr>
            <w:tcW w:w="2003" w:type="dxa"/>
            <w:shd w:val="clear" w:color="auto" w:fill="auto"/>
            <w:vAlign w:val="center"/>
          </w:tcPr>
          <w:p w14:paraId="57C7E318" w14:textId="77777777" w:rsidR="00252DCB" w:rsidRPr="0021327C" w:rsidRDefault="00252DCB" w:rsidP="00DD56C0">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b/>
                <w:color w:val="auto"/>
                <w:lang w:eastAsia="en-US"/>
              </w:rPr>
            </w:pPr>
            <w:r w:rsidRPr="0021327C">
              <w:rPr>
                <w:rFonts w:cs="Times New Roman"/>
                <w:b/>
                <w:color w:val="auto"/>
              </w:rPr>
              <w:t>Total cost of program</w:t>
            </w:r>
          </w:p>
        </w:tc>
        <w:tc>
          <w:tcPr>
            <w:tcW w:w="2535" w:type="dxa"/>
            <w:shd w:val="clear" w:color="auto" w:fill="auto"/>
            <w:vAlign w:val="center"/>
          </w:tcPr>
          <w:p w14:paraId="2A600176" w14:textId="7D3E5F7F" w:rsidR="00252DCB" w:rsidRPr="0021327C" w:rsidRDefault="00DD56C0" w:rsidP="00DD56C0">
            <w:pPr>
              <w:spacing w:after="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auto"/>
                <w:lang w:eastAsia="en-US"/>
              </w:rPr>
            </w:pPr>
            <w:r w:rsidRPr="0021327C">
              <w:rPr>
                <w:rFonts w:cs="Times New Roman"/>
                <w:color w:val="auto"/>
                <w:lang w:eastAsia="en-US"/>
              </w:rPr>
              <w:t>US$ 5 million</w:t>
            </w:r>
          </w:p>
        </w:tc>
      </w:tr>
      <w:tr w:rsidR="0021327C" w:rsidRPr="0021327C" w14:paraId="671B788E" w14:textId="77777777" w:rsidTr="00C21CBF">
        <w:trPr>
          <w:trHeight w:val="2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vAlign w:val="center"/>
          </w:tcPr>
          <w:p w14:paraId="61007445" w14:textId="77777777" w:rsidR="00252DCB" w:rsidRPr="0021327C" w:rsidRDefault="00252DCB" w:rsidP="00DD56C0">
            <w:pPr>
              <w:spacing w:after="0"/>
              <w:contextualSpacing/>
              <w:jc w:val="center"/>
              <w:rPr>
                <w:rFonts w:cs="Times New Roman"/>
                <w:color w:val="auto"/>
                <w:lang w:eastAsia="en-US"/>
              </w:rPr>
            </w:pPr>
            <w:r w:rsidRPr="0021327C">
              <w:rPr>
                <w:rFonts w:cs="Times New Roman"/>
                <w:color w:val="auto"/>
              </w:rPr>
              <w:t>User profile</w:t>
            </w:r>
          </w:p>
        </w:tc>
        <w:tc>
          <w:tcPr>
            <w:tcW w:w="2497" w:type="dxa"/>
            <w:shd w:val="clear" w:color="auto" w:fill="auto"/>
            <w:vAlign w:val="center"/>
          </w:tcPr>
          <w:p w14:paraId="6F41A425" w14:textId="7624093B" w:rsidR="00252DCB" w:rsidRPr="0021327C" w:rsidRDefault="00252DCB"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cs="Times New Roman"/>
                <w:color w:val="auto"/>
                <w:lang w:eastAsia="en-US"/>
              </w:rPr>
              <w:t xml:space="preserve">200 </w:t>
            </w:r>
            <w:proofErr w:type="gramStart"/>
            <w:r w:rsidRPr="0021327C">
              <w:rPr>
                <w:rFonts w:cs="Times New Roman"/>
                <w:color w:val="auto"/>
                <w:lang w:eastAsia="en-US"/>
              </w:rPr>
              <w:t>elderly</w:t>
            </w:r>
            <w:proofErr w:type="gramEnd"/>
            <w:r w:rsidRPr="0021327C">
              <w:rPr>
                <w:rFonts w:cs="Times New Roman"/>
                <w:color w:val="auto"/>
                <w:lang w:eastAsia="en-US"/>
              </w:rPr>
              <w:t xml:space="preserve"> </w:t>
            </w:r>
            <w:r w:rsidR="00224E5C" w:rsidRPr="0021327C">
              <w:rPr>
                <w:rFonts w:cs="Times New Roman"/>
                <w:color w:val="auto"/>
                <w:lang w:eastAsia="en-US"/>
              </w:rPr>
              <w:t>(+65)</w:t>
            </w:r>
          </w:p>
          <w:p w14:paraId="5511D0B1" w14:textId="13C97C1D" w:rsidR="000A36BF" w:rsidRPr="0021327C" w:rsidRDefault="000A36BF"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cs="Times New Roman"/>
                <w:color w:val="auto"/>
                <w:lang w:eastAsia="en-US"/>
              </w:rPr>
              <w:t>200 care workers</w:t>
            </w:r>
          </w:p>
          <w:p w14:paraId="69797413" w14:textId="4B5914F0" w:rsidR="00252DCB" w:rsidRPr="0021327C" w:rsidRDefault="00252DCB" w:rsidP="000A36BF">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cs="Times New Roman"/>
                <w:color w:val="auto"/>
                <w:lang w:eastAsia="en-US"/>
              </w:rPr>
              <w:t>5</w:t>
            </w:r>
            <w:r w:rsidR="000A36BF" w:rsidRPr="0021327C">
              <w:rPr>
                <w:rFonts w:cs="Times New Roman"/>
                <w:color w:val="auto"/>
                <w:lang w:eastAsia="en-US"/>
              </w:rPr>
              <w:t>0</w:t>
            </w:r>
            <w:r w:rsidRPr="0021327C">
              <w:rPr>
                <w:rFonts w:cs="Times New Roman"/>
                <w:color w:val="auto"/>
                <w:lang w:eastAsia="en-US"/>
              </w:rPr>
              <w:t xml:space="preserve"> </w:t>
            </w:r>
            <w:r w:rsidR="000A36BF" w:rsidRPr="0021327C">
              <w:rPr>
                <w:rFonts w:cs="Times New Roman"/>
                <w:color w:val="auto"/>
                <w:lang w:eastAsia="en-US"/>
              </w:rPr>
              <w:t>in</w:t>
            </w:r>
            <w:r w:rsidRPr="0021327C">
              <w:rPr>
                <w:rFonts w:cs="Times New Roman"/>
                <w:color w:val="auto"/>
                <w:lang w:eastAsia="en-US"/>
              </w:rPr>
              <w:t>formal care</w:t>
            </w:r>
            <w:r w:rsidR="000A36BF" w:rsidRPr="0021327C">
              <w:rPr>
                <w:rFonts w:cs="Times New Roman"/>
                <w:color w:val="auto"/>
                <w:lang w:eastAsia="en-US"/>
              </w:rPr>
              <w:t>givers</w:t>
            </w:r>
          </w:p>
        </w:tc>
        <w:tc>
          <w:tcPr>
            <w:tcW w:w="2003" w:type="dxa"/>
            <w:shd w:val="clear" w:color="auto" w:fill="auto"/>
            <w:vAlign w:val="center"/>
          </w:tcPr>
          <w:p w14:paraId="7366E427" w14:textId="4DED6FA4" w:rsidR="00252DCB" w:rsidRPr="0021327C" w:rsidRDefault="00C812D5"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b/>
                <w:color w:val="auto"/>
                <w:lang w:eastAsia="en-US"/>
              </w:rPr>
            </w:pPr>
            <w:r w:rsidRPr="0021327C">
              <w:rPr>
                <w:rFonts w:cs="Times New Roman"/>
                <w:b/>
                <w:color w:val="auto"/>
              </w:rPr>
              <w:t>Associated o</w:t>
            </w:r>
            <w:r w:rsidR="00252DCB" w:rsidRPr="0021327C">
              <w:rPr>
                <w:rFonts w:cs="Times New Roman"/>
                <w:b/>
                <w:color w:val="auto"/>
              </w:rPr>
              <w:t>rganizations</w:t>
            </w:r>
          </w:p>
        </w:tc>
        <w:tc>
          <w:tcPr>
            <w:tcW w:w="2535" w:type="dxa"/>
            <w:shd w:val="clear" w:color="auto" w:fill="auto"/>
            <w:vAlign w:val="center"/>
          </w:tcPr>
          <w:p w14:paraId="49651F66" w14:textId="0F849525" w:rsidR="0065472C" w:rsidRPr="0021327C" w:rsidRDefault="00DD56C0"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eastAsiaTheme="minorHAnsi" w:cs="Times New Roman"/>
                <w:color w:val="auto"/>
              </w:rPr>
              <w:t>Arcola Research</w:t>
            </w:r>
            <w:r w:rsidR="009D26CB" w:rsidRPr="0021327C">
              <w:rPr>
                <w:rFonts w:eastAsiaTheme="minorHAnsi" w:cs="Times New Roman"/>
                <w:color w:val="auto"/>
              </w:rPr>
              <w:t>,</w:t>
            </w:r>
          </w:p>
          <w:p w14:paraId="47726A17" w14:textId="6C5A7618"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eastAsiaTheme="minorHAnsi" w:cs="Times New Roman"/>
                <w:color w:val="auto"/>
              </w:rPr>
              <w:t>European distance and E-Learning Network</w:t>
            </w:r>
            <w:r w:rsidR="009D26CB" w:rsidRPr="0021327C">
              <w:rPr>
                <w:rFonts w:eastAsiaTheme="minorHAnsi" w:cs="Times New Roman"/>
                <w:color w:val="auto"/>
              </w:rPr>
              <w:t>,</w:t>
            </w:r>
          </w:p>
          <w:p w14:paraId="0B5CCCA0" w14:textId="657165C3"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cs="Times New Roman"/>
                <w:color w:val="auto"/>
                <w:lang w:eastAsia="en-US"/>
              </w:rPr>
              <w:t>European Union and Innovation</w:t>
            </w:r>
            <w:r w:rsidR="009D26CB" w:rsidRPr="0021327C">
              <w:rPr>
                <w:rFonts w:cs="Times New Roman"/>
                <w:color w:val="auto"/>
                <w:lang w:eastAsia="en-US"/>
              </w:rPr>
              <w:t>,</w:t>
            </w:r>
          </w:p>
          <w:p w14:paraId="0222C88E" w14:textId="4A59CB2C"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Times New Roman"/>
                <w:color w:val="auto"/>
              </w:rPr>
            </w:pPr>
            <w:proofErr w:type="spellStart"/>
            <w:r w:rsidRPr="0021327C">
              <w:rPr>
                <w:rFonts w:eastAsiaTheme="minorHAnsi" w:cs="Times New Roman"/>
                <w:color w:val="auto"/>
              </w:rPr>
              <w:t>Fédération</w:t>
            </w:r>
            <w:proofErr w:type="spellEnd"/>
            <w:r w:rsidRPr="0021327C">
              <w:rPr>
                <w:rFonts w:eastAsiaTheme="minorHAnsi" w:cs="Times New Roman"/>
                <w:color w:val="auto"/>
              </w:rPr>
              <w:t xml:space="preserve"> des </w:t>
            </w:r>
            <w:proofErr w:type="spellStart"/>
            <w:r w:rsidRPr="0021327C">
              <w:rPr>
                <w:rFonts w:eastAsiaTheme="minorHAnsi" w:cs="Times New Roman"/>
                <w:color w:val="auto"/>
              </w:rPr>
              <w:t>Particuliers</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Employeurs</w:t>
            </w:r>
            <w:proofErr w:type="spellEnd"/>
            <w:r w:rsidRPr="0021327C">
              <w:rPr>
                <w:rFonts w:eastAsiaTheme="minorHAnsi" w:cs="Times New Roman"/>
                <w:color w:val="auto"/>
              </w:rPr>
              <w:t xml:space="preserve"> de France</w:t>
            </w:r>
            <w:r w:rsidR="009D26CB" w:rsidRPr="0021327C">
              <w:rPr>
                <w:rFonts w:eastAsiaTheme="minorHAnsi" w:cs="Times New Roman"/>
                <w:color w:val="auto"/>
              </w:rPr>
              <w:t>,</w:t>
            </w:r>
          </w:p>
          <w:p w14:paraId="0B74AC6E" w14:textId="71D42EF3"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Times New Roman"/>
                <w:color w:val="auto"/>
              </w:rPr>
            </w:pPr>
            <w:proofErr w:type="spellStart"/>
            <w:r w:rsidRPr="0021327C">
              <w:rPr>
                <w:rFonts w:eastAsiaTheme="minorHAnsi" w:cs="Times New Roman"/>
                <w:color w:val="auto"/>
              </w:rPr>
              <w:t>Institut</w:t>
            </w:r>
            <w:proofErr w:type="spellEnd"/>
            <w:r w:rsidRPr="0021327C">
              <w:rPr>
                <w:rFonts w:eastAsiaTheme="minorHAnsi" w:cs="Times New Roman"/>
                <w:color w:val="auto"/>
              </w:rPr>
              <w:t xml:space="preserve"> de </w:t>
            </w:r>
            <w:proofErr w:type="spellStart"/>
            <w:r w:rsidRPr="0021327C">
              <w:rPr>
                <w:rFonts w:eastAsiaTheme="minorHAnsi" w:cs="Times New Roman"/>
                <w:color w:val="auto"/>
              </w:rPr>
              <w:t>l'Emploi</w:t>
            </w:r>
            <w:proofErr w:type="spellEnd"/>
            <w:r w:rsidRPr="0021327C">
              <w:rPr>
                <w:rFonts w:eastAsiaTheme="minorHAnsi" w:cs="Times New Roman"/>
                <w:color w:val="auto"/>
              </w:rPr>
              <w:t xml:space="preserve"> FEPEM Family</w:t>
            </w:r>
            <w:r w:rsidR="009D26CB" w:rsidRPr="0021327C">
              <w:rPr>
                <w:rFonts w:eastAsiaTheme="minorHAnsi" w:cs="Times New Roman"/>
                <w:color w:val="auto"/>
              </w:rPr>
              <w:t>,</w:t>
            </w:r>
          </w:p>
          <w:p w14:paraId="1607BE53" w14:textId="24EF129A"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proofErr w:type="spellStart"/>
            <w:r w:rsidRPr="0021327C">
              <w:rPr>
                <w:rFonts w:eastAsiaTheme="minorHAnsi" w:cs="Times New Roman"/>
                <w:color w:val="auto"/>
              </w:rPr>
              <w:t>Istituto</w:t>
            </w:r>
            <w:proofErr w:type="spellEnd"/>
            <w:r w:rsidRPr="0021327C">
              <w:rPr>
                <w:rFonts w:eastAsiaTheme="minorHAnsi" w:cs="Times New Roman"/>
                <w:color w:val="auto"/>
              </w:rPr>
              <w:t xml:space="preserve"> per la </w:t>
            </w:r>
            <w:proofErr w:type="spellStart"/>
            <w:r w:rsidRPr="0021327C">
              <w:rPr>
                <w:rFonts w:eastAsiaTheme="minorHAnsi" w:cs="Times New Roman"/>
                <w:color w:val="auto"/>
              </w:rPr>
              <w:t>Ricerca</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Sociale</w:t>
            </w:r>
            <w:proofErr w:type="spellEnd"/>
            <w:r w:rsidR="009D26CB" w:rsidRPr="0021327C">
              <w:rPr>
                <w:rFonts w:eastAsiaTheme="minorHAnsi" w:cs="Times New Roman"/>
                <w:color w:val="auto"/>
              </w:rPr>
              <w:t>,</w:t>
            </w:r>
          </w:p>
          <w:p w14:paraId="421D2FC3" w14:textId="37BCA091"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eastAsiaTheme="minorHAnsi" w:cs="Times New Roman"/>
                <w:color w:val="auto"/>
              </w:rPr>
              <w:t>King's College London Learning Institute</w:t>
            </w:r>
            <w:r w:rsidR="009D26CB" w:rsidRPr="0021327C">
              <w:rPr>
                <w:rFonts w:eastAsiaTheme="minorHAnsi" w:cs="Times New Roman"/>
                <w:color w:val="auto"/>
              </w:rPr>
              <w:t>,</w:t>
            </w:r>
          </w:p>
          <w:p w14:paraId="74BE3094" w14:textId="5A6899EA"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Times New Roman"/>
                <w:color w:val="auto"/>
              </w:rPr>
            </w:pPr>
            <w:r w:rsidRPr="0021327C">
              <w:rPr>
                <w:rFonts w:eastAsiaTheme="minorHAnsi" w:cs="Times New Roman"/>
                <w:color w:val="auto"/>
              </w:rPr>
              <w:t xml:space="preserve">Latvian </w:t>
            </w:r>
            <w:r w:rsidR="00DD56C0" w:rsidRPr="0021327C">
              <w:rPr>
                <w:rFonts w:eastAsiaTheme="minorHAnsi" w:cs="Times New Roman"/>
                <w:color w:val="auto"/>
              </w:rPr>
              <w:t xml:space="preserve">ICT </w:t>
            </w:r>
            <w:r w:rsidRPr="0021327C">
              <w:rPr>
                <w:rFonts w:eastAsiaTheme="minorHAnsi" w:cs="Times New Roman"/>
                <w:color w:val="auto"/>
              </w:rPr>
              <w:t>Association</w:t>
            </w:r>
            <w:r w:rsidR="009D26CB" w:rsidRPr="0021327C">
              <w:rPr>
                <w:rFonts w:eastAsiaTheme="minorHAnsi" w:cs="Times New Roman"/>
                <w:color w:val="auto"/>
              </w:rPr>
              <w:t>,</w:t>
            </w:r>
          </w:p>
          <w:p w14:paraId="3F5A931B" w14:textId="79E58B88"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proofErr w:type="spellStart"/>
            <w:r w:rsidRPr="0021327C">
              <w:rPr>
                <w:rFonts w:eastAsiaTheme="minorHAnsi" w:cs="Times New Roman"/>
                <w:color w:val="auto"/>
              </w:rPr>
              <w:t>Latvijas</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Samariešu</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Apvienības</w:t>
            </w:r>
            <w:proofErr w:type="spellEnd"/>
            <w:r w:rsidR="009D26CB" w:rsidRPr="0021327C">
              <w:rPr>
                <w:rFonts w:eastAsiaTheme="minorHAnsi" w:cs="Times New Roman"/>
                <w:color w:val="auto"/>
              </w:rPr>
              <w:t>,</w:t>
            </w:r>
          </w:p>
          <w:p w14:paraId="10CA37AC" w14:textId="7626E553"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proofErr w:type="spellStart"/>
            <w:r w:rsidRPr="0021327C">
              <w:rPr>
                <w:rFonts w:cs="Times New Roman"/>
                <w:color w:val="auto"/>
                <w:lang w:eastAsia="en-US"/>
              </w:rPr>
              <w:t>Maltez</w:t>
            </w:r>
            <w:proofErr w:type="spellEnd"/>
            <w:r w:rsidR="009D26CB" w:rsidRPr="0021327C">
              <w:rPr>
                <w:rFonts w:cs="Times New Roman"/>
                <w:color w:val="auto"/>
                <w:lang w:eastAsia="en-US"/>
              </w:rPr>
              <w:t>,</w:t>
            </w:r>
          </w:p>
          <w:p w14:paraId="38C67230" w14:textId="4D38AA58"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proofErr w:type="spellStart"/>
            <w:r w:rsidRPr="0021327C">
              <w:rPr>
                <w:rFonts w:eastAsiaTheme="minorHAnsi" w:cs="Times New Roman"/>
                <w:color w:val="auto"/>
              </w:rPr>
              <w:t>Nationellt</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Kompetenscentrum</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Anhöriga</w:t>
            </w:r>
            <w:proofErr w:type="spellEnd"/>
            <w:r w:rsidR="009D26CB" w:rsidRPr="0021327C">
              <w:rPr>
                <w:rFonts w:eastAsiaTheme="minorHAnsi" w:cs="Times New Roman"/>
                <w:color w:val="auto"/>
              </w:rPr>
              <w:t>,</w:t>
            </w:r>
          </w:p>
          <w:p w14:paraId="301777D3" w14:textId="11EBE24A"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eastAsiaTheme="minorHAnsi" w:cs="Times New Roman"/>
                <w:color w:val="auto"/>
              </w:rPr>
              <w:t>Telecentre Europe</w:t>
            </w:r>
            <w:r w:rsidRPr="0021327C">
              <w:rPr>
                <w:rFonts w:cs="Times New Roman"/>
                <w:color w:val="auto"/>
                <w:lang w:eastAsia="en-US"/>
              </w:rPr>
              <w:t xml:space="preserve"> </w:t>
            </w:r>
            <w:r w:rsidRPr="0021327C">
              <w:rPr>
                <w:rFonts w:eastAsiaTheme="minorHAnsi" w:cs="Times New Roman"/>
                <w:color w:val="auto"/>
              </w:rPr>
              <w:t xml:space="preserve">3s </w:t>
            </w:r>
            <w:proofErr w:type="spellStart"/>
            <w:r w:rsidRPr="0021327C">
              <w:rPr>
                <w:rFonts w:eastAsiaTheme="minorHAnsi" w:cs="Times New Roman"/>
                <w:color w:val="auto"/>
              </w:rPr>
              <w:t>Unternehmensberatung</w:t>
            </w:r>
            <w:proofErr w:type="spellEnd"/>
            <w:r w:rsidRPr="0021327C">
              <w:rPr>
                <w:rFonts w:eastAsiaTheme="minorHAnsi" w:cs="Times New Roman"/>
                <w:color w:val="auto"/>
              </w:rPr>
              <w:t xml:space="preserve"> GmbH</w:t>
            </w:r>
            <w:r w:rsidR="009D26CB" w:rsidRPr="0021327C">
              <w:rPr>
                <w:rFonts w:eastAsiaTheme="minorHAnsi" w:cs="Times New Roman"/>
                <w:color w:val="auto"/>
              </w:rPr>
              <w:t>,</w:t>
            </w:r>
          </w:p>
          <w:p w14:paraId="0F5CB212" w14:textId="2154EF13" w:rsidR="0065472C"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lang w:eastAsia="en-US"/>
              </w:rPr>
            </w:pPr>
            <w:r w:rsidRPr="0021327C">
              <w:rPr>
                <w:rFonts w:eastAsiaTheme="minorHAnsi" w:cs="Times New Roman"/>
                <w:color w:val="auto"/>
              </w:rPr>
              <w:t>UBIQUIET</w:t>
            </w:r>
            <w:r w:rsidR="009D26CB" w:rsidRPr="0021327C">
              <w:rPr>
                <w:rFonts w:eastAsiaTheme="minorHAnsi" w:cs="Times New Roman"/>
                <w:color w:val="auto"/>
              </w:rPr>
              <w:t>,</w:t>
            </w:r>
          </w:p>
          <w:p w14:paraId="4D4B918C" w14:textId="07E9A4E2" w:rsidR="00252DCB" w:rsidRPr="0021327C" w:rsidRDefault="0065472C" w:rsidP="00DD56C0">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Times New Roman"/>
                <w:color w:val="auto"/>
              </w:rPr>
            </w:pPr>
            <w:proofErr w:type="spellStart"/>
            <w:r w:rsidRPr="0021327C">
              <w:rPr>
                <w:rFonts w:eastAsiaTheme="minorHAnsi" w:cs="Times New Roman"/>
                <w:color w:val="auto"/>
              </w:rPr>
              <w:t>Università</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degli</w:t>
            </w:r>
            <w:proofErr w:type="spellEnd"/>
            <w:r w:rsidRPr="0021327C">
              <w:rPr>
                <w:rFonts w:eastAsiaTheme="minorHAnsi" w:cs="Times New Roman"/>
                <w:color w:val="auto"/>
              </w:rPr>
              <w:t xml:space="preserve"> </w:t>
            </w:r>
            <w:proofErr w:type="spellStart"/>
            <w:r w:rsidRPr="0021327C">
              <w:rPr>
                <w:rFonts w:eastAsiaTheme="minorHAnsi" w:cs="Times New Roman"/>
                <w:color w:val="auto"/>
              </w:rPr>
              <w:t>Studi</w:t>
            </w:r>
            <w:proofErr w:type="spellEnd"/>
            <w:r w:rsidRPr="0021327C">
              <w:rPr>
                <w:rFonts w:eastAsiaTheme="minorHAnsi" w:cs="Times New Roman"/>
                <w:color w:val="auto"/>
              </w:rPr>
              <w:t xml:space="preserve"> di Macerata</w:t>
            </w:r>
          </w:p>
        </w:tc>
      </w:tr>
    </w:tbl>
    <w:p w14:paraId="5EA84BF5" w14:textId="5175158D" w:rsidR="00286CB9" w:rsidRPr="0021327C" w:rsidRDefault="0049138B" w:rsidP="0029599C">
      <w:pPr>
        <w:pStyle w:val="Heading1"/>
        <w:rPr>
          <w:b/>
        </w:rPr>
      </w:pPr>
      <w:r w:rsidRPr="0021327C">
        <w:t>Progress and Results</w:t>
      </w:r>
    </w:p>
    <w:p w14:paraId="3FB51BDC" w14:textId="517D1271" w:rsidR="00D34E94" w:rsidRPr="0021327C" w:rsidRDefault="002A36BD" w:rsidP="00B633BD">
      <w:pPr>
        <w:jc w:val="both"/>
        <w:rPr>
          <w:rFonts w:cs="Times New Roman"/>
          <w:szCs w:val="24"/>
        </w:rPr>
      </w:pPr>
      <w:r w:rsidRPr="0021327C">
        <w:rPr>
          <w:rFonts w:cs="Times New Roman"/>
          <w:szCs w:val="24"/>
        </w:rPr>
        <w:t>The project a</w:t>
      </w:r>
      <w:r w:rsidR="00D17F41" w:rsidRPr="0021327C">
        <w:rPr>
          <w:rFonts w:cs="Times New Roman"/>
          <w:szCs w:val="24"/>
        </w:rPr>
        <w:t xml:space="preserve">chieved its intended objectives: </w:t>
      </w:r>
      <w:r w:rsidR="00ED7CFA" w:rsidRPr="0021327C">
        <w:rPr>
          <w:rFonts w:cs="Times New Roman"/>
          <w:szCs w:val="24"/>
        </w:rPr>
        <w:t xml:space="preserve">to develop an effective </w:t>
      </w:r>
      <w:r w:rsidR="00286181" w:rsidRPr="0021327C">
        <w:rPr>
          <w:rFonts w:cs="Times New Roman"/>
          <w:szCs w:val="24"/>
        </w:rPr>
        <w:t xml:space="preserve">ICT </w:t>
      </w:r>
      <w:r w:rsidR="00ED7CFA" w:rsidRPr="0021327C">
        <w:rPr>
          <w:rFonts w:cs="Times New Roman"/>
          <w:szCs w:val="24"/>
        </w:rPr>
        <w:t>training program for elder</w:t>
      </w:r>
      <w:r w:rsidR="00286181" w:rsidRPr="0021327C">
        <w:rPr>
          <w:rFonts w:cs="Times New Roman"/>
          <w:szCs w:val="24"/>
        </w:rPr>
        <w:t>ly</w:t>
      </w:r>
      <w:r w:rsidR="00ED7CFA" w:rsidRPr="0021327C">
        <w:rPr>
          <w:rFonts w:cs="Times New Roman"/>
          <w:szCs w:val="24"/>
        </w:rPr>
        <w:t xml:space="preserve"> care, to develop a certification test that proves competence, and to provide policy recommendations to the European Union for dissemination to </w:t>
      </w:r>
      <w:r w:rsidR="00366240" w:rsidRPr="0021327C">
        <w:rPr>
          <w:rFonts w:cs="Times New Roman"/>
          <w:szCs w:val="24"/>
        </w:rPr>
        <w:t xml:space="preserve">all </w:t>
      </w:r>
      <w:proofErr w:type="gramStart"/>
      <w:r w:rsidR="00286181" w:rsidRPr="0021327C">
        <w:rPr>
          <w:rFonts w:cs="Times New Roman"/>
          <w:szCs w:val="24"/>
        </w:rPr>
        <w:t>28</w:t>
      </w:r>
      <w:r w:rsidR="00366240" w:rsidRPr="0021327C">
        <w:rPr>
          <w:rFonts w:cs="Times New Roman"/>
          <w:szCs w:val="24"/>
        </w:rPr>
        <w:t xml:space="preserve"> member</w:t>
      </w:r>
      <w:proofErr w:type="gramEnd"/>
      <w:r w:rsidR="00366240" w:rsidRPr="0021327C">
        <w:rPr>
          <w:rFonts w:cs="Times New Roman"/>
          <w:szCs w:val="24"/>
        </w:rPr>
        <w:t xml:space="preserve"> states. The </w:t>
      </w:r>
      <w:r w:rsidR="00286181" w:rsidRPr="0021327C">
        <w:rPr>
          <w:rFonts w:cs="Times New Roman"/>
          <w:szCs w:val="24"/>
        </w:rPr>
        <w:t xml:space="preserve">EU </w:t>
      </w:r>
      <w:r w:rsidR="00286181" w:rsidRPr="0021327C">
        <w:rPr>
          <w:rFonts w:cs="Times New Roman"/>
          <w:szCs w:val="24"/>
        </w:rPr>
        <w:lastRenderedPageBreak/>
        <w:t xml:space="preserve">also accepted and mandated the </w:t>
      </w:r>
      <w:r w:rsidR="00366240" w:rsidRPr="0021327C">
        <w:rPr>
          <w:rFonts w:cs="Times New Roman"/>
          <w:szCs w:val="24"/>
        </w:rPr>
        <w:t>program’s recommendation that ICT training be compulsory for all elder care workers.</w:t>
      </w:r>
      <w:r w:rsidR="00286181" w:rsidRPr="0021327C">
        <w:rPr>
          <w:rFonts w:cs="Times New Roman"/>
          <w:szCs w:val="24"/>
        </w:rPr>
        <w:t xml:space="preserve"> Currently, </w:t>
      </w:r>
      <w:r w:rsidR="00366240" w:rsidRPr="0021327C">
        <w:rPr>
          <w:rFonts w:cs="Times New Roman"/>
          <w:szCs w:val="24"/>
        </w:rPr>
        <w:t>national governments are still in various stages of creating legal statut</w:t>
      </w:r>
      <w:r w:rsidR="00493BA7" w:rsidRPr="0021327C">
        <w:rPr>
          <w:rFonts w:cs="Times New Roman"/>
          <w:szCs w:val="24"/>
        </w:rPr>
        <w:t>es to change professional elder</w:t>
      </w:r>
      <w:r w:rsidR="00366240" w:rsidRPr="0021327C">
        <w:rPr>
          <w:rFonts w:cs="Times New Roman"/>
          <w:szCs w:val="24"/>
        </w:rPr>
        <w:t xml:space="preserve">care along these lines. </w:t>
      </w:r>
    </w:p>
    <w:p w14:paraId="7CFD7738" w14:textId="7987BE98" w:rsidR="00064898" w:rsidRPr="0021327C" w:rsidRDefault="00064898" w:rsidP="0029599C">
      <w:pPr>
        <w:pStyle w:val="Heading1"/>
        <w:rPr>
          <w:b/>
        </w:rPr>
      </w:pPr>
      <w:r w:rsidRPr="0021327C">
        <w:t>Challenges</w:t>
      </w:r>
    </w:p>
    <w:p w14:paraId="3ADA2E27" w14:textId="445B1519" w:rsidR="006A2610" w:rsidRPr="0021327C" w:rsidRDefault="00A555A9" w:rsidP="00B633BD">
      <w:pPr>
        <w:jc w:val="both"/>
        <w:rPr>
          <w:rFonts w:cs="Times New Roman"/>
          <w:szCs w:val="24"/>
        </w:rPr>
      </w:pPr>
      <w:r w:rsidRPr="0021327C">
        <w:rPr>
          <w:rFonts w:cs="Times New Roman"/>
          <w:b/>
          <w:szCs w:val="24"/>
        </w:rPr>
        <w:t>Lack of i</w:t>
      </w:r>
      <w:r w:rsidR="006A2610" w:rsidRPr="0021327C">
        <w:rPr>
          <w:rFonts w:cs="Times New Roman"/>
          <w:b/>
          <w:szCs w:val="24"/>
        </w:rPr>
        <w:t>ncentives</w:t>
      </w:r>
      <w:r w:rsidRPr="0021327C">
        <w:rPr>
          <w:rFonts w:cs="Times New Roman"/>
          <w:b/>
          <w:szCs w:val="24"/>
        </w:rPr>
        <w:t xml:space="preserve"> – </w:t>
      </w:r>
      <w:r w:rsidR="00E37695" w:rsidRPr="0021327C">
        <w:rPr>
          <w:rFonts w:cs="Times New Roman"/>
          <w:szCs w:val="24"/>
        </w:rPr>
        <w:t xml:space="preserve">The program did not include resources to incentivize participation. </w:t>
      </w:r>
      <w:proofErr w:type="spellStart"/>
      <w:r w:rsidR="00E37695" w:rsidRPr="0021327C">
        <w:rPr>
          <w:rFonts w:cs="Times New Roman"/>
          <w:szCs w:val="24"/>
        </w:rPr>
        <w:t>Careworkers</w:t>
      </w:r>
      <w:proofErr w:type="spellEnd"/>
      <w:r w:rsidR="00E37695" w:rsidRPr="0021327C">
        <w:rPr>
          <w:rFonts w:cs="Times New Roman"/>
          <w:szCs w:val="24"/>
        </w:rPr>
        <w:t xml:space="preserve"> in Romania are low-paid employees and often have additional part-time jobs to make ends meet. Attendance at the training sessions was unpaid extra work</w:t>
      </w:r>
      <w:r w:rsidR="00382275" w:rsidRPr="0021327C">
        <w:rPr>
          <w:rFonts w:cs="Times New Roman"/>
          <w:szCs w:val="24"/>
        </w:rPr>
        <w:t xml:space="preserve">, </w:t>
      </w:r>
      <w:r w:rsidR="0072745A" w:rsidRPr="0021327C">
        <w:rPr>
          <w:rFonts w:cs="Times New Roman"/>
          <w:szCs w:val="24"/>
        </w:rPr>
        <w:t>and the required certification exam was a mere formality without professional benefit</w:t>
      </w:r>
      <w:r w:rsidR="00382275" w:rsidRPr="0021327C">
        <w:rPr>
          <w:rFonts w:cs="Times New Roman"/>
          <w:szCs w:val="24"/>
        </w:rPr>
        <w:t>. For some, the free skills training was incentive enough, b</w:t>
      </w:r>
      <w:r w:rsidR="00E37695" w:rsidRPr="0021327C">
        <w:rPr>
          <w:rFonts w:cs="Times New Roman"/>
          <w:szCs w:val="24"/>
        </w:rPr>
        <w:t>ut for most, additional financial support or motiva</w:t>
      </w:r>
      <w:r w:rsidR="0072745A" w:rsidRPr="0021327C">
        <w:rPr>
          <w:rFonts w:cs="Times New Roman"/>
          <w:szCs w:val="24"/>
        </w:rPr>
        <w:t>tion would have been welcome as well as more helpful to the pilot program as it pursued its research goals</w:t>
      </w:r>
      <w:r w:rsidR="00E37695" w:rsidRPr="0021327C">
        <w:rPr>
          <w:rFonts w:cs="Times New Roman"/>
          <w:szCs w:val="24"/>
        </w:rPr>
        <w:t xml:space="preserve">. The program eventually decided to allow the participating </w:t>
      </w:r>
      <w:proofErr w:type="spellStart"/>
      <w:r w:rsidR="00E37695" w:rsidRPr="0021327C">
        <w:rPr>
          <w:rFonts w:cs="Times New Roman"/>
          <w:szCs w:val="24"/>
        </w:rPr>
        <w:t>careworke</w:t>
      </w:r>
      <w:r w:rsidR="007416DB" w:rsidRPr="0021327C">
        <w:rPr>
          <w:rFonts w:cs="Times New Roman"/>
          <w:szCs w:val="24"/>
        </w:rPr>
        <w:t>rs</w:t>
      </w:r>
      <w:proofErr w:type="spellEnd"/>
      <w:r w:rsidR="007416DB" w:rsidRPr="0021327C">
        <w:rPr>
          <w:rFonts w:cs="Times New Roman"/>
          <w:szCs w:val="24"/>
        </w:rPr>
        <w:t xml:space="preserve"> to keep the provided tablets, which somewhat increased</w:t>
      </w:r>
      <w:r w:rsidR="0072745A" w:rsidRPr="0021327C">
        <w:rPr>
          <w:rFonts w:cs="Times New Roman"/>
          <w:szCs w:val="24"/>
        </w:rPr>
        <w:t xml:space="preserve"> participation in the training, but did not have as large an impact as compensated participation would </w:t>
      </w:r>
      <w:r w:rsidR="00382275" w:rsidRPr="0021327C">
        <w:rPr>
          <w:rFonts w:cs="Times New Roman"/>
          <w:szCs w:val="24"/>
        </w:rPr>
        <w:t xml:space="preserve">likely </w:t>
      </w:r>
      <w:r w:rsidR="0072745A" w:rsidRPr="0021327C">
        <w:rPr>
          <w:rFonts w:cs="Times New Roman"/>
          <w:szCs w:val="24"/>
        </w:rPr>
        <w:t xml:space="preserve">have. </w:t>
      </w:r>
    </w:p>
    <w:p w14:paraId="3BEE3A67" w14:textId="0FB268B3" w:rsidR="00D00CAB" w:rsidRPr="0021327C" w:rsidRDefault="00DD56C0" w:rsidP="00B633BD">
      <w:pPr>
        <w:jc w:val="both"/>
        <w:rPr>
          <w:rFonts w:cs="Times New Roman"/>
          <w:szCs w:val="24"/>
        </w:rPr>
      </w:pPr>
      <w:r w:rsidRPr="0021327C">
        <w:rPr>
          <w:rFonts w:cs="Times New Roman"/>
          <w:b/>
          <w:szCs w:val="24"/>
        </w:rPr>
        <w:t xml:space="preserve">Unwieldy user interface </w:t>
      </w:r>
      <w:r w:rsidR="00A555A9" w:rsidRPr="0021327C">
        <w:rPr>
          <w:rFonts w:cs="Times New Roman"/>
          <w:b/>
          <w:szCs w:val="24"/>
        </w:rPr>
        <w:t xml:space="preserve">– </w:t>
      </w:r>
      <w:r w:rsidR="00D00CAB" w:rsidRPr="0021327C">
        <w:rPr>
          <w:rFonts w:cs="Times New Roman"/>
          <w:szCs w:val="24"/>
        </w:rPr>
        <w:t xml:space="preserve">The training platform developed by the program was not designed with the novice user in mind. Many, including administrative staff, complained that the portal was unnecessarily complicated to navigate and not user-friendly.  </w:t>
      </w:r>
    </w:p>
    <w:p w14:paraId="618ACEFD" w14:textId="6EFD1B09" w:rsidR="0049138B" w:rsidRPr="0021327C" w:rsidRDefault="00DD56C0" w:rsidP="008F0445">
      <w:pPr>
        <w:jc w:val="both"/>
        <w:rPr>
          <w:rFonts w:cs="Times New Roman"/>
          <w:szCs w:val="24"/>
        </w:rPr>
      </w:pPr>
      <w:r w:rsidRPr="0021327C">
        <w:rPr>
          <w:rFonts w:cs="Times New Roman"/>
          <w:b/>
          <w:szCs w:val="24"/>
        </w:rPr>
        <w:t xml:space="preserve">Internet speeds – </w:t>
      </w:r>
      <w:r w:rsidR="00366240" w:rsidRPr="0021327C">
        <w:rPr>
          <w:rFonts w:cs="Times New Roman"/>
          <w:szCs w:val="24"/>
        </w:rPr>
        <w:t xml:space="preserve">Romania has a low level of digital literacy and </w:t>
      </w:r>
      <w:r w:rsidR="00083829" w:rsidRPr="0021327C">
        <w:rPr>
          <w:rFonts w:cs="Times New Roman"/>
          <w:szCs w:val="24"/>
        </w:rPr>
        <w:t xml:space="preserve">Internet </w:t>
      </w:r>
      <w:r w:rsidR="00366240" w:rsidRPr="0021327C">
        <w:rPr>
          <w:rFonts w:cs="Times New Roman"/>
          <w:szCs w:val="24"/>
        </w:rPr>
        <w:t xml:space="preserve">access relative to its fellow EU member states. </w:t>
      </w:r>
      <w:r w:rsidR="00382275" w:rsidRPr="0021327C">
        <w:rPr>
          <w:rFonts w:cs="Times New Roman"/>
          <w:szCs w:val="24"/>
        </w:rPr>
        <w:t>The 3G- and 4G-</w:t>
      </w:r>
      <w:r w:rsidR="00366240" w:rsidRPr="0021327C">
        <w:rPr>
          <w:rFonts w:cs="Times New Roman"/>
          <w:szCs w:val="24"/>
        </w:rPr>
        <w:t>capa</w:t>
      </w:r>
      <w:r w:rsidR="008F0445" w:rsidRPr="0021327C">
        <w:rPr>
          <w:rFonts w:cs="Times New Roman"/>
          <w:szCs w:val="24"/>
        </w:rPr>
        <w:t xml:space="preserve">ble tablets were/are necessary, as most elderly users did not have Internet connections. </w:t>
      </w:r>
    </w:p>
    <w:p w14:paraId="4BCE5C2F" w14:textId="20D1F06F" w:rsidR="0049138B" w:rsidRPr="0021327C" w:rsidRDefault="0049138B" w:rsidP="0029599C">
      <w:pPr>
        <w:pStyle w:val="Heading1"/>
        <w:rPr>
          <w:b/>
        </w:rPr>
      </w:pPr>
      <w:r w:rsidRPr="0021327C">
        <w:t>EOS Romania’s Suggestions for Future Projects</w:t>
      </w:r>
    </w:p>
    <w:p w14:paraId="34BEF173" w14:textId="4C424500" w:rsidR="009A78EF" w:rsidRPr="0021327C" w:rsidRDefault="009A78EF" w:rsidP="001F0C69">
      <w:pPr>
        <w:jc w:val="both"/>
        <w:rPr>
          <w:rFonts w:cs="Times New Roman"/>
          <w:szCs w:val="24"/>
        </w:rPr>
      </w:pPr>
      <w:r w:rsidRPr="0021327C">
        <w:rPr>
          <w:rFonts w:cs="Times New Roman"/>
          <w:b/>
          <w:szCs w:val="24"/>
        </w:rPr>
        <w:t xml:space="preserve">Simplified </w:t>
      </w:r>
      <w:r w:rsidR="00A555A9" w:rsidRPr="0021327C">
        <w:rPr>
          <w:rFonts w:cs="Times New Roman"/>
          <w:b/>
          <w:szCs w:val="24"/>
        </w:rPr>
        <w:t>platform design</w:t>
      </w:r>
      <w:r w:rsidR="00810D05" w:rsidRPr="0021327C">
        <w:rPr>
          <w:rFonts w:cs="Times New Roman"/>
          <w:b/>
          <w:szCs w:val="24"/>
        </w:rPr>
        <w:t xml:space="preserve"> could maximize access</w:t>
      </w:r>
      <w:r w:rsidR="00A555A9" w:rsidRPr="0021327C">
        <w:rPr>
          <w:rFonts w:cs="Times New Roman"/>
          <w:b/>
          <w:szCs w:val="24"/>
        </w:rPr>
        <w:t xml:space="preserve"> – </w:t>
      </w:r>
      <w:r w:rsidR="00322A75" w:rsidRPr="0021327C">
        <w:rPr>
          <w:rFonts w:cs="Times New Roman"/>
          <w:szCs w:val="24"/>
        </w:rPr>
        <w:t>Developing an</w:t>
      </w:r>
      <w:r w:rsidR="00764068" w:rsidRPr="0021327C">
        <w:rPr>
          <w:rFonts w:cs="Times New Roman"/>
          <w:szCs w:val="24"/>
        </w:rPr>
        <w:t xml:space="preserve"> easier-</w:t>
      </w:r>
      <w:r w:rsidR="00322A75" w:rsidRPr="0021327C">
        <w:rPr>
          <w:rFonts w:cs="Times New Roman"/>
          <w:szCs w:val="24"/>
        </w:rPr>
        <w:t>to-navigate training platform could</w:t>
      </w:r>
      <w:r w:rsidR="00764068" w:rsidRPr="0021327C">
        <w:rPr>
          <w:rFonts w:cs="Times New Roman"/>
          <w:szCs w:val="24"/>
        </w:rPr>
        <w:t xml:space="preserve"> maximize access and learning capabilities for caregivers new to ICT and Internet navigation. </w:t>
      </w:r>
    </w:p>
    <w:p w14:paraId="17D2D2D0" w14:textId="23658A40" w:rsidR="006F3D92" w:rsidRPr="0021327C" w:rsidRDefault="00A555A9" w:rsidP="001F0C69">
      <w:pPr>
        <w:jc w:val="both"/>
        <w:rPr>
          <w:rFonts w:cs="Times New Roman"/>
          <w:szCs w:val="24"/>
        </w:rPr>
      </w:pPr>
      <w:r w:rsidRPr="0021327C">
        <w:rPr>
          <w:rFonts w:cs="Times New Roman"/>
          <w:b/>
          <w:szCs w:val="24"/>
        </w:rPr>
        <w:t>Government i</w:t>
      </w:r>
      <w:r w:rsidR="009A78EF" w:rsidRPr="0021327C">
        <w:rPr>
          <w:rFonts w:cs="Times New Roman"/>
          <w:b/>
          <w:szCs w:val="24"/>
        </w:rPr>
        <w:t>nvolvement</w:t>
      </w:r>
      <w:r w:rsidR="00810D05" w:rsidRPr="0021327C">
        <w:rPr>
          <w:rFonts w:cs="Times New Roman"/>
          <w:b/>
          <w:szCs w:val="24"/>
        </w:rPr>
        <w:t xml:space="preserve"> is helpful</w:t>
      </w:r>
      <w:r w:rsidRPr="0021327C">
        <w:rPr>
          <w:rFonts w:cs="Times New Roman"/>
          <w:b/>
          <w:szCs w:val="24"/>
        </w:rPr>
        <w:t xml:space="preserve">– </w:t>
      </w:r>
      <w:r w:rsidR="00764068" w:rsidRPr="0021327C">
        <w:rPr>
          <w:rFonts w:cs="Times New Roman"/>
          <w:szCs w:val="24"/>
        </w:rPr>
        <w:t>The project leaders note</w:t>
      </w:r>
      <w:r w:rsidR="00322A75" w:rsidRPr="0021327C">
        <w:rPr>
          <w:rFonts w:cs="Times New Roman"/>
          <w:szCs w:val="24"/>
        </w:rPr>
        <w:t>d</w:t>
      </w:r>
      <w:r w:rsidR="00764068" w:rsidRPr="0021327C">
        <w:rPr>
          <w:rFonts w:cs="Times New Roman"/>
          <w:szCs w:val="24"/>
        </w:rPr>
        <w:t xml:space="preserve"> that they regret not maintaining closer involvement with local government officials. </w:t>
      </w:r>
      <w:r w:rsidR="001F0C69" w:rsidRPr="0021327C">
        <w:rPr>
          <w:rFonts w:cs="Times New Roman"/>
          <w:szCs w:val="24"/>
        </w:rPr>
        <w:t>Since</w:t>
      </w:r>
      <w:r w:rsidR="00764068" w:rsidRPr="0021327C">
        <w:rPr>
          <w:rFonts w:cs="Times New Roman"/>
          <w:szCs w:val="24"/>
        </w:rPr>
        <w:t xml:space="preserve"> the aims of the project were </w:t>
      </w:r>
      <w:r w:rsidR="001F0C69" w:rsidRPr="0021327C">
        <w:rPr>
          <w:rFonts w:cs="Times New Roman"/>
          <w:szCs w:val="24"/>
        </w:rPr>
        <w:t xml:space="preserve">to create </w:t>
      </w:r>
      <w:r w:rsidR="00764068" w:rsidRPr="0021327C">
        <w:rPr>
          <w:rFonts w:cs="Times New Roman"/>
          <w:szCs w:val="24"/>
        </w:rPr>
        <w:t>EU policy recommendation</w:t>
      </w:r>
      <w:r w:rsidR="001F0C69" w:rsidRPr="0021327C">
        <w:rPr>
          <w:rFonts w:cs="Times New Roman"/>
          <w:szCs w:val="24"/>
        </w:rPr>
        <w:t>s</w:t>
      </w:r>
      <w:r w:rsidR="00764068" w:rsidRPr="0021327C">
        <w:rPr>
          <w:rFonts w:cs="Times New Roman"/>
          <w:szCs w:val="24"/>
        </w:rPr>
        <w:t xml:space="preserve">, the eventual </w:t>
      </w:r>
      <w:r w:rsidR="00A47A32" w:rsidRPr="0021327C">
        <w:rPr>
          <w:rFonts w:cs="Times New Roman"/>
          <w:szCs w:val="24"/>
        </w:rPr>
        <w:t>realization</w:t>
      </w:r>
      <w:r w:rsidR="00764068" w:rsidRPr="0021327C">
        <w:rPr>
          <w:rFonts w:cs="Times New Roman"/>
          <w:szCs w:val="24"/>
        </w:rPr>
        <w:t xml:space="preserve"> of the policy will rest on these government representatives. A closer, collaborati</w:t>
      </w:r>
      <w:r w:rsidR="00A47A32" w:rsidRPr="0021327C">
        <w:rPr>
          <w:rFonts w:cs="Times New Roman"/>
          <w:szCs w:val="24"/>
        </w:rPr>
        <w:t>ve relationship with those upon whom the responsibility</w:t>
      </w:r>
      <w:r w:rsidR="00D1006B" w:rsidRPr="0021327C">
        <w:rPr>
          <w:rFonts w:cs="Times New Roman"/>
          <w:szCs w:val="24"/>
        </w:rPr>
        <w:t xml:space="preserve"> of implementation will rest</w:t>
      </w:r>
      <w:r w:rsidR="00A47A32" w:rsidRPr="0021327C">
        <w:rPr>
          <w:rFonts w:cs="Times New Roman"/>
          <w:szCs w:val="24"/>
        </w:rPr>
        <w:t xml:space="preserve"> is </w:t>
      </w:r>
      <w:r w:rsidR="001F0C69" w:rsidRPr="0021327C">
        <w:rPr>
          <w:rFonts w:cs="Times New Roman"/>
          <w:szCs w:val="24"/>
        </w:rPr>
        <w:t>important</w:t>
      </w:r>
      <w:r w:rsidR="00D1006B" w:rsidRPr="0021327C">
        <w:rPr>
          <w:rFonts w:cs="Times New Roman"/>
          <w:szCs w:val="24"/>
        </w:rPr>
        <w:t xml:space="preserve"> to maximizing impact</w:t>
      </w:r>
      <w:r w:rsidR="001F0C69" w:rsidRPr="0021327C">
        <w:rPr>
          <w:rFonts w:cs="Times New Roman"/>
          <w:szCs w:val="24"/>
        </w:rPr>
        <w:t xml:space="preserve"> as well</w:t>
      </w:r>
      <w:r w:rsidR="00A47A32" w:rsidRPr="0021327C">
        <w:rPr>
          <w:rFonts w:cs="Times New Roman"/>
          <w:szCs w:val="24"/>
        </w:rPr>
        <w:t xml:space="preserve">. </w:t>
      </w:r>
    </w:p>
    <w:p w14:paraId="778B5DAA" w14:textId="1F1E0ABF" w:rsidR="008F0445" w:rsidRPr="0021327C" w:rsidRDefault="008F0445" w:rsidP="001F0C69">
      <w:pPr>
        <w:jc w:val="both"/>
        <w:rPr>
          <w:rFonts w:cs="Times New Roman"/>
          <w:szCs w:val="24"/>
        </w:rPr>
      </w:pPr>
      <w:r w:rsidRPr="0021327C">
        <w:rPr>
          <w:rFonts w:cs="Times New Roman"/>
          <w:b/>
          <w:szCs w:val="24"/>
        </w:rPr>
        <w:t>Policy recommendations</w:t>
      </w:r>
      <w:r w:rsidR="00810D05" w:rsidRPr="0021327C">
        <w:rPr>
          <w:rFonts w:cs="Times New Roman"/>
          <w:b/>
          <w:szCs w:val="24"/>
        </w:rPr>
        <w:t xml:space="preserve"> can help assist other similar programs</w:t>
      </w:r>
      <w:r w:rsidRPr="0021327C">
        <w:rPr>
          <w:rFonts w:cs="Times New Roman"/>
          <w:b/>
          <w:szCs w:val="24"/>
        </w:rPr>
        <w:t xml:space="preserve"> – </w:t>
      </w:r>
      <w:r w:rsidRPr="0021327C">
        <w:rPr>
          <w:rFonts w:cs="Times New Roman"/>
          <w:szCs w:val="24"/>
        </w:rPr>
        <w:t>The pilot program was able to make ICT training compulsory for caregivers. Providing policy recommendations where possible may also assist other projects and programs.</w:t>
      </w:r>
    </w:p>
    <w:p w14:paraId="27D78FAB" w14:textId="133CF155" w:rsidR="00531800" w:rsidRPr="0021327C" w:rsidRDefault="00531800" w:rsidP="0029599C">
      <w:pPr>
        <w:pStyle w:val="Heading1"/>
        <w:rPr>
          <w:b/>
        </w:rPr>
      </w:pPr>
      <w:r w:rsidRPr="0021327C">
        <w:t>Sources</w:t>
      </w:r>
    </w:p>
    <w:p w14:paraId="1B578A1D" w14:textId="77777777" w:rsidR="00810D05" w:rsidRPr="0021327C" w:rsidRDefault="00810D05" w:rsidP="001F0C69">
      <w:pPr>
        <w:spacing w:after="0"/>
        <w:jc w:val="both"/>
        <w:rPr>
          <w:rFonts w:cs="Times New Roman"/>
          <w:szCs w:val="24"/>
        </w:rPr>
      </w:pPr>
      <w:proofErr w:type="spellStart"/>
      <w:r w:rsidRPr="0021327C">
        <w:rPr>
          <w:rFonts w:cs="Times New Roman"/>
          <w:szCs w:val="24"/>
        </w:rPr>
        <w:t>Barna</w:t>
      </w:r>
      <w:proofErr w:type="spellEnd"/>
      <w:r w:rsidRPr="0021327C">
        <w:rPr>
          <w:rFonts w:cs="Times New Roman"/>
          <w:szCs w:val="24"/>
        </w:rPr>
        <w:t xml:space="preserve">, G. (2017, July 7) Personal Interview </w:t>
      </w:r>
    </w:p>
    <w:p w14:paraId="3D676AA6" w14:textId="085A3A4E" w:rsidR="00531800" w:rsidRPr="0021327C" w:rsidRDefault="00531800" w:rsidP="001F0C69">
      <w:pPr>
        <w:spacing w:after="0"/>
        <w:jc w:val="both"/>
        <w:rPr>
          <w:rFonts w:cs="Times New Roman"/>
          <w:szCs w:val="24"/>
        </w:rPr>
      </w:pPr>
      <w:r w:rsidRPr="0021327C">
        <w:rPr>
          <w:rFonts w:cs="Times New Roman"/>
          <w:szCs w:val="24"/>
        </w:rPr>
        <w:t>P</w:t>
      </w:r>
      <w:r w:rsidR="0029599C" w:rsidRPr="0021327C">
        <w:rPr>
          <w:rFonts w:cs="Times New Roman"/>
          <w:szCs w:val="24"/>
        </w:rPr>
        <w:t>roject w</w:t>
      </w:r>
      <w:r w:rsidRPr="0021327C">
        <w:rPr>
          <w:rFonts w:cs="Times New Roman"/>
          <w:szCs w:val="24"/>
        </w:rPr>
        <w:t xml:space="preserve">ebsite: </w:t>
      </w:r>
      <w:hyperlink r:id="rId9" w:history="1">
        <w:r w:rsidRPr="0021327C">
          <w:rPr>
            <w:rStyle w:val="Hyperlink"/>
            <w:rFonts w:cs="Times New Roman"/>
            <w:color w:val="auto"/>
            <w:szCs w:val="24"/>
            <w:u w:val="none"/>
          </w:rPr>
          <w:t>http://www.eos.ro/</w:t>
        </w:r>
      </w:hyperlink>
      <w:bookmarkStart w:id="0" w:name="_GoBack"/>
      <w:bookmarkEnd w:id="0"/>
    </w:p>
    <w:sectPr w:rsidR="00531800" w:rsidRPr="0021327C" w:rsidSect="007230D2">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36688" w14:textId="77777777" w:rsidR="00ED1858" w:rsidRDefault="00ED1858" w:rsidP="00D733CF">
      <w:r>
        <w:separator/>
      </w:r>
    </w:p>
  </w:endnote>
  <w:endnote w:type="continuationSeparator" w:id="0">
    <w:p w14:paraId="58DF1747" w14:textId="77777777" w:rsidR="00ED1858" w:rsidRDefault="00ED1858"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altName w:val="Times Roman"/>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E0D0" w14:textId="77777777" w:rsidR="00716C2F" w:rsidRDefault="00716C2F" w:rsidP="002D3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A09233" w14:textId="77777777" w:rsidR="00716C2F" w:rsidRDefault="00716C2F" w:rsidP="002D3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FBBB3" w14:textId="77777777" w:rsidR="00716C2F" w:rsidRDefault="00716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16C00" w14:textId="77777777" w:rsidR="00716C2F" w:rsidRPr="0029599C" w:rsidRDefault="00716C2F" w:rsidP="00C21CBF">
    <w:pPr>
      <w:pStyle w:val="Footer"/>
      <w:framePr w:wrap="none" w:vAnchor="text" w:hAnchor="margin" w:xAlign="center" w:y="1"/>
      <w:spacing w:after="0"/>
      <w:rPr>
        <w:rStyle w:val="PageNumber"/>
        <w:szCs w:val="24"/>
      </w:rPr>
    </w:pPr>
    <w:r w:rsidRPr="0029599C">
      <w:rPr>
        <w:rStyle w:val="PageNumber"/>
        <w:szCs w:val="24"/>
      </w:rPr>
      <w:fldChar w:fldCharType="begin"/>
    </w:r>
    <w:r w:rsidRPr="0029599C">
      <w:rPr>
        <w:rStyle w:val="PageNumber"/>
        <w:szCs w:val="24"/>
      </w:rPr>
      <w:instrText xml:space="preserve">PAGE  </w:instrText>
    </w:r>
    <w:r w:rsidRPr="0029599C">
      <w:rPr>
        <w:rStyle w:val="PageNumber"/>
        <w:szCs w:val="24"/>
      </w:rPr>
      <w:fldChar w:fldCharType="separate"/>
    </w:r>
    <w:r w:rsidR="00E04156">
      <w:rPr>
        <w:rStyle w:val="PageNumber"/>
        <w:noProof/>
        <w:szCs w:val="24"/>
      </w:rPr>
      <w:t>4</w:t>
    </w:r>
    <w:r w:rsidRPr="0029599C">
      <w:rPr>
        <w:rStyle w:val="PageNumber"/>
        <w:szCs w:val="24"/>
      </w:rPr>
      <w:fldChar w:fldCharType="end"/>
    </w:r>
  </w:p>
  <w:p w14:paraId="759E4C74" w14:textId="60701342" w:rsidR="00716C2F" w:rsidRPr="0029599C" w:rsidRDefault="00716C2F" w:rsidP="00C21CBF">
    <w:pPr>
      <w:pStyle w:val="Footer"/>
      <w:spacing w:after="0"/>
      <w:mirrorIndents/>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7C18D" w14:textId="49F90421" w:rsidR="00716C2F" w:rsidRDefault="00716C2F" w:rsidP="00C21CBF">
    <w:pPr>
      <w:pStyle w:val="Footer"/>
      <w:spacing w:after="0"/>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FC398" w14:textId="77777777" w:rsidR="00ED1858" w:rsidRDefault="00ED1858" w:rsidP="00D733CF">
      <w:r>
        <w:separator/>
      </w:r>
    </w:p>
  </w:footnote>
  <w:footnote w:type="continuationSeparator" w:id="0">
    <w:p w14:paraId="1FC37F92" w14:textId="77777777" w:rsidR="00ED1858" w:rsidRDefault="00ED1858"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68C27F48" w:rsidR="00716C2F" w:rsidRDefault="00716C2F" w:rsidP="00DA1395">
    <w:pPr>
      <w:pStyle w:val="Header"/>
      <w:tabs>
        <w:tab w:val="clear" w:pos="4680"/>
        <w:tab w:val="clear" w:pos="9360"/>
        <w:tab w:val="left" w:pos="6865"/>
      </w:tabs>
      <w:ind w:right="-1150" w:hanging="1170"/>
      <w:jc w:val="center"/>
    </w:pPr>
    <w:r>
      <w:rPr>
        <w:noProof/>
        <w:lang w:eastAsia="en-US"/>
      </w:rPr>
      <w:drawing>
        <wp:anchor distT="0" distB="0" distL="114300" distR="114300" simplePos="0" relativeHeight="251658240" behindDoc="1" locked="0" layoutInCell="1" allowOverlap="1" wp14:anchorId="69C3FEE5" wp14:editId="46A1BACE">
          <wp:simplePos x="0" y="0"/>
          <wp:positionH relativeFrom="column">
            <wp:posOffset>0</wp:posOffset>
          </wp:positionH>
          <wp:positionV relativeFrom="paragraph">
            <wp:posOffset>0</wp:posOffset>
          </wp:positionV>
          <wp:extent cx="5727700" cy="1130300"/>
          <wp:effectExtent l="0" t="0" r="0" b="0"/>
          <wp:wrapTight wrapText="bothSides">
            <wp:wrapPolygon edited="0">
              <wp:start x="1580" y="0"/>
              <wp:lineTo x="1293" y="243"/>
              <wp:lineTo x="335" y="3398"/>
              <wp:lineTo x="0" y="7524"/>
              <wp:lineTo x="0" y="13106"/>
              <wp:lineTo x="96" y="15533"/>
              <wp:lineTo x="718" y="19416"/>
              <wp:lineTo x="766" y="19658"/>
              <wp:lineTo x="1485" y="21357"/>
              <wp:lineTo x="1580" y="21357"/>
              <wp:lineTo x="2682" y="21357"/>
              <wp:lineTo x="2778" y="21357"/>
              <wp:lineTo x="3496" y="19658"/>
              <wp:lineTo x="3496" y="19416"/>
              <wp:lineTo x="21552" y="17717"/>
              <wp:lineTo x="21552" y="4369"/>
              <wp:lineTo x="3975" y="3155"/>
              <wp:lineTo x="3065" y="485"/>
              <wp:lineTo x="2682" y="0"/>
              <wp:lineTo x="1580" y="0"/>
            </wp:wrapPolygon>
          </wp:wrapTight>
          <wp:docPr id="1" name="Picture 1" descr="../../One-World-Connec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World-Connecte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82A"/>
    <w:multiLevelType w:val="multilevel"/>
    <w:tmpl w:val="F69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4111A6"/>
    <w:multiLevelType w:val="multilevel"/>
    <w:tmpl w:val="981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84328"/>
    <w:multiLevelType w:val="multilevel"/>
    <w:tmpl w:val="34E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1"/>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B9"/>
    <w:rsid w:val="000127FF"/>
    <w:rsid w:val="0001373B"/>
    <w:rsid w:val="0001651A"/>
    <w:rsid w:val="00016E55"/>
    <w:rsid w:val="00021183"/>
    <w:rsid w:val="0002644C"/>
    <w:rsid w:val="0002767D"/>
    <w:rsid w:val="00036756"/>
    <w:rsid w:val="00056561"/>
    <w:rsid w:val="00064898"/>
    <w:rsid w:val="0006710C"/>
    <w:rsid w:val="00072763"/>
    <w:rsid w:val="0008137B"/>
    <w:rsid w:val="000815B5"/>
    <w:rsid w:val="00083829"/>
    <w:rsid w:val="000949C8"/>
    <w:rsid w:val="000A36BF"/>
    <w:rsid w:val="000C08AE"/>
    <w:rsid w:val="000D6F63"/>
    <w:rsid w:val="000E6C40"/>
    <w:rsid w:val="000E7657"/>
    <w:rsid w:val="000F29C0"/>
    <w:rsid w:val="000F515E"/>
    <w:rsid w:val="00101D5B"/>
    <w:rsid w:val="00111E59"/>
    <w:rsid w:val="001149DA"/>
    <w:rsid w:val="00117D2D"/>
    <w:rsid w:val="00122B9B"/>
    <w:rsid w:val="0013222C"/>
    <w:rsid w:val="00135372"/>
    <w:rsid w:val="00140EA7"/>
    <w:rsid w:val="001569B3"/>
    <w:rsid w:val="0016070C"/>
    <w:rsid w:val="0016190F"/>
    <w:rsid w:val="00165E7B"/>
    <w:rsid w:val="00182F9E"/>
    <w:rsid w:val="00183D67"/>
    <w:rsid w:val="001847A4"/>
    <w:rsid w:val="0019395C"/>
    <w:rsid w:val="00196961"/>
    <w:rsid w:val="001A00CF"/>
    <w:rsid w:val="001A4378"/>
    <w:rsid w:val="001A7F0F"/>
    <w:rsid w:val="001B1B1D"/>
    <w:rsid w:val="001B4D32"/>
    <w:rsid w:val="001B532E"/>
    <w:rsid w:val="001C74BF"/>
    <w:rsid w:val="001D476E"/>
    <w:rsid w:val="001D6516"/>
    <w:rsid w:val="001E2C3C"/>
    <w:rsid w:val="001F0C69"/>
    <w:rsid w:val="001F5AE8"/>
    <w:rsid w:val="002026AD"/>
    <w:rsid w:val="0021327C"/>
    <w:rsid w:val="00213EA3"/>
    <w:rsid w:val="00224E5C"/>
    <w:rsid w:val="00225828"/>
    <w:rsid w:val="0022583D"/>
    <w:rsid w:val="00226389"/>
    <w:rsid w:val="0023085B"/>
    <w:rsid w:val="00233122"/>
    <w:rsid w:val="00241CED"/>
    <w:rsid w:val="002429CF"/>
    <w:rsid w:val="00247CE5"/>
    <w:rsid w:val="00252DCB"/>
    <w:rsid w:val="002612C5"/>
    <w:rsid w:val="00261919"/>
    <w:rsid w:val="00263CC8"/>
    <w:rsid w:val="00273C3D"/>
    <w:rsid w:val="00283653"/>
    <w:rsid w:val="00284554"/>
    <w:rsid w:val="00286181"/>
    <w:rsid w:val="00286CB9"/>
    <w:rsid w:val="00292BCC"/>
    <w:rsid w:val="0029599C"/>
    <w:rsid w:val="00297A1E"/>
    <w:rsid w:val="00297E7C"/>
    <w:rsid w:val="002A36BD"/>
    <w:rsid w:val="002A5786"/>
    <w:rsid w:val="002B55D2"/>
    <w:rsid w:val="002C0B07"/>
    <w:rsid w:val="002C3587"/>
    <w:rsid w:val="002C39A1"/>
    <w:rsid w:val="002C60F8"/>
    <w:rsid w:val="002C78A0"/>
    <w:rsid w:val="002D3070"/>
    <w:rsid w:val="002D5221"/>
    <w:rsid w:val="002E1BE9"/>
    <w:rsid w:val="002F1888"/>
    <w:rsid w:val="00302871"/>
    <w:rsid w:val="00302EDE"/>
    <w:rsid w:val="00304BA9"/>
    <w:rsid w:val="00305166"/>
    <w:rsid w:val="0031042E"/>
    <w:rsid w:val="00310508"/>
    <w:rsid w:val="00315602"/>
    <w:rsid w:val="00322A75"/>
    <w:rsid w:val="00325325"/>
    <w:rsid w:val="00325562"/>
    <w:rsid w:val="00334747"/>
    <w:rsid w:val="003350FB"/>
    <w:rsid w:val="00335AF0"/>
    <w:rsid w:val="00336E0D"/>
    <w:rsid w:val="00337D6F"/>
    <w:rsid w:val="00342CCB"/>
    <w:rsid w:val="00343309"/>
    <w:rsid w:val="003539C8"/>
    <w:rsid w:val="00366240"/>
    <w:rsid w:val="0037517E"/>
    <w:rsid w:val="003779DB"/>
    <w:rsid w:val="00382275"/>
    <w:rsid w:val="003878B7"/>
    <w:rsid w:val="00393E4D"/>
    <w:rsid w:val="003A1019"/>
    <w:rsid w:val="003A2456"/>
    <w:rsid w:val="003A3166"/>
    <w:rsid w:val="003A7469"/>
    <w:rsid w:val="003B2009"/>
    <w:rsid w:val="003B687F"/>
    <w:rsid w:val="003C1A85"/>
    <w:rsid w:val="003C6691"/>
    <w:rsid w:val="003C7577"/>
    <w:rsid w:val="003D19AD"/>
    <w:rsid w:val="003D4A8A"/>
    <w:rsid w:val="003F192A"/>
    <w:rsid w:val="003F2D44"/>
    <w:rsid w:val="003F5DB0"/>
    <w:rsid w:val="00400D62"/>
    <w:rsid w:val="00421731"/>
    <w:rsid w:val="00423189"/>
    <w:rsid w:val="00445304"/>
    <w:rsid w:val="0044557B"/>
    <w:rsid w:val="00456F32"/>
    <w:rsid w:val="00460B32"/>
    <w:rsid w:val="00464C84"/>
    <w:rsid w:val="00464D86"/>
    <w:rsid w:val="00465726"/>
    <w:rsid w:val="00471412"/>
    <w:rsid w:val="004759DE"/>
    <w:rsid w:val="00475BD0"/>
    <w:rsid w:val="0049138B"/>
    <w:rsid w:val="00492814"/>
    <w:rsid w:val="00493BA7"/>
    <w:rsid w:val="004A77E6"/>
    <w:rsid w:val="004A7D76"/>
    <w:rsid w:val="004B1DC5"/>
    <w:rsid w:val="004B725E"/>
    <w:rsid w:val="004C4A6B"/>
    <w:rsid w:val="004D63EE"/>
    <w:rsid w:val="004E797E"/>
    <w:rsid w:val="004F48E1"/>
    <w:rsid w:val="00510951"/>
    <w:rsid w:val="00515373"/>
    <w:rsid w:val="0052368C"/>
    <w:rsid w:val="0053150C"/>
    <w:rsid w:val="00531800"/>
    <w:rsid w:val="005403B2"/>
    <w:rsid w:val="00551F16"/>
    <w:rsid w:val="005543B3"/>
    <w:rsid w:val="00554899"/>
    <w:rsid w:val="00566496"/>
    <w:rsid w:val="00581E5A"/>
    <w:rsid w:val="00582BC9"/>
    <w:rsid w:val="005869BF"/>
    <w:rsid w:val="0059689E"/>
    <w:rsid w:val="005A3AEF"/>
    <w:rsid w:val="005A59A0"/>
    <w:rsid w:val="005B009D"/>
    <w:rsid w:val="005B397F"/>
    <w:rsid w:val="005C2997"/>
    <w:rsid w:val="005D11D8"/>
    <w:rsid w:val="005D530D"/>
    <w:rsid w:val="00607A2E"/>
    <w:rsid w:val="00613FBA"/>
    <w:rsid w:val="0061646D"/>
    <w:rsid w:val="00622D0F"/>
    <w:rsid w:val="00624576"/>
    <w:rsid w:val="0063000A"/>
    <w:rsid w:val="00642FDE"/>
    <w:rsid w:val="00646209"/>
    <w:rsid w:val="00647FBD"/>
    <w:rsid w:val="0065472C"/>
    <w:rsid w:val="006609AB"/>
    <w:rsid w:val="00661004"/>
    <w:rsid w:val="006664E5"/>
    <w:rsid w:val="00672730"/>
    <w:rsid w:val="00692C66"/>
    <w:rsid w:val="00693834"/>
    <w:rsid w:val="006A1D58"/>
    <w:rsid w:val="006A2610"/>
    <w:rsid w:val="006B5121"/>
    <w:rsid w:val="006B6222"/>
    <w:rsid w:val="006C17A3"/>
    <w:rsid w:val="006C2913"/>
    <w:rsid w:val="006C64D2"/>
    <w:rsid w:val="006D14DB"/>
    <w:rsid w:val="006D1570"/>
    <w:rsid w:val="006E2904"/>
    <w:rsid w:val="006E3BAB"/>
    <w:rsid w:val="006E694E"/>
    <w:rsid w:val="006F3D92"/>
    <w:rsid w:val="00700890"/>
    <w:rsid w:val="00706851"/>
    <w:rsid w:val="0071155C"/>
    <w:rsid w:val="00716C2F"/>
    <w:rsid w:val="007230D2"/>
    <w:rsid w:val="0072745A"/>
    <w:rsid w:val="007333E3"/>
    <w:rsid w:val="00740ABD"/>
    <w:rsid w:val="007416DB"/>
    <w:rsid w:val="00747AE2"/>
    <w:rsid w:val="00764068"/>
    <w:rsid w:val="007701E0"/>
    <w:rsid w:val="00787369"/>
    <w:rsid w:val="00796E05"/>
    <w:rsid w:val="007A0390"/>
    <w:rsid w:val="007A4AD5"/>
    <w:rsid w:val="007C2794"/>
    <w:rsid w:val="007E451D"/>
    <w:rsid w:val="007F1DAE"/>
    <w:rsid w:val="007F3854"/>
    <w:rsid w:val="007F47F5"/>
    <w:rsid w:val="007F6787"/>
    <w:rsid w:val="0080684D"/>
    <w:rsid w:val="00810D05"/>
    <w:rsid w:val="00827BD3"/>
    <w:rsid w:val="008300A2"/>
    <w:rsid w:val="0083193F"/>
    <w:rsid w:val="00831B41"/>
    <w:rsid w:val="00832530"/>
    <w:rsid w:val="008507F7"/>
    <w:rsid w:val="00861C2B"/>
    <w:rsid w:val="0086277C"/>
    <w:rsid w:val="008752B7"/>
    <w:rsid w:val="00891A90"/>
    <w:rsid w:val="008945A6"/>
    <w:rsid w:val="008948E8"/>
    <w:rsid w:val="008B2B48"/>
    <w:rsid w:val="008D348E"/>
    <w:rsid w:val="008D613A"/>
    <w:rsid w:val="008E6525"/>
    <w:rsid w:val="008F0445"/>
    <w:rsid w:val="008F0525"/>
    <w:rsid w:val="008F452D"/>
    <w:rsid w:val="008F6A61"/>
    <w:rsid w:val="00901E78"/>
    <w:rsid w:val="009104BD"/>
    <w:rsid w:val="00914261"/>
    <w:rsid w:val="00914C1D"/>
    <w:rsid w:val="00916B3D"/>
    <w:rsid w:val="00926B02"/>
    <w:rsid w:val="00927A2A"/>
    <w:rsid w:val="00951619"/>
    <w:rsid w:val="009526E0"/>
    <w:rsid w:val="00954168"/>
    <w:rsid w:val="00955352"/>
    <w:rsid w:val="00963208"/>
    <w:rsid w:val="00994CF9"/>
    <w:rsid w:val="0099621D"/>
    <w:rsid w:val="009A40EE"/>
    <w:rsid w:val="009A5A6E"/>
    <w:rsid w:val="009A6F2C"/>
    <w:rsid w:val="009A78EF"/>
    <w:rsid w:val="009C0FCD"/>
    <w:rsid w:val="009C28FF"/>
    <w:rsid w:val="009C3497"/>
    <w:rsid w:val="009D26CB"/>
    <w:rsid w:val="009D3F1C"/>
    <w:rsid w:val="009F72E8"/>
    <w:rsid w:val="00A023B8"/>
    <w:rsid w:val="00A0495D"/>
    <w:rsid w:val="00A0500E"/>
    <w:rsid w:val="00A23F0C"/>
    <w:rsid w:val="00A24446"/>
    <w:rsid w:val="00A35CA2"/>
    <w:rsid w:val="00A422FC"/>
    <w:rsid w:val="00A42B76"/>
    <w:rsid w:val="00A436E0"/>
    <w:rsid w:val="00A43B9F"/>
    <w:rsid w:val="00A47A32"/>
    <w:rsid w:val="00A51AC0"/>
    <w:rsid w:val="00A51DBB"/>
    <w:rsid w:val="00A51FF9"/>
    <w:rsid w:val="00A555A9"/>
    <w:rsid w:val="00A8499F"/>
    <w:rsid w:val="00AA7D7E"/>
    <w:rsid w:val="00AE51E2"/>
    <w:rsid w:val="00AE56A5"/>
    <w:rsid w:val="00AF7033"/>
    <w:rsid w:val="00B102CB"/>
    <w:rsid w:val="00B231F7"/>
    <w:rsid w:val="00B23899"/>
    <w:rsid w:val="00B42AFC"/>
    <w:rsid w:val="00B433DD"/>
    <w:rsid w:val="00B53BC7"/>
    <w:rsid w:val="00B56EB8"/>
    <w:rsid w:val="00B633BD"/>
    <w:rsid w:val="00B67A60"/>
    <w:rsid w:val="00B71B8A"/>
    <w:rsid w:val="00B75963"/>
    <w:rsid w:val="00B7789D"/>
    <w:rsid w:val="00B8439E"/>
    <w:rsid w:val="00B87191"/>
    <w:rsid w:val="00B941B9"/>
    <w:rsid w:val="00BB5C82"/>
    <w:rsid w:val="00BC126C"/>
    <w:rsid w:val="00BE3C60"/>
    <w:rsid w:val="00C035D9"/>
    <w:rsid w:val="00C03B55"/>
    <w:rsid w:val="00C05C42"/>
    <w:rsid w:val="00C0671D"/>
    <w:rsid w:val="00C20D53"/>
    <w:rsid w:val="00C21CBF"/>
    <w:rsid w:val="00C5470C"/>
    <w:rsid w:val="00C56681"/>
    <w:rsid w:val="00C607FB"/>
    <w:rsid w:val="00C812D5"/>
    <w:rsid w:val="00C84E7E"/>
    <w:rsid w:val="00C96145"/>
    <w:rsid w:val="00CA1D89"/>
    <w:rsid w:val="00CA1ECD"/>
    <w:rsid w:val="00CB3FD0"/>
    <w:rsid w:val="00CB480C"/>
    <w:rsid w:val="00CB5A4F"/>
    <w:rsid w:val="00CB76A3"/>
    <w:rsid w:val="00CC55DC"/>
    <w:rsid w:val="00CC76A6"/>
    <w:rsid w:val="00CD1BE9"/>
    <w:rsid w:val="00CD24AB"/>
    <w:rsid w:val="00CE2193"/>
    <w:rsid w:val="00CE5E61"/>
    <w:rsid w:val="00CF1207"/>
    <w:rsid w:val="00D00CAB"/>
    <w:rsid w:val="00D1006B"/>
    <w:rsid w:val="00D15B20"/>
    <w:rsid w:val="00D17F41"/>
    <w:rsid w:val="00D30C5A"/>
    <w:rsid w:val="00D34E94"/>
    <w:rsid w:val="00D41524"/>
    <w:rsid w:val="00D53C90"/>
    <w:rsid w:val="00D63EB7"/>
    <w:rsid w:val="00D6748F"/>
    <w:rsid w:val="00D704A4"/>
    <w:rsid w:val="00D733CF"/>
    <w:rsid w:val="00D751C3"/>
    <w:rsid w:val="00D921A9"/>
    <w:rsid w:val="00DA1395"/>
    <w:rsid w:val="00DA7534"/>
    <w:rsid w:val="00DA76EA"/>
    <w:rsid w:val="00DB5932"/>
    <w:rsid w:val="00DB7D50"/>
    <w:rsid w:val="00DD46B8"/>
    <w:rsid w:val="00DD56C0"/>
    <w:rsid w:val="00DD7477"/>
    <w:rsid w:val="00DE0F65"/>
    <w:rsid w:val="00E01D8D"/>
    <w:rsid w:val="00E04156"/>
    <w:rsid w:val="00E12846"/>
    <w:rsid w:val="00E230DC"/>
    <w:rsid w:val="00E23C9F"/>
    <w:rsid w:val="00E276C4"/>
    <w:rsid w:val="00E30410"/>
    <w:rsid w:val="00E336F4"/>
    <w:rsid w:val="00E37695"/>
    <w:rsid w:val="00E41CBC"/>
    <w:rsid w:val="00E42681"/>
    <w:rsid w:val="00E431D1"/>
    <w:rsid w:val="00EA1814"/>
    <w:rsid w:val="00EA66FB"/>
    <w:rsid w:val="00EA7B65"/>
    <w:rsid w:val="00EB6C22"/>
    <w:rsid w:val="00EC79E2"/>
    <w:rsid w:val="00ED1858"/>
    <w:rsid w:val="00ED7CFA"/>
    <w:rsid w:val="00EE1E6E"/>
    <w:rsid w:val="00EF3E28"/>
    <w:rsid w:val="00EF4F0E"/>
    <w:rsid w:val="00EF6A90"/>
    <w:rsid w:val="00F0733E"/>
    <w:rsid w:val="00F23AEB"/>
    <w:rsid w:val="00F52DAB"/>
    <w:rsid w:val="00F5769B"/>
    <w:rsid w:val="00F6004F"/>
    <w:rsid w:val="00F606F0"/>
    <w:rsid w:val="00F71EBC"/>
    <w:rsid w:val="00F7272A"/>
    <w:rsid w:val="00F7627C"/>
    <w:rsid w:val="00F77933"/>
    <w:rsid w:val="00F822EA"/>
    <w:rsid w:val="00F9780F"/>
    <w:rsid w:val="00FA0094"/>
    <w:rsid w:val="00FA13DD"/>
    <w:rsid w:val="00FA2F34"/>
    <w:rsid w:val="00FB1780"/>
    <w:rsid w:val="00FD4CA1"/>
    <w:rsid w:val="00FD5725"/>
    <w:rsid w:val="00FD6DED"/>
    <w:rsid w:val="00FE1588"/>
    <w:rsid w:val="00FE21D1"/>
    <w:rsid w:val="00FE445A"/>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8D383FC8-1567-4132-9CC7-032F2B0E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99C"/>
    <w:pPr>
      <w:spacing w:after="120"/>
    </w:pPr>
    <w:rPr>
      <w:rFonts w:ascii="Times New Roman" w:eastAsiaTheme="minorEastAsia" w:hAnsi="Times New Roman"/>
      <w:szCs w:val="22"/>
      <w:lang w:eastAsia="ja-JP"/>
    </w:rPr>
  </w:style>
  <w:style w:type="paragraph" w:styleId="Heading1">
    <w:name w:val="heading 1"/>
    <w:basedOn w:val="Normal"/>
    <w:next w:val="Normal"/>
    <w:link w:val="Heading1Char"/>
    <w:uiPriority w:val="9"/>
    <w:qFormat/>
    <w:rsid w:val="0029599C"/>
    <w:pPr>
      <w:keepNext/>
      <w:keepLines/>
      <w:pBdr>
        <w:bottom w:val="single" w:sz="4" w:space="1" w:color="595959" w:themeColor="text1" w:themeTint="A6"/>
      </w:pBdr>
      <w:spacing w:before="360"/>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autoRedefine/>
    <w:uiPriority w:val="10"/>
    <w:qFormat/>
    <w:rsid w:val="00C21CBF"/>
    <w:pPr>
      <w:spacing w:after="0"/>
      <w:contextualSpacing/>
      <w:jc w:val="center"/>
    </w:pPr>
    <w:rPr>
      <w:rFonts w:ascii="Palatino Linotype" w:eastAsiaTheme="majorEastAsia" w:hAnsi="Palatino Linotype" w:cstheme="majorBidi"/>
      <w:sz w:val="56"/>
      <w:szCs w:val="56"/>
    </w:rPr>
  </w:style>
  <w:style w:type="character" w:customStyle="1" w:styleId="TitleChar">
    <w:name w:val="Title Char"/>
    <w:basedOn w:val="DefaultParagraphFont"/>
    <w:link w:val="Title"/>
    <w:uiPriority w:val="10"/>
    <w:rsid w:val="00C21CBF"/>
    <w:rPr>
      <w:rFonts w:ascii="Palatino Linotype" w:eastAsiaTheme="majorEastAsia" w:hAnsi="Palatino Linotype" w:cstheme="majorBidi"/>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29599C"/>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ind w:left="720"/>
      <w:contextualSpacing/>
    </w:pPr>
    <w:rPr>
      <w:szCs w:val="24"/>
      <w:lang w:eastAsia="en-US"/>
    </w:rPr>
  </w:style>
  <w:style w:type="paragraph" w:styleId="Subtitle">
    <w:name w:val="Subtitle"/>
    <w:basedOn w:val="Normal"/>
    <w:next w:val="Normal"/>
    <w:link w:val="SubtitleChar"/>
    <w:autoRedefine/>
    <w:uiPriority w:val="11"/>
    <w:qFormat/>
    <w:rsid w:val="00C21CBF"/>
    <w:pPr>
      <w:numPr>
        <w:ilvl w:val="1"/>
      </w:numPr>
      <w:jc w:val="center"/>
    </w:pPr>
    <w:rPr>
      <w:rFonts w:asciiTheme="majorHAnsi" w:hAnsiTheme="majorHAnsi"/>
      <w:spacing w:val="15"/>
      <w:sz w:val="36"/>
    </w:rPr>
  </w:style>
  <w:style w:type="character" w:styleId="Strong">
    <w:name w:val="Strong"/>
    <w:basedOn w:val="DefaultParagraphFont"/>
    <w:uiPriority w:val="22"/>
    <w:qFormat/>
    <w:rsid w:val="00421731"/>
    <w:rPr>
      <w:b/>
      <w:bCs/>
    </w:rPr>
  </w:style>
  <w:style w:type="paragraph" w:styleId="NormalWeb">
    <w:name w:val="Normal (Web)"/>
    <w:basedOn w:val="Normal"/>
    <w:uiPriority w:val="99"/>
    <w:semiHidden/>
    <w:unhideWhenUsed/>
    <w:rsid w:val="009D3F1C"/>
    <w:pPr>
      <w:spacing w:before="100" w:beforeAutospacing="1" w:after="100" w:afterAutospacing="1"/>
    </w:pPr>
    <w:rPr>
      <w:rFonts w:ascii="Times" w:eastAsiaTheme="minorHAnsi" w:hAnsi="Times" w:cs="Times New Roman"/>
      <w:sz w:val="20"/>
      <w:szCs w:val="20"/>
      <w:lang w:eastAsia="en-US"/>
    </w:rPr>
  </w:style>
  <w:style w:type="paragraph" w:styleId="NoSpacing">
    <w:name w:val="No Spacing"/>
    <w:uiPriority w:val="1"/>
    <w:qFormat/>
    <w:rsid w:val="00016E55"/>
    <w:rPr>
      <w:rFonts w:eastAsiaTheme="minorEastAsia"/>
      <w:sz w:val="22"/>
      <w:szCs w:val="22"/>
      <w:lang w:eastAsia="ja-JP"/>
    </w:rPr>
  </w:style>
  <w:style w:type="character" w:customStyle="1" w:styleId="SubtitleChar">
    <w:name w:val="Subtitle Char"/>
    <w:basedOn w:val="DefaultParagraphFont"/>
    <w:link w:val="Subtitle"/>
    <w:uiPriority w:val="11"/>
    <w:rsid w:val="00C21CBF"/>
    <w:rPr>
      <w:rFonts w:asciiTheme="majorHAnsi" w:eastAsiaTheme="minorEastAsia" w:hAnsiTheme="majorHAnsi"/>
      <w:spacing w:val="15"/>
      <w:sz w:val="3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480780470">
      <w:bodyDiv w:val="1"/>
      <w:marLeft w:val="0"/>
      <w:marRight w:val="0"/>
      <w:marTop w:val="0"/>
      <w:marBottom w:val="0"/>
      <w:divBdr>
        <w:top w:val="none" w:sz="0" w:space="0" w:color="auto"/>
        <w:left w:val="none" w:sz="0" w:space="0" w:color="auto"/>
        <w:bottom w:val="none" w:sz="0" w:space="0" w:color="auto"/>
        <w:right w:val="none" w:sz="0" w:space="0" w:color="auto"/>
      </w:divBdr>
    </w:div>
    <w:div w:id="597368730">
      <w:bodyDiv w:val="1"/>
      <w:marLeft w:val="0"/>
      <w:marRight w:val="0"/>
      <w:marTop w:val="0"/>
      <w:marBottom w:val="0"/>
      <w:divBdr>
        <w:top w:val="none" w:sz="0" w:space="0" w:color="auto"/>
        <w:left w:val="none" w:sz="0" w:space="0" w:color="auto"/>
        <w:bottom w:val="none" w:sz="0" w:space="0" w:color="auto"/>
        <w:right w:val="none" w:sz="0" w:space="0" w:color="auto"/>
      </w:divBdr>
    </w:div>
    <w:div w:id="968587669">
      <w:bodyDiv w:val="1"/>
      <w:marLeft w:val="0"/>
      <w:marRight w:val="0"/>
      <w:marTop w:val="0"/>
      <w:marBottom w:val="0"/>
      <w:divBdr>
        <w:top w:val="none" w:sz="0" w:space="0" w:color="auto"/>
        <w:left w:val="none" w:sz="0" w:space="0" w:color="auto"/>
        <w:bottom w:val="none" w:sz="0" w:space="0" w:color="auto"/>
        <w:right w:val="none" w:sz="0" w:space="0" w:color="auto"/>
      </w:divBdr>
    </w:div>
    <w:div w:id="995182939">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17317785">
      <w:bodyDiv w:val="1"/>
      <w:marLeft w:val="0"/>
      <w:marRight w:val="0"/>
      <w:marTop w:val="0"/>
      <w:marBottom w:val="0"/>
      <w:divBdr>
        <w:top w:val="none" w:sz="0" w:space="0" w:color="auto"/>
        <w:left w:val="none" w:sz="0" w:space="0" w:color="auto"/>
        <w:bottom w:val="none" w:sz="0" w:space="0" w:color="auto"/>
        <w:right w:val="none" w:sz="0" w:space="0" w:color="auto"/>
      </w:divBdr>
    </w:div>
    <w:div w:id="1784228489">
      <w:bodyDiv w:val="1"/>
      <w:marLeft w:val="0"/>
      <w:marRight w:val="0"/>
      <w:marTop w:val="0"/>
      <w:marBottom w:val="0"/>
      <w:divBdr>
        <w:top w:val="none" w:sz="0" w:space="0" w:color="auto"/>
        <w:left w:val="none" w:sz="0" w:space="0" w:color="auto"/>
        <w:bottom w:val="none" w:sz="0" w:space="0" w:color="auto"/>
        <w:right w:val="none" w:sz="0" w:space="0" w:color="auto"/>
      </w:divBdr>
    </w:div>
    <w:div w:id="1875537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os.r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9948AE-D070-CF4D-94B8-77F19CA0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5</cp:revision>
  <cp:lastPrinted>2016-10-19T17:29:00Z</cp:lastPrinted>
  <dcterms:created xsi:type="dcterms:W3CDTF">2018-01-19T16:16:00Z</dcterms:created>
  <dcterms:modified xsi:type="dcterms:W3CDTF">2018-02-02T20:36:00Z</dcterms:modified>
</cp:coreProperties>
</file>