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9CE3C" w14:textId="4E817096" w:rsidR="00286CB9" w:rsidRPr="00157424" w:rsidRDefault="00125866" w:rsidP="00157424">
      <w:pPr>
        <w:pStyle w:val="Title"/>
        <w:spacing w:after="0" w:line="240" w:lineRule="auto"/>
        <w:jc w:val="center"/>
        <w:rPr>
          <w:rFonts w:ascii="Palatino Linotype" w:hAnsi="Palatino Linotype"/>
        </w:rPr>
      </w:pPr>
      <w:r w:rsidRPr="00157424">
        <w:rPr>
          <w:rFonts w:ascii="Palatino Linotype" w:hAnsi="Palatino Linotype"/>
        </w:rPr>
        <w:t>BROADWAY PARTNERS</w:t>
      </w:r>
    </w:p>
    <w:p w14:paraId="0965F5A6" w14:textId="7EF7967C" w:rsidR="005F2144" w:rsidRDefault="007326F3" w:rsidP="00125866">
      <w:pPr>
        <w:pStyle w:val="Title"/>
        <w:spacing w:after="120" w:line="240" w:lineRule="auto"/>
        <w:contextualSpacing w:val="0"/>
        <w:jc w:val="center"/>
        <w:rPr>
          <w:sz w:val="36"/>
          <w:szCs w:val="36"/>
        </w:rPr>
      </w:pPr>
      <w:r w:rsidRPr="005F2144">
        <w:rPr>
          <w:sz w:val="36"/>
          <w:szCs w:val="36"/>
        </w:rPr>
        <w:t>DELIVERING</w:t>
      </w:r>
      <w:r w:rsidR="0001373B" w:rsidRPr="005F2144">
        <w:rPr>
          <w:sz w:val="36"/>
          <w:szCs w:val="36"/>
        </w:rPr>
        <w:t xml:space="preserve"> </w:t>
      </w:r>
      <w:r w:rsidRPr="005F2144">
        <w:rPr>
          <w:sz w:val="36"/>
          <w:szCs w:val="36"/>
        </w:rPr>
        <w:t>BROADBAND</w:t>
      </w:r>
      <w:r w:rsidR="004046F7" w:rsidRPr="005F2144">
        <w:rPr>
          <w:sz w:val="36"/>
          <w:szCs w:val="36"/>
        </w:rPr>
        <w:t xml:space="preserve"> </w:t>
      </w:r>
      <w:r w:rsidR="00694CB6" w:rsidRPr="005F2144">
        <w:rPr>
          <w:sz w:val="36"/>
          <w:szCs w:val="36"/>
        </w:rPr>
        <w:t xml:space="preserve">ACCESS </w:t>
      </w:r>
      <w:r w:rsidR="00157424">
        <w:rPr>
          <w:sz w:val="36"/>
          <w:szCs w:val="36"/>
        </w:rPr>
        <w:t>USING</w:t>
      </w:r>
      <w:r w:rsidRPr="005F2144">
        <w:rPr>
          <w:sz w:val="36"/>
          <w:szCs w:val="36"/>
        </w:rPr>
        <w:t xml:space="preserve"> TV WHITE SPACE</w:t>
      </w:r>
      <w:r w:rsidR="00157424">
        <w:rPr>
          <w:sz w:val="36"/>
          <w:szCs w:val="36"/>
        </w:rPr>
        <w:t>S</w:t>
      </w:r>
      <w:r w:rsidRPr="005F2144">
        <w:rPr>
          <w:sz w:val="36"/>
          <w:szCs w:val="36"/>
        </w:rPr>
        <w:t xml:space="preserve"> </w:t>
      </w:r>
      <w:r w:rsidR="00125866" w:rsidRPr="005F2144">
        <w:rPr>
          <w:sz w:val="36"/>
          <w:szCs w:val="36"/>
        </w:rPr>
        <w:t>ON THE SCOTTISH ISLAND OF ARRAN</w:t>
      </w:r>
    </w:p>
    <w:p w14:paraId="194DF080" w14:textId="1C50C889" w:rsidR="00286CB9" w:rsidRPr="00125866" w:rsidRDefault="007164A2" w:rsidP="00125866">
      <w:pPr>
        <w:pStyle w:val="Title"/>
        <w:spacing w:after="120" w:line="240" w:lineRule="auto"/>
        <w:contextualSpacing w:val="0"/>
        <w:jc w:val="center"/>
        <w:rPr>
          <w:sz w:val="36"/>
          <w:szCs w:val="36"/>
        </w:rPr>
      </w:pPr>
      <w:r w:rsidRPr="005F2144">
        <w:rPr>
          <w:noProof/>
          <w:lang w:eastAsia="en-US"/>
        </w:rPr>
        <w:drawing>
          <wp:inline distT="0" distB="0" distL="0" distR="0" wp14:anchorId="744D6956" wp14:editId="2BDCC94E">
            <wp:extent cx="5428648" cy="4647918"/>
            <wp:effectExtent l="0" t="0" r="0" b="635"/>
            <wp:docPr id="1" name="Picture 1" descr="Macintosh HD:Users:mugehaseki:Desktop:Ar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ugehaseki:Desktop:Arr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4395" cy="4652838"/>
                    </a:xfrm>
                    <a:prstGeom prst="rect">
                      <a:avLst/>
                    </a:prstGeom>
                    <a:noFill/>
                    <a:ln>
                      <a:noFill/>
                    </a:ln>
                  </pic:spPr>
                </pic:pic>
              </a:graphicData>
            </a:graphic>
          </wp:inline>
        </w:drawing>
      </w:r>
      <w:r w:rsidR="00B42590">
        <w:rPr>
          <w:rFonts w:ascii="Times New Roman" w:hAnsi="Times New Roman" w:cs="Times New Roman"/>
          <w:i/>
          <w:sz w:val="24"/>
          <w:szCs w:val="24"/>
        </w:rPr>
        <w:t xml:space="preserve">Customers of the deployment in </w:t>
      </w:r>
      <w:r w:rsidR="005E0DD4" w:rsidRPr="00125866">
        <w:rPr>
          <w:rFonts w:ascii="Times New Roman" w:hAnsi="Times New Roman" w:cs="Times New Roman"/>
          <w:i/>
          <w:sz w:val="24"/>
          <w:szCs w:val="24"/>
        </w:rPr>
        <w:t>Arran, Scotland</w:t>
      </w:r>
      <w:r w:rsidR="006E694E" w:rsidRPr="00125866">
        <w:rPr>
          <w:rFonts w:ascii="Times New Roman" w:hAnsi="Times New Roman" w:cs="Times New Roman"/>
          <w:i/>
          <w:sz w:val="24"/>
          <w:szCs w:val="24"/>
        </w:rPr>
        <w:t xml:space="preserve">. Photo </w:t>
      </w:r>
      <w:r w:rsidR="0031042E" w:rsidRPr="00125866">
        <w:rPr>
          <w:rFonts w:ascii="Times New Roman" w:hAnsi="Times New Roman" w:cs="Times New Roman"/>
          <w:i/>
          <w:sz w:val="24"/>
          <w:szCs w:val="24"/>
        </w:rPr>
        <w:t>credit</w:t>
      </w:r>
      <w:r w:rsidR="009A62AE" w:rsidRPr="00125866">
        <w:rPr>
          <w:rFonts w:ascii="Times New Roman" w:hAnsi="Times New Roman" w:cs="Times New Roman"/>
          <w:i/>
          <w:sz w:val="24"/>
          <w:szCs w:val="24"/>
        </w:rPr>
        <w:t>:</w:t>
      </w:r>
      <w:r w:rsidR="006E694E" w:rsidRPr="00125866">
        <w:rPr>
          <w:rFonts w:ascii="Times New Roman" w:hAnsi="Times New Roman" w:cs="Times New Roman"/>
          <w:i/>
          <w:sz w:val="24"/>
          <w:szCs w:val="24"/>
        </w:rPr>
        <w:t xml:space="preserve"> </w:t>
      </w:r>
      <w:r w:rsidR="000B31BE" w:rsidRPr="00125866">
        <w:rPr>
          <w:rFonts w:ascii="Times New Roman" w:hAnsi="Times New Roman" w:cs="Times New Roman"/>
          <w:i/>
          <w:sz w:val="24"/>
          <w:szCs w:val="24"/>
        </w:rPr>
        <w:t>Broadway Partners</w:t>
      </w:r>
    </w:p>
    <w:p w14:paraId="5E1020E3" w14:textId="77777777" w:rsidR="00286CB9" w:rsidRPr="005F2144" w:rsidRDefault="00286CB9" w:rsidP="00B42590">
      <w:pPr>
        <w:pStyle w:val="Heading1"/>
        <w:rPr>
          <w:b/>
        </w:rPr>
      </w:pPr>
      <w:r w:rsidRPr="005F2144">
        <w:t xml:space="preserve">Executive Summary </w:t>
      </w:r>
    </w:p>
    <w:p w14:paraId="753495F9" w14:textId="13E5CEB3" w:rsidR="00AA7D7E" w:rsidRDefault="00F903EC" w:rsidP="00125866">
      <w:pPr>
        <w:spacing w:line="240" w:lineRule="auto"/>
        <w:jc w:val="both"/>
        <w:rPr>
          <w:rFonts w:ascii="Times New Roman" w:eastAsia="Times New Roman" w:hAnsi="Times New Roman" w:cs="Times New Roman"/>
          <w:sz w:val="24"/>
          <w:szCs w:val="24"/>
        </w:rPr>
      </w:pPr>
      <w:r w:rsidRPr="005F2144">
        <w:rPr>
          <w:rFonts w:ascii="Times New Roman" w:eastAsia="Times New Roman" w:hAnsi="Times New Roman" w:cs="Times New Roman"/>
          <w:sz w:val="24"/>
          <w:szCs w:val="24"/>
        </w:rPr>
        <w:t xml:space="preserve">Broadway Partners is </w:t>
      </w:r>
      <w:r w:rsidR="0052131C" w:rsidRPr="005F2144">
        <w:rPr>
          <w:rFonts w:ascii="Times New Roman" w:eastAsia="Times New Roman" w:hAnsi="Times New Roman" w:cs="Times New Roman"/>
          <w:sz w:val="24"/>
          <w:szCs w:val="24"/>
        </w:rPr>
        <w:t xml:space="preserve">a </w:t>
      </w:r>
      <w:r w:rsidR="003500E9" w:rsidRPr="005F2144">
        <w:rPr>
          <w:rFonts w:ascii="Times New Roman" w:eastAsia="Times New Roman" w:hAnsi="Times New Roman" w:cs="Times New Roman"/>
          <w:sz w:val="24"/>
          <w:szCs w:val="24"/>
        </w:rPr>
        <w:t>U</w:t>
      </w:r>
      <w:r w:rsidR="00322385">
        <w:rPr>
          <w:rFonts w:ascii="Times New Roman" w:eastAsia="Times New Roman" w:hAnsi="Times New Roman" w:cs="Times New Roman"/>
          <w:sz w:val="24"/>
          <w:szCs w:val="24"/>
        </w:rPr>
        <w:t xml:space="preserve">nited </w:t>
      </w:r>
      <w:r w:rsidR="003500E9" w:rsidRPr="005F2144">
        <w:rPr>
          <w:rFonts w:ascii="Times New Roman" w:eastAsia="Times New Roman" w:hAnsi="Times New Roman" w:cs="Times New Roman"/>
          <w:sz w:val="24"/>
          <w:szCs w:val="24"/>
        </w:rPr>
        <w:t>K</w:t>
      </w:r>
      <w:r w:rsidR="00322385">
        <w:rPr>
          <w:rFonts w:ascii="Times New Roman" w:eastAsia="Times New Roman" w:hAnsi="Times New Roman" w:cs="Times New Roman"/>
          <w:sz w:val="24"/>
          <w:szCs w:val="24"/>
        </w:rPr>
        <w:t>ingdom</w:t>
      </w:r>
      <w:r w:rsidR="003500E9" w:rsidRPr="005F2144">
        <w:rPr>
          <w:rFonts w:ascii="Times New Roman" w:eastAsia="Times New Roman" w:hAnsi="Times New Roman" w:cs="Times New Roman"/>
          <w:sz w:val="24"/>
          <w:szCs w:val="24"/>
        </w:rPr>
        <w:t xml:space="preserve">-based </w:t>
      </w:r>
      <w:r w:rsidR="0052131C" w:rsidRPr="005F2144">
        <w:rPr>
          <w:rFonts w:ascii="Times New Roman" w:eastAsia="Times New Roman" w:hAnsi="Times New Roman" w:cs="Times New Roman"/>
          <w:sz w:val="24"/>
          <w:szCs w:val="24"/>
        </w:rPr>
        <w:t xml:space="preserve">wireless broadband provider that has </w:t>
      </w:r>
      <w:r w:rsidR="00322385">
        <w:rPr>
          <w:rFonts w:ascii="Times New Roman" w:eastAsia="Times New Roman" w:hAnsi="Times New Roman" w:cs="Times New Roman"/>
          <w:sz w:val="24"/>
          <w:szCs w:val="24"/>
        </w:rPr>
        <w:t>operated</w:t>
      </w:r>
      <w:r w:rsidR="0052131C" w:rsidRPr="005F2144">
        <w:rPr>
          <w:rFonts w:ascii="Times New Roman" w:eastAsia="Times New Roman" w:hAnsi="Times New Roman" w:cs="Times New Roman"/>
          <w:sz w:val="24"/>
          <w:szCs w:val="24"/>
        </w:rPr>
        <w:t xml:space="preserve"> since 2016. </w:t>
      </w:r>
      <w:r w:rsidR="00ED27C4" w:rsidRPr="005F2144">
        <w:rPr>
          <w:rFonts w:ascii="Times New Roman" w:eastAsia="Times New Roman" w:hAnsi="Times New Roman" w:cs="Times New Roman"/>
          <w:sz w:val="24"/>
          <w:szCs w:val="24"/>
        </w:rPr>
        <w:t xml:space="preserve">They </w:t>
      </w:r>
      <w:r w:rsidR="00B835A5">
        <w:rPr>
          <w:rFonts w:ascii="Times New Roman" w:eastAsia="Times New Roman" w:hAnsi="Times New Roman" w:cs="Times New Roman"/>
          <w:sz w:val="24"/>
          <w:szCs w:val="24"/>
        </w:rPr>
        <w:t xml:space="preserve">use a mix of </w:t>
      </w:r>
      <w:r w:rsidR="00ED27C4" w:rsidRPr="005F2144">
        <w:rPr>
          <w:rFonts w:ascii="Times New Roman" w:eastAsia="Times New Roman" w:hAnsi="Times New Roman" w:cs="Times New Roman"/>
          <w:sz w:val="24"/>
          <w:szCs w:val="24"/>
        </w:rPr>
        <w:t>T</w:t>
      </w:r>
      <w:r w:rsidR="00733571" w:rsidRPr="005F2144">
        <w:rPr>
          <w:rFonts w:ascii="Times New Roman" w:eastAsia="Times New Roman" w:hAnsi="Times New Roman" w:cs="Times New Roman"/>
          <w:sz w:val="24"/>
          <w:szCs w:val="24"/>
        </w:rPr>
        <w:t xml:space="preserve">V </w:t>
      </w:r>
      <w:r w:rsidR="005F2144" w:rsidRPr="005F2144">
        <w:rPr>
          <w:rFonts w:ascii="Times New Roman" w:eastAsia="Times New Roman" w:hAnsi="Times New Roman" w:cs="Times New Roman"/>
          <w:sz w:val="24"/>
          <w:szCs w:val="24"/>
        </w:rPr>
        <w:t>white space</w:t>
      </w:r>
      <w:r w:rsidR="00322385">
        <w:rPr>
          <w:rFonts w:ascii="Times New Roman" w:eastAsia="Times New Roman" w:hAnsi="Times New Roman" w:cs="Times New Roman"/>
          <w:sz w:val="24"/>
          <w:szCs w:val="24"/>
        </w:rPr>
        <w:t xml:space="preserve"> (TVWS)</w:t>
      </w:r>
      <w:r w:rsidR="005F2144" w:rsidRPr="005F2144">
        <w:rPr>
          <w:rFonts w:ascii="Times New Roman" w:eastAsia="Times New Roman" w:hAnsi="Times New Roman" w:cs="Times New Roman"/>
          <w:sz w:val="24"/>
          <w:szCs w:val="24"/>
        </w:rPr>
        <w:t xml:space="preserve"> </w:t>
      </w:r>
      <w:r w:rsidR="00733571" w:rsidRPr="005F2144">
        <w:rPr>
          <w:rFonts w:ascii="Times New Roman" w:eastAsia="Times New Roman" w:hAnsi="Times New Roman" w:cs="Times New Roman"/>
          <w:sz w:val="24"/>
          <w:szCs w:val="24"/>
        </w:rPr>
        <w:t>and 5</w:t>
      </w:r>
      <w:r w:rsidR="00322385">
        <w:rPr>
          <w:rFonts w:ascii="Times New Roman" w:eastAsia="Times New Roman" w:hAnsi="Times New Roman" w:cs="Times New Roman"/>
          <w:sz w:val="24"/>
          <w:szCs w:val="24"/>
        </w:rPr>
        <w:t>-gigahertz (</w:t>
      </w:r>
      <w:r w:rsidR="00733571" w:rsidRPr="005F2144">
        <w:rPr>
          <w:rFonts w:ascii="Times New Roman" w:eastAsia="Times New Roman" w:hAnsi="Times New Roman" w:cs="Times New Roman"/>
          <w:sz w:val="24"/>
          <w:szCs w:val="24"/>
        </w:rPr>
        <w:t>GHz</w:t>
      </w:r>
      <w:r w:rsidR="00322385">
        <w:rPr>
          <w:rFonts w:ascii="Times New Roman" w:eastAsia="Times New Roman" w:hAnsi="Times New Roman" w:cs="Times New Roman"/>
          <w:sz w:val="24"/>
          <w:szCs w:val="24"/>
        </w:rPr>
        <w:t>)</w:t>
      </w:r>
      <w:r w:rsidR="00733571" w:rsidRPr="005F2144">
        <w:rPr>
          <w:rFonts w:ascii="Times New Roman" w:eastAsia="Times New Roman" w:hAnsi="Times New Roman" w:cs="Times New Roman"/>
          <w:sz w:val="24"/>
          <w:szCs w:val="24"/>
        </w:rPr>
        <w:t xml:space="preserve"> technologies </w:t>
      </w:r>
      <w:r w:rsidR="00125866">
        <w:rPr>
          <w:rFonts w:ascii="Times New Roman" w:eastAsia="Times New Roman" w:hAnsi="Times New Roman" w:cs="Times New Roman"/>
          <w:sz w:val="24"/>
          <w:szCs w:val="24"/>
        </w:rPr>
        <w:t xml:space="preserve">to provide </w:t>
      </w:r>
      <w:r w:rsidR="00733571" w:rsidRPr="005F2144">
        <w:rPr>
          <w:rFonts w:ascii="Times New Roman" w:eastAsia="Times New Roman" w:hAnsi="Times New Roman" w:cs="Times New Roman"/>
          <w:sz w:val="24"/>
          <w:szCs w:val="24"/>
        </w:rPr>
        <w:t xml:space="preserve">comprehensive </w:t>
      </w:r>
      <w:r w:rsidR="00125866">
        <w:rPr>
          <w:rFonts w:ascii="Times New Roman" w:eastAsia="Times New Roman" w:hAnsi="Times New Roman" w:cs="Times New Roman"/>
          <w:sz w:val="24"/>
          <w:szCs w:val="24"/>
        </w:rPr>
        <w:t>connectivity</w:t>
      </w:r>
      <w:r w:rsidR="00ED27C4" w:rsidRPr="005F2144">
        <w:rPr>
          <w:rFonts w:ascii="Times New Roman" w:eastAsia="Times New Roman" w:hAnsi="Times New Roman" w:cs="Times New Roman"/>
          <w:sz w:val="24"/>
          <w:szCs w:val="24"/>
        </w:rPr>
        <w:t xml:space="preserve">. </w:t>
      </w:r>
      <w:r w:rsidR="00125866">
        <w:rPr>
          <w:rFonts w:ascii="Times New Roman" w:eastAsia="Times New Roman" w:hAnsi="Times New Roman" w:cs="Times New Roman"/>
          <w:sz w:val="24"/>
          <w:szCs w:val="24"/>
        </w:rPr>
        <w:t xml:space="preserve">They target </w:t>
      </w:r>
      <w:r w:rsidR="00ED27C4" w:rsidRPr="005F2144">
        <w:rPr>
          <w:rFonts w:ascii="Times New Roman" w:eastAsia="Times New Roman" w:hAnsi="Times New Roman" w:cs="Times New Roman"/>
          <w:sz w:val="24"/>
          <w:szCs w:val="24"/>
        </w:rPr>
        <w:t xml:space="preserve">regions </w:t>
      </w:r>
      <w:r w:rsidR="00252056" w:rsidRPr="005F2144">
        <w:rPr>
          <w:rFonts w:ascii="Times New Roman" w:eastAsia="Times New Roman" w:hAnsi="Times New Roman" w:cs="Times New Roman"/>
          <w:sz w:val="24"/>
          <w:szCs w:val="24"/>
        </w:rPr>
        <w:t xml:space="preserve">impossible </w:t>
      </w:r>
      <w:r w:rsidR="00ED27C4" w:rsidRPr="005F2144">
        <w:rPr>
          <w:rFonts w:ascii="Times New Roman" w:eastAsia="Times New Roman" w:hAnsi="Times New Roman" w:cs="Times New Roman"/>
          <w:sz w:val="24"/>
          <w:szCs w:val="24"/>
        </w:rPr>
        <w:t xml:space="preserve">to connect with </w:t>
      </w:r>
      <w:r w:rsidR="00252056" w:rsidRPr="005F2144">
        <w:rPr>
          <w:rFonts w:ascii="Times New Roman" w:eastAsia="Times New Roman" w:hAnsi="Times New Roman" w:cs="Times New Roman"/>
          <w:sz w:val="24"/>
          <w:szCs w:val="24"/>
        </w:rPr>
        <w:t xml:space="preserve">fixed wireless broadband </w:t>
      </w:r>
      <w:r w:rsidR="00733571" w:rsidRPr="005F2144">
        <w:rPr>
          <w:rFonts w:ascii="Times New Roman" w:eastAsia="Times New Roman" w:hAnsi="Times New Roman" w:cs="Times New Roman"/>
          <w:sz w:val="24"/>
          <w:szCs w:val="24"/>
        </w:rPr>
        <w:t>as well as communities underserved or priced out</w:t>
      </w:r>
      <w:r w:rsidR="00125866">
        <w:rPr>
          <w:rFonts w:ascii="Times New Roman" w:eastAsia="Times New Roman" w:hAnsi="Times New Roman" w:cs="Times New Roman"/>
          <w:sz w:val="24"/>
          <w:szCs w:val="24"/>
        </w:rPr>
        <w:t xml:space="preserve"> by existing broadband options. </w:t>
      </w:r>
      <w:r w:rsidR="00733571" w:rsidRPr="005F2144">
        <w:rPr>
          <w:rFonts w:ascii="Times New Roman" w:eastAsia="Times New Roman" w:hAnsi="Times New Roman" w:cs="Times New Roman"/>
          <w:sz w:val="24"/>
          <w:szCs w:val="24"/>
        </w:rPr>
        <w:t>Broadway Partners hopes to make high-speed Internet access both widely accessible and affordable</w:t>
      </w:r>
      <w:r w:rsidR="00125866">
        <w:rPr>
          <w:rFonts w:ascii="Times New Roman" w:eastAsia="Times New Roman" w:hAnsi="Times New Roman" w:cs="Times New Roman"/>
          <w:sz w:val="24"/>
          <w:szCs w:val="24"/>
        </w:rPr>
        <w:t>, and have deployed in a mountainous island in Scotland, Arran</w:t>
      </w:r>
      <w:r w:rsidR="00733571" w:rsidRPr="005F2144">
        <w:rPr>
          <w:rFonts w:ascii="Times New Roman" w:eastAsia="Times New Roman" w:hAnsi="Times New Roman" w:cs="Times New Roman"/>
          <w:sz w:val="24"/>
          <w:szCs w:val="24"/>
        </w:rPr>
        <w:t xml:space="preserve">. </w:t>
      </w:r>
    </w:p>
    <w:p w14:paraId="122FCAA5" w14:textId="77777777" w:rsidR="00125866" w:rsidRPr="005F2144" w:rsidRDefault="00125866" w:rsidP="00125866">
      <w:pPr>
        <w:spacing w:line="240" w:lineRule="auto"/>
        <w:jc w:val="both"/>
        <w:rPr>
          <w:rFonts w:ascii="Times New Roman" w:eastAsia="Times New Roman" w:hAnsi="Times New Roman" w:cs="Times New Roman"/>
          <w:sz w:val="24"/>
          <w:szCs w:val="24"/>
        </w:rPr>
      </w:pPr>
    </w:p>
    <w:p w14:paraId="6BFAEBC1" w14:textId="7D918E53" w:rsidR="00AC707C" w:rsidRPr="005F2144" w:rsidRDefault="00AC707C" w:rsidP="00125866">
      <w:pPr>
        <w:spacing w:line="240" w:lineRule="auto"/>
        <w:jc w:val="both"/>
        <w:rPr>
          <w:rFonts w:ascii="Times New Roman" w:hAnsi="Times New Roman" w:cs="Times New Roman"/>
          <w:i/>
          <w:sz w:val="24"/>
          <w:szCs w:val="24"/>
        </w:rPr>
      </w:pPr>
      <w:r w:rsidRPr="005F2144">
        <w:rPr>
          <w:rFonts w:ascii="Times New Roman" w:eastAsia="Times New Roman" w:hAnsi="Times New Roman" w:cs="Times New Roman"/>
          <w:i/>
          <w:sz w:val="24"/>
          <w:szCs w:val="24"/>
        </w:rPr>
        <w:t xml:space="preserve">Keywords: TV </w:t>
      </w:r>
      <w:r w:rsidR="005F2144" w:rsidRPr="005F2144">
        <w:rPr>
          <w:rFonts w:ascii="Times New Roman" w:eastAsia="Times New Roman" w:hAnsi="Times New Roman" w:cs="Times New Roman"/>
          <w:i/>
          <w:sz w:val="24"/>
          <w:szCs w:val="24"/>
        </w:rPr>
        <w:t>white space</w:t>
      </w:r>
      <w:r w:rsidRPr="005F2144">
        <w:rPr>
          <w:rFonts w:ascii="Times New Roman" w:eastAsia="Times New Roman" w:hAnsi="Times New Roman" w:cs="Times New Roman"/>
          <w:i/>
          <w:sz w:val="24"/>
          <w:szCs w:val="24"/>
        </w:rPr>
        <w:t xml:space="preserve">, </w:t>
      </w:r>
      <w:r w:rsidR="009A62AE" w:rsidRPr="005F2144">
        <w:rPr>
          <w:rFonts w:ascii="Times New Roman" w:eastAsia="Times New Roman" w:hAnsi="Times New Roman" w:cs="Times New Roman"/>
          <w:i/>
          <w:sz w:val="24"/>
          <w:szCs w:val="24"/>
        </w:rPr>
        <w:t>island</w:t>
      </w:r>
      <w:r w:rsidRPr="005F2144">
        <w:rPr>
          <w:rFonts w:ascii="Times New Roman" w:eastAsia="Times New Roman" w:hAnsi="Times New Roman" w:cs="Times New Roman"/>
          <w:i/>
          <w:sz w:val="24"/>
          <w:szCs w:val="24"/>
        </w:rPr>
        <w:t xml:space="preserve">, </w:t>
      </w:r>
      <w:r w:rsidR="009A62AE" w:rsidRPr="005F2144">
        <w:rPr>
          <w:rFonts w:ascii="Times New Roman" w:eastAsia="Times New Roman" w:hAnsi="Times New Roman" w:cs="Times New Roman"/>
          <w:i/>
          <w:sz w:val="24"/>
          <w:szCs w:val="24"/>
        </w:rPr>
        <w:t>Scotland</w:t>
      </w:r>
    </w:p>
    <w:p w14:paraId="11FA8C68" w14:textId="77777777" w:rsidR="00286CB9" w:rsidRPr="00B42590" w:rsidRDefault="00286CB9" w:rsidP="00B42590">
      <w:pPr>
        <w:pStyle w:val="Heading1"/>
      </w:pPr>
      <w:r w:rsidRPr="00B42590">
        <w:lastRenderedPageBreak/>
        <w:t>Context</w:t>
      </w:r>
    </w:p>
    <w:p w14:paraId="0E9D6EC9" w14:textId="33D951F8" w:rsidR="00BC0B91" w:rsidRPr="005F2144" w:rsidRDefault="00BC0B91" w:rsidP="00125866">
      <w:pPr>
        <w:spacing w:line="240" w:lineRule="auto"/>
        <w:jc w:val="both"/>
        <w:rPr>
          <w:rFonts w:ascii="Times New Roman" w:hAnsi="Times New Roman" w:cs="Times New Roman"/>
          <w:sz w:val="24"/>
          <w:szCs w:val="24"/>
        </w:rPr>
      </w:pPr>
      <w:r w:rsidRPr="005F2144">
        <w:rPr>
          <w:rFonts w:ascii="Times New Roman" w:hAnsi="Times New Roman" w:cs="Times New Roman"/>
          <w:sz w:val="24"/>
          <w:szCs w:val="24"/>
        </w:rPr>
        <w:t xml:space="preserve">Located off the southwest coast </w:t>
      </w:r>
      <w:r w:rsidR="00A35BA6">
        <w:rPr>
          <w:rFonts w:ascii="Times New Roman" w:hAnsi="Times New Roman" w:cs="Times New Roman"/>
          <w:sz w:val="24"/>
          <w:szCs w:val="24"/>
        </w:rPr>
        <w:t xml:space="preserve">of Scotland, the Isle of Arran – </w:t>
      </w:r>
      <w:r w:rsidRPr="005F2144">
        <w:rPr>
          <w:rFonts w:ascii="Times New Roman" w:hAnsi="Times New Roman" w:cs="Times New Roman"/>
          <w:sz w:val="24"/>
          <w:szCs w:val="24"/>
        </w:rPr>
        <w:t xml:space="preserve">or </w:t>
      </w:r>
      <w:r w:rsidR="00A35BA6">
        <w:rPr>
          <w:rFonts w:ascii="Times New Roman" w:hAnsi="Times New Roman" w:cs="Times New Roman"/>
          <w:sz w:val="24"/>
          <w:szCs w:val="24"/>
        </w:rPr>
        <w:t>simply Arran –</w:t>
      </w:r>
      <w:r w:rsidRPr="005F2144">
        <w:rPr>
          <w:rFonts w:ascii="Times New Roman" w:hAnsi="Times New Roman" w:cs="Times New Roman"/>
          <w:sz w:val="24"/>
          <w:szCs w:val="24"/>
        </w:rPr>
        <w:t xml:space="preserve"> is often referred </w:t>
      </w:r>
      <w:r w:rsidR="005F2144">
        <w:rPr>
          <w:rFonts w:ascii="Times New Roman" w:hAnsi="Times New Roman" w:cs="Times New Roman"/>
          <w:sz w:val="24"/>
          <w:szCs w:val="24"/>
        </w:rPr>
        <w:t xml:space="preserve">to as “Scotland in miniature.” </w:t>
      </w:r>
      <w:r w:rsidR="00B835A5">
        <w:rPr>
          <w:rFonts w:ascii="Times New Roman" w:hAnsi="Times New Roman" w:cs="Times New Roman"/>
          <w:sz w:val="24"/>
          <w:szCs w:val="24"/>
        </w:rPr>
        <w:t>Arran</w:t>
      </w:r>
      <w:r w:rsidR="00B835A5" w:rsidRPr="005F2144">
        <w:rPr>
          <w:rFonts w:ascii="Times New Roman" w:hAnsi="Times New Roman" w:cs="Times New Roman"/>
          <w:sz w:val="24"/>
          <w:szCs w:val="24"/>
        </w:rPr>
        <w:t xml:space="preserve"> is divided into highland and lowland regions</w:t>
      </w:r>
      <w:r w:rsidR="00B835A5">
        <w:rPr>
          <w:rFonts w:ascii="Times New Roman" w:hAnsi="Times New Roman" w:cs="Times New Roman"/>
          <w:sz w:val="24"/>
          <w:szCs w:val="24"/>
        </w:rPr>
        <w:t xml:space="preserve"> and shares</w:t>
      </w:r>
      <w:r w:rsidR="00B835A5" w:rsidRPr="005F2144">
        <w:rPr>
          <w:rFonts w:ascii="Times New Roman" w:hAnsi="Times New Roman" w:cs="Times New Roman"/>
          <w:sz w:val="24"/>
          <w:szCs w:val="24"/>
        </w:rPr>
        <w:t xml:space="preserve"> the Highland Boundar</w:t>
      </w:r>
      <w:r w:rsidR="00B835A5">
        <w:rPr>
          <w:rFonts w:ascii="Times New Roman" w:hAnsi="Times New Roman" w:cs="Times New Roman"/>
          <w:sz w:val="24"/>
          <w:szCs w:val="24"/>
        </w:rPr>
        <w:t>y Fault with Scotland</w:t>
      </w:r>
      <w:r w:rsidR="00B835A5" w:rsidRPr="005F2144">
        <w:rPr>
          <w:rFonts w:ascii="Times New Roman" w:hAnsi="Times New Roman" w:cs="Times New Roman"/>
          <w:sz w:val="24"/>
          <w:szCs w:val="24"/>
        </w:rPr>
        <w:t xml:space="preserve">. </w:t>
      </w:r>
      <w:r w:rsidRPr="005F2144">
        <w:rPr>
          <w:rFonts w:ascii="Times New Roman" w:hAnsi="Times New Roman" w:cs="Times New Roman"/>
          <w:sz w:val="24"/>
          <w:szCs w:val="24"/>
        </w:rPr>
        <w:t>The south side of the island mostly co</w:t>
      </w:r>
      <w:r w:rsidR="00A35BA6">
        <w:rPr>
          <w:rFonts w:ascii="Times New Roman" w:hAnsi="Times New Roman" w:cs="Times New Roman"/>
          <w:sz w:val="24"/>
          <w:szCs w:val="24"/>
        </w:rPr>
        <w:t xml:space="preserve">nsists of lowlands and pastures, </w:t>
      </w:r>
      <w:r w:rsidRPr="005F2144">
        <w:rPr>
          <w:rFonts w:ascii="Times New Roman" w:hAnsi="Times New Roman" w:cs="Times New Roman"/>
          <w:sz w:val="24"/>
          <w:szCs w:val="24"/>
        </w:rPr>
        <w:t>while the n</w:t>
      </w:r>
      <w:r w:rsidR="005F2144">
        <w:rPr>
          <w:rFonts w:ascii="Times New Roman" w:hAnsi="Times New Roman" w:cs="Times New Roman"/>
          <w:sz w:val="24"/>
          <w:szCs w:val="24"/>
        </w:rPr>
        <w:t xml:space="preserve">orth is rocky and mountainous. </w:t>
      </w:r>
      <w:r w:rsidRPr="005F2144">
        <w:rPr>
          <w:rFonts w:ascii="Times New Roman" w:hAnsi="Times New Roman" w:cs="Times New Roman"/>
          <w:sz w:val="24"/>
          <w:szCs w:val="24"/>
        </w:rPr>
        <w:t>The population is approximatel</w:t>
      </w:r>
      <w:r w:rsidR="00A35BA6">
        <w:rPr>
          <w:rFonts w:ascii="Times New Roman" w:hAnsi="Times New Roman" w:cs="Times New Roman"/>
          <w:sz w:val="24"/>
          <w:szCs w:val="24"/>
        </w:rPr>
        <w:t xml:space="preserve">y 4,600, </w:t>
      </w:r>
      <w:r w:rsidRPr="005F2144">
        <w:rPr>
          <w:rFonts w:ascii="Times New Roman" w:hAnsi="Times New Roman" w:cs="Times New Roman"/>
          <w:sz w:val="24"/>
          <w:szCs w:val="24"/>
        </w:rPr>
        <w:t xml:space="preserve">and nearly all </w:t>
      </w:r>
      <w:r w:rsidR="00A35BA6">
        <w:rPr>
          <w:rFonts w:ascii="Times New Roman" w:hAnsi="Times New Roman" w:cs="Times New Roman"/>
          <w:sz w:val="24"/>
          <w:szCs w:val="24"/>
        </w:rPr>
        <w:t xml:space="preserve">of its </w:t>
      </w:r>
      <w:r w:rsidRPr="005F2144">
        <w:rPr>
          <w:rFonts w:ascii="Times New Roman" w:hAnsi="Times New Roman" w:cs="Times New Roman"/>
          <w:sz w:val="24"/>
          <w:szCs w:val="24"/>
        </w:rPr>
        <w:t>inhabitants are elderly individuals, agricultural workers, and those in the</w:t>
      </w:r>
      <w:r w:rsidR="00B835A5">
        <w:rPr>
          <w:rFonts w:ascii="Times New Roman" w:hAnsi="Times New Roman" w:cs="Times New Roman"/>
          <w:sz w:val="24"/>
          <w:szCs w:val="24"/>
        </w:rPr>
        <w:t xml:space="preserve"> hospitality</w:t>
      </w:r>
      <w:r w:rsidR="005F2144">
        <w:rPr>
          <w:rFonts w:ascii="Times New Roman" w:hAnsi="Times New Roman" w:cs="Times New Roman"/>
          <w:sz w:val="24"/>
          <w:szCs w:val="24"/>
        </w:rPr>
        <w:t xml:space="preserve"> industry. </w:t>
      </w:r>
      <w:r w:rsidRPr="005F2144">
        <w:rPr>
          <w:rFonts w:ascii="Times New Roman" w:hAnsi="Times New Roman" w:cs="Times New Roman"/>
          <w:sz w:val="24"/>
          <w:szCs w:val="24"/>
        </w:rPr>
        <w:t xml:space="preserve">While year-round residency is low, during the summer season, the </w:t>
      </w:r>
      <w:r w:rsidR="00B835A5">
        <w:rPr>
          <w:rFonts w:ascii="Times New Roman" w:hAnsi="Times New Roman" w:cs="Times New Roman"/>
          <w:sz w:val="24"/>
          <w:szCs w:val="24"/>
        </w:rPr>
        <w:t xml:space="preserve">island’s </w:t>
      </w:r>
      <w:r w:rsidRPr="005F2144">
        <w:rPr>
          <w:rFonts w:ascii="Times New Roman" w:hAnsi="Times New Roman" w:cs="Times New Roman"/>
          <w:sz w:val="24"/>
          <w:szCs w:val="24"/>
        </w:rPr>
        <w:t xml:space="preserve">population increases to about 25,000 people. </w:t>
      </w:r>
    </w:p>
    <w:p w14:paraId="26734D3D" w14:textId="32E72ABA" w:rsidR="00125866" w:rsidRDefault="00BC0B91" w:rsidP="00125866">
      <w:pPr>
        <w:spacing w:line="240" w:lineRule="auto"/>
        <w:jc w:val="both"/>
        <w:rPr>
          <w:rFonts w:ascii="Times New Roman" w:hAnsi="Times New Roman" w:cs="Times New Roman"/>
          <w:sz w:val="24"/>
          <w:szCs w:val="24"/>
        </w:rPr>
      </w:pPr>
      <w:r w:rsidRPr="005F2144">
        <w:rPr>
          <w:rFonts w:ascii="Times New Roman" w:hAnsi="Times New Roman" w:cs="Times New Roman"/>
          <w:sz w:val="24"/>
          <w:szCs w:val="24"/>
        </w:rPr>
        <w:t>In an attempt to increase connectivity acro</w:t>
      </w:r>
      <w:r w:rsidR="00B835A5">
        <w:rPr>
          <w:rFonts w:ascii="Times New Roman" w:hAnsi="Times New Roman" w:cs="Times New Roman"/>
          <w:sz w:val="24"/>
          <w:szCs w:val="24"/>
        </w:rPr>
        <w:t xml:space="preserve">ss Scotland, the government </w:t>
      </w:r>
      <w:r w:rsidRPr="005F2144">
        <w:rPr>
          <w:rFonts w:ascii="Times New Roman" w:hAnsi="Times New Roman" w:cs="Times New Roman"/>
          <w:sz w:val="24"/>
          <w:szCs w:val="24"/>
        </w:rPr>
        <w:t>initiated t</w:t>
      </w:r>
      <w:r w:rsidR="005F2144">
        <w:rPr>
          <w:rFonts w:ascii="Times New Roman" w:hAnsi="Times New Roman" w:cs="Times New Roman"/>
          <w:sz w:val="24"/>
          <w:szCs w:val="24"/>
        </w:rPr>
        <w:t xml:space="preserve">he “Digital Scotland” project. </w:t>
      </w:r>
      <w:r w:rsidRPr="005F2144">
        <w:rPr>
          <w:rFonts w:ascii="Times New Roman" w:hAnsi="Times New Roman" w:cs="Times New Roman"/>
          <w:sz w:val="24"/>
          <w:szCs w:val="24"/>
        </w:rPr>
        <w:t xml:space="preserve">One of the implementations of this endeavor engages </w:t>
      </w:r>
      <w:r w:rsidR="00A35BA6">
        <w:rPr>
          <w:rFonts w:ascii="Times New Roman" w:hAnsi="Times New Roman" w:cs="Times New Roman"/>
          <w:sz w:val="24"/>
          <w:szCs w:val="24"/>
        </w:rPr>
        <w:t>British Telecom (BT),</w:t>
      </w:r>
      <w:r w:rsidRPr="005F2144">
        <w:rPr>
          <w:rFonts w:ascii="Times New Roman" w:hAnsi="Times New Roman" w:cs="Times New Roman"/>
          <w:sz w:val="24"/>
          <w:szCs w:val="24"/>
        </w:rPr>
        <w:t xml:space="preserve"> the UK’s most popular broadband provider, to install 800</w:t>
      </w:r>
      <w:r w:rsidR="00A35BA6">
        <w:rPr>
          <w:rFonts w:ascii="Times New Roman" w:hAnsi="Times New Roman" w:cs="Times New Roman"/>
          <w:sz w:val="24"/>
          <w:szCs w:val="24"/>
        </w:rPr>
        <w:t xml:space="preserve"> kilometers (</w:t>
      </w:r>
      <w:r w:rsidRPr="005F2144">
        <w:rPr>
          <w:rFonts w:ascii="Times New Roman" w:hAnsi="Times New Roman" w:cs="Times New Roman"/>
          <w:sz w:val="24"/>
          <w:szCs w:val="24"/>
        </w:rPr>
        <w:t>km</w:t>
      </w:r>
      <w:r w:rsidR="00A35BA6">
        <w:rPr>
          <w:rFonts w:ascii="Times New Roman" w:hAnsi="Times New Roman" w:cs="Times New Roman"/>
          <w:sz w:val="24"/>
          <w:szCs w:val="24"/>
        </w:rPr>
        <w:t xml:space="preserve">) of fiber optics </w:t>
      </w:r>
      <w:r w:rsidRPr="005F2144">
        <w:rPr>
          <w:rFonts w:ascii="Times New Roman" w:hAnsi="Times New Roman" w:cs="Times New Roman"/>
          <w:sz w:val="24"/>
          <w:szCs w:val="24"/>
        </w:rPr>
        <w:t>and</w:t>
      </w:r>
      <w:r w:rsidR="005F2144">
        <w:rPr>
          <w:rFonts w:ascii="Times New Roman" w:hAnsi="Times New Roman" w:cs="Times New Roman"/>
          <w:sz w:val="24"/>
          <w:szCs w:val="24"/>
        </w:rPr>
        <w:t xml:space="preserve"> 400</w:t>
      </w:r>
      <w:r w:rsidR="00A35BA6">
        <w:rPr>
          <w:rFonts w:ascii="Times New Roman" w:hAnsi="Times New Roman" w:cs="Times New Roman"/>
          <w:sz w:val="24"/>
          <w:szCs w:val="24"/>
        </w:rPr>
        <w:t xml:space="preserve"> </w:t>
      </w:r>
      <w:r w:rsidR="005F2144">
        <w:rPr>
          <w:rFonts w:ascii="Times New Roman" w:hAnsi="Times New Roman" w:cs="Times New Roman"/>
          <w:sz w:val="24"/>
          <w:szCs w:val="24"/>
        </w:rPr>
        <w:t xml:space="preserve">km of cable under the sea. </w:t>
      </w:r>
      <w:r w:rsidR="00B835A5">
        <w:rPr>
          <w:rFonts w:ascii="Times New Roman" w:hAnsi="Times New Roman" w:cs="Times New Roman"/>
          <w:sz w:val="24"/>
          <w:szCs w:val="24"/>
        </w:rPr>
        <w:t xml:space="preserve">This seeks to </w:t>
      </w:r>
      <w:r w:rsidRPr="005F2144">
        <w:rPr>
          <w:rFonts w:ascii="Times New Roman" w:hAnsi="Times New Roman" w:cs="Times New Roman"/>
          <w:sz w:val="24"/>
          <w:szCs w:val="24"/>
        </w:rPr>
        <w:t xml:space="preserve">bring better connectivity to </w:t>
      </w:r>
      <w:r w:rsidR="005F3E1E">
        <w:rPr>
          <w:rFonts w:ascii="Times New Roman" w:hAnsi="Times New Roman" w:cs="Times New Roman"/>
          <w:sz w:val="24"/>
          <w:szCs w:val="24"/>
        </w:rPr>
        <w:t>more than 700,000 Scottish citizens; h</w:t>
      </w:r>
      <w:r w:rsidRPr="005F2144">
        <w:rPr>
          <w:rFonts w:ascii="Times New Roman" w:hAnsi="Times New Roman" w:cs="Times New Roman"/>
          <w:sz w:val="24"/>
          <w:szCs w:val="24"/>
        </w:rPr>
        <w:t>owever, budgetary and prac</w:t>
      </w:r>
      <w:r w:rsidR="005F3E1E">
        <w:rPr>
          <w:rFonts w:ascii="Times New Roman" w:hAnsi="Times New Roman" w:cs="Times New Roman"/>
          <w:sz w:val="24"/>
          <w:szCs w:val="24"/>
        </w:rPr>
        <w:t>tical constraints leave about 5 percent</w:t>
      </w:r>
      <w:r w:rsidRPr="005F2144">
        <w:rPr>
          <w:rFonts w:ascii="Times New Roman" w:hAnsi="Times New Roman" w:cs="Times New Roman"/>
          <w:sz w:val="24"/>
          <w:szCs w:val="24"/>
        </w:rPr>
        <w:t xml:space="preserve"> of Scotland out of the </w:t>
      </w:r>
      <w:r w:rsidR="005F3E1E">
        <w:rPr>
          <w:rFonts w:ascii="Times New Roman" w:hAnsi="Times New Roman" w:cs="Times New Roman"/>
          <w:sz w:val="24"/>
          <w:szCs w:val="24"/>
        </w:rPr>
        <w:t xml:space="preserve">“Digital Scotland” initiative – </w:t>
      </w:r>
      <w:r w:rsidRPr="005F2144">
        <w:rPr>
          <w:rFonts w:ascii="Times New Roman" w:hAnsi="Times New Roman" w:cs="Times New Roman"/>
          <w:sz w:val="24"/>
          <w:szCs w:val="24"/>
        </w:rPr>
        <w:t xml:space="preserve">Arran is one such location. </w:t>
      </w:r>
    </w:p>
    <w:p w14:paraId="6279F8FB" w14:textId="77777777" w:rsidR="00125866" w:rsidRDefault="00125866" w:rsidP="00125866">
      <w:pPr>
        <w:spacing w:line="240" w:lineRule="auto"/>
        <w:jc w:val="both"/>
        <w:rPr>
          <w:rFonts w:ascii="Times New Roman" w:hAnsi="Times New Roman" w:cs="Times New Roman"/>
          <w:sz w:val="24"/>
          <w:szCs w:val="24"/>
        </w:rPr>
      </w:pPr>
    </w:p>
    <w:tbl>
      <w:tblPr>
        <w:tblStyle w:val="GridTable6Colorful2"/>
        <w:tblW w:w="0" w:type="auto"/>
        <w:jc w:val="center"/>
        <w:tblCellMar>
          <w:top w:w="101" w:type="dxa"/>
          <w:left w:w="0" w:type="dxa"/>
          <w:bottom w:w="101" w:type="dxa"/>
          <w:right w:w="0" w:type="dxa"/>
        </w:tblCellMar>
        <w:tblLook w:val="04A0" w:firstRow="1" w:lastRow="0" w:firstColumn="1" w:lastColumn="0" w:noHBand="0" w:noVBand="1"/>
      </w:tblPr>
      <w:tblGrid>
        <w:gridCol w:w="2685"/>
        <w:gridCol w:w="1849"/>
        <w:gridCol w:w="2661"/>
        <w:gridCol w:w="1815"/>
      </w:tblGrid>
      <w:tr w:rsidR="00125866" w:rsidRPr="00125866" w14:paraId="7A457268" w14:textId="77777777" w:rsidTr="0066495A">
        <w:trPr>
          <w:cnfStyle w:val="100000000000" w:firstRow="1" w:lastRow="0" w:firstColumn="0" w:lastColumn="0" w:oddVBand="0" w:evenVBand="0" w:oddHBand="0" w:evenHBand="0" w:firstRowFirstColumn="0" w:firstRowLastColumn="0" w:lastRowFirstColumn="0" w:lastRowLastColumn="0"/>
          <w:trHeight w:val="224"/>
          <w:jc w:val="center"/>
        </w:trPr>
        <w:tc>
          <w:tcPr>
            <w:cnfStyle w:val="001000000000" w:firstRow="0" w:lastRow="0" w:firstColumn="1" w:lastColumn="0" w:oddVBand="0" w:evenVBand="0" w:oddHBand="0" w:evenHBand="0" w:firstRowFirstColumn="0" w:firstRowLastColumn="0" w:lastRowFirstColumn="0" w:lastRowLastColumn="0"/>
            <w:tcW w:w="9010" w:type="dxa"/>
            <w:gridSpan w:val="4"/>
            <w:shd w:val="clear" w:color="auto" w:fill="auto"/>
            <w:vAlign w:val="center"/>
          </w:tcPr>
          <w:p w14:paraId="1F437753" w14:textId="635E05CA" w:rsidR="00125866" w:rsidRPr="00125866" w:rsidRDefault="00125866" w:rsidP="0066495A">
            <w:pPr>
              <w:pStyle w:val="NoSpacing"/>
              <w:contextualSpacing/>
              <w:jc w:val="center"/>
              <w:rPr>
                <w:color w:val="auto"/>
                <w:sz w:val="24"/>
                <w:szCs w:val="24"/>
                <w:lang w:eastAsia="en-US"/>
              </w:rPr>
            </w:pPr>
            <w:r w:rsidRPr="00125866">
              <w:rPr>
                <w:color w:val="auto"/>
                <w:sz w:val="24"/>
                <w:szCs w:val="24"/>
                <w:lang w:eastAsia="en-US"/>
              </w:rPr>
              <w:t>Scotland</w:t>
            </w:r>
          </w:p>
        </w:tc>
      </w:tr>
      <w:tr w:rsidR="00125866" w:rsidRPr="00125866" w14:paraId="5C4B7920" w14:textId="77777777" w:rsidTr="00B42590">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685" w:type="dxa"/>
            <w:shd w:val="clear" w:color="auto" w:fill="auto"/>
            <w:vAlign w:val="center"/>
          </w:tcPr>
          <w:p w14:paraId="5542F604" w14:textId="77777777" w:rsidR="00125866" w:rsidRPr="00125866" w:rsidRDefault="00125866" w:rsidP="0066495A">
            <w:pPr>
              <w:pStyle w:val="NoSpacing"/>
              <w:contextualSpacing/>
              <w:jc w:val="center"/>
              <w:rPr>
                <w:color w:val="auto"/>
                <w:sz w:val="24"/>
                <w:szCs w:val="24"/>
                <w:lang w:eastAsia="en-US"/>
              </w:rPr>
            </w:pPr>
            <w:r w:rsidRPr="00125866">
              <w:rPr>
                <w:color w:val="auto"/>
                <w:sz w:val="24"/>
                <w:szCs w:val="24"/>
                <w:lang w:eastAsia="en-US"/>
              </w:rPr>
              <w:t xml:space="preserve">Population </w:t>
            </w:r>
          </w:p>
          <w:p w14:paraId="04E4E993" w14:textId="77777777" w:rsidR="00125866" w:rsidRPr="00125866" w:rsidRDefault="00125866" w:rsidP="0066495A">
            <w:pPr>
              <w:pStyle w:val="NoSpacing"/>
              <w:contextualSpacing/>
              <w:jc w:val="center"/>
              <w:rPr>
                <w:color w:val="auto"/>
                <w:sz w:val="24"/>
                <w:szCs w:val="24"/>
                <w:lang w:eastAsia="en-US"/>
              </w:rPr>
            </w:pPr>
            <w:r w:rsidRPr="00125866">
              <w:rPr>
                <w:color w:val="auto"/>
                <w:sz w:val="24"/>
                <w:szCs w:val="24"/>
                <w:lang w:eastAsia="en-US"/>
              </w:rPr>
              <w:t>(UN, 2015)</w:t>
            </w:r>
          </w:p>
        </w:tc>
        <w:tc>
          <w:tcPr>
            <w:tcW w:w="1849" w:type="dxa"/>
            <w:shd w:val="clear" w:color="auto" w:fill="auto"/>
            <w:vAlign w:val="center"/>
          </w:tcPr>
          <w:p w14:paraId="5CE15204" w14:textId="2781D537" w:rsidR="00125866" w:rsidRPr="00125866" w:rsidRDefault="00125866" w:rsidP="0066495A">
            <w:pPr>
              <w:pStyle w:val="NoSpacing"/>
              <w:contextualSpacing/>
              <w:jc w:val="center"/>
              <w:cnfStyle w:val="000000100000" w:firstRow="0" w:lastRow="0" w:firstColumn="0" w:lastColumn="0" w:oddVBand="0" w:evenVBand="0" w:oddHBand="1" w:evenHBand="0" w:firstRowFirstColumn="0" w:firstRowLastColumn="0" w:lastRowFirstColumn="0" w:lastRowLastColumn="0"/>
              <w:rPr>
                <w:color w:val="auto"/>
                <w:sz w:val="24"/>
                <w:szCs w:val="24"/>
                <w:lang w:eastAsia="en-US"/>
              </w:rPr>
            </w:pPr>
            <w:r w:rsidRPr="00125866">
              <w:rPr>
                <w:rFonts w:eastAsiaTheme="minorHAnsi" w:cs="Times New Roman"/>
                <w:color w:val="000000"/>
                <w:sz w:val="24"/>
                <w:szCs w:val="24"/>
                <w:lang w:eastAsia="en-US"/>
              </w:rPr>
              <w:t>5,295,000</w:t>
            </w:r>
          </w:p>
        </w:tc>
        <w:tc>
          <w:tcPr>
            <w:tcW w:w="2661" w:type="dxa"/>
            <w:shd w:val="clear" w:color="auto" w:fill="auto"/>
            <w:vAlign w:val="center"/>
          </w:tcPr>
          <w:p w14:paraId="4B144456" w14:textId="77777777" w:rsidR="00125866" w:rsidRPr="00125866" w:rsidRDefault="00125866" w:rsidP="0066495A">
            <w:pPr>
              <w:pStyle w:val="NoSpacing"/>
              <w:contextualSpacing/>
              <w:jc w:val="center"/>
              <w:cnfStyle w:val="000000100000" w:firstRow="0" w:lastRow="0" w:firstColumn="0" w:lastColumn="0" w:oddVBand="0" w:evenVBand="0" w:oddHBand="1" w:evenHBand="0" w:firstRowFirstColumn="0" w:firstRowLastColumn="0" w:lastRowFirstColumn="0" w:lastRowLastColumn="0"/>
              <w:rPr>
                <w:b/>
                <w:color w:val="auto"/>
                <w:sz w:val="24"/>
                <w:szCs w:val="24"/>
                <w:lang w:eastAsia="en-US"/>
              </w:rPr>
            </w:pPr>
            <w:r w:rsidRPr="00125866">
              <w:rPr>
                <w:b/>
                <w:color w:val="auto"/>
                <w:sz w:val="24"/>
                <w:szCs w:val="24"/>
                <w:lang w:eastAsia="en-US"/>
              </w:rPr>
              <w:t>Fixed broadband subscriptions (%)</w:t>
            </w:r>
          </w:p>
          <w:p w14:paraId="638E6BC2" w14:textId="77777777" w:rsidR="00125866" w:rsidRPr="00125866" w:rsidRDefault="00125866" w:rsidP="0066495A">
            <w:pPr>
              <w:pStyle w:val="NoSpacing"/>
              <w:contextualSpacing/>
              <w:jc w:val="center"/>
              <w:cnfStyle w:val="000000100000" w:firstRow="0" w:lastRow="0" w:firstColumn="0" w:lastColumn="0" w:oddVBand="0" w:evenVBand="0" w:oddHBand="1" w:evenHBand="0" w:firstRowFirstColumn="0" w:firstRowLastColumn="0" w:lastRowFirstColumn="0" w:lastRowLastColumn="0"/>
              <w:rPr>
                <w:b/>
                <w:color w:val="auto"/>
                <w:sz w:val="24"/>
                <w:szCs w:val="24"/>
                <w:lang w:eastAsia="en-US"/>
              </w:rPr>
            </w:pPr>
            <w:r w:rsidRPr="00125866">
              <w:rPr>
                <w:b/>
                <w:color w:val="auto"/>
                <w:sz w:val="24"/>
                <w:szCs w:val="24"/>
                <w:lang w:eastAsia="en-US"/>
              </w:rPr>
              <w:t xml:space="preserve"> (ITU, 2016)</w:t>
            </w:r>
          </w:p>
        </w:tc>
        <w:tc>
          <w:tcPr>
            <w:tcW w:w="1815" w:type="dxa"/>
            <w:shd w:val="clear" w:color="auto" w:fill="auto"/>
            <w:vAlign w:val="center"/>
          </w:tcPr>
          <w:p w14:paraId="69C8ED7B" w14:textId="1916809C" w:rsidR="00125866" w:rsidRPr="00125866" w:rsidRDefault="00125866" w:rsidP="0066495A">
            <w:pPr>
              <w:pStyle w:val="NoSpacing"/>
              <w:contextualSpacing/>
              <w:jc w:val="center"/>
              <w:cnfStyle w:val="000000100000" w:firstRow="0" w:lastRow="0" w:firstColumn="0" w:lastColumn="0" w:oddVBand="0" w:evenVBand="0" w:oddHBand="1" w:evenHBand="0" w:firstRowFirstColumn="0" w:firstRowLastColumn="0" w:lastRowFirstColumn="0" w:lastRowLastColumn="0"/>
              <w:rPr>
                <w:color w:val="auto"/>
                <w:sz w:val="24"/>
                <w:szCs w:val="24"/>
                <w:lang w:eastAsia="en-US"/>
              </w:rPr>
            </w:pPr>
            <w:r w:rsidRPr="00125866">
              <w:rPr>
                <w:rFonts w:eastAsiaTheme="minorHAnsi" w:cs="Times New Roman"/>
                <w:color w:val="000000"/>
                <w:sz w:val="24"/>
                <w:szCs w:val="24"/>
                <w:lang w:eastAsia="en-US"/>
              </w:rPr>
              <w:t>39.18</w:t>
            </w:r>
          </w:p>
        </w:tc>
      </w:tr>
      <w:tr w:rsidR="00125866" w:rsidRPr="00125866" w14:paraId="5392DF0F" w14:textId="77777777" w:rsidTr="00B42590">
        <w:trPr>
          <w:trHeight w:val="828"/>
          <w:jc w:val="center"/>
        </w:trPr>
        <w:tc>
          <w:tcPr>
            <w:cnfStyle w:val="001000000000" w:firstRow="0" w:lastRow="0" w:firstColumn="1" w:lastColumn="0" w:oddVBand="0" w:evenVBand="0" w:oddHBand="0" w:evenHBand="0" w:firstRowFirstColumn="0" w:firstRowLastColumn="0" w:lastRowFirstColumn="0" w:lastRowLastColumn="0"/>
            <w:tcW w:w="2685" w:type="dxa"/>
            <w:shd w:val="clear" w:color="auto" w:fill="auto"/>
            <w:vAlign w:val="center"/>
          </w:tcPr>
          <w:p w14:paraId="56729A9D" w14:textId="0E1CE420" w:rsidR="00125866" w:rsidRPr="00125866" w:rsidRDefault="00125866" w:rsidP="0066495A">
            <w:pPr>
              <w:pStyle w:val="NoSpacing"/>
              <w:contextualSpacing/>
              <w:jc w:val="center"/>
              <w:rPr>
                <w:rFonts w:ascii="Arial" w:hAnsi="Arial" w:cs="Arial"/>
                <w:color w:val="auto"/>
                <w:sz w:val="24"/>
                <w:szCs w:val="24"/>
                <w:lang w:eastAsia="en-US"/>
              </w:rPr>
            </w:pPr>
            <w:r w:rsidRPr="00125866">
              <w:rPr>
                <w:color w:val="auto"/>
                <w:sz w:val="24"/>
                <w:szCs w:val="24"/>
                <w:lang w:eastAsia="en-US"/>
              </w:rPr>
              <w:t>Population density (people per sq.</w:t>
            </w:r>
            <w:r w:rsidR="0077344E">
              <w:rPr>
                <w:color w:val="auto"/>
                <w:sz w:val="24"/>
                <w:szCs w:val="24"/>
                <w:lang w:eastAsia="en-US"/>
              </w:rPr>
              <w:t xml:space="preserve"> </w:t>
            </w:r>
            <w:r w:rsidRPr="00125866">
              <w:rPr>
                <w:color w:val="auto"/>
                <w:sz w:val="24"/>
                <w:szCs w:val="24"/>
                <w:lang w:eastAsia="en-US"/>
              </w:rPr>
              <w:t>km)</w:t>
            </w:r>
          </w:p>
          <w:p w14:paraId="05A258A6" w14:textId="77777777" w:rsidR="00125866" w:rsidRPr="00125866" w:rsidRDefault="00125866" w:rsidP="0066495A">
            <w:pPr>
              <w:pStyle w:val="NoSpacing"/>
              <w:contextualSpacing/>
              <w:jc w:val="center"/>
              <w:rPr>
                <w:color w:val="auto"/>
                <w:sz w:val="24"/>
                <w:szCs w:val="24"/>
                <w:lang w:eastAsia="en-US"/>
              </w:rPr>
            </w:pPr>
            <w:r w:rsidRPr="00125866">
              <w:rPr>
                <w:color w:val="auto"/>
                <w:sz w:val="24"/>
                <w:szCs w:val="24"/>
                <w:lang w:eastAsia="en-US"/>
              </w:rPr>
              <w:t>(UN, 2015)</w:t>
            </w:r>
          </w:p>
        </w:tc>
        <w:tc>
          <w:tcPr>
            <w:tcW w:w="1849" w:type="dxa"/>
            <w:shd w:val="clear" w:color="auto" w:fill="auto"/>
            <w:vAlign w:val="center"/>
          </w:tcPr>
          <w:p w14:paraId="402F8317" w14:textId="45E42587" w:rsidR="00125866" w:rsidRPr="00125866" w:rsidRDefault="00125866" w:rsidP="0066495A">
            <w:pPr>
              <w:pStyle w:val="NoSpacing"/>
              <w:contextualSpacing/>
              <w:jc w:val="center"/>
              <w:cnfStyle w:val="000000000000" w:firstRow="0" w:lastRow="0" w:firstColumn="0" w:lastColumn="0" w:oddVBand="0" w:evenVBand="0" w:oddHBand="0" w:evenHBand="0" w:firstRowFirstColumn="0" w:firstRowLastColumn="0" w:lastRowFirstColumn="0" w:lastRowLastColumn="0"/>
              <w:rPr>
                <w:color w:val="auto"/>
                <w:sz w:val="24"/>
                <w:szCs w:val="24"/>
                <w:lang w:eastAsia="en-US"/>
              </w:rPr>
            </w:pPr>
            <w:r w:rsidRPr="00125866">
              <w:rPr>
                <w:rFonts w:eastAsiaTheme="minorHAnsi" w:cs="Times New Roman"/>
                <w:color w:val="000000"/>
                <w:sz w:val="24"/>
                <w:szCs w:val="24"/>
                <w:lang w:eastAsia="en-US"/>
              </w:rPr>
              <w:t>67.2</w:t>
            </w:r>
          </w:p>
        </w:tc>
        <w:tc>
          <w:tcPr>
            <w:tcW w:w="2661" w:type="dxa"/>
            <w:shd w:val="clear" w:color="auto" w:fill="auto"/>
            <w:vAlign w:val="center"/>
          </w:tcPr>
          <w:p w14:paraId="3685006E" w14:textId="77777777" w:rsidR="00B42590" w:rsidRDefault="00125866" w:rsidP="0066495A">
            <w:pPr>
              <w:pStyle w:val="NoSpacing"/>
              <w:contextualSpacing/>
              <w:jc w:val="center"/>
              <w:cnfStyle w:val="000000000000" w:firstRow="0" w:lastRow="0" w:firstColumn="0" w:lastColumn="0" w:oddVBand="0" w:evenVBand="0" w:oddHBand="0" w:evenHBand="0" w:firstRowFirstColumn="0" w:firstRowLastColumn="0" w:lastRowFirstColumn="0" w:lastRowLastColumn="0"/>
              <w:rPr>
                <w:b/>
                <w:color w:val="auto"/>
                <w:sz w:val="24"/>
                <w:szCs w:val="24"/>
                <w:lang w:eastAsia="en-US"/>
              </w:rPr>
            </w:pPr>
            <w:r w:rsidRPr="00125866">
              <w:rPr>
                <w:b/>
                <w:color w:val="auto"/>
                <w:sz w:val="24"/>
                <w:szCs w:val="24"/>
                <w:lang w:eastAsia="en-US"/>
              </w:rPr>
              <w:t xml:space="preserve">Mobile cellular subscriptions (%) </w:t>
            </w:r>
          </w:p>
          <w:p w14:paraId="79C4D854" w14:textId="19E30D61" w:rsidR="00125866" w:rsidRPr="00125866" w:rsidRDefault="00125866" w:rsidP="0066495A">
            <w:pPr>
              <w:pStyle w:val="NoSpacing"/>
              <w:contextualSpacing/>
              <w:jc w:val="center"/>
              <w:cnfStyle w:val="000000000000" w:firstRow="0" w:lastRow="0" w:firstColumn="0" w:lastColumn="0" w:oddVBand="0" w:evenVBand="0" w:oddHBand="0" w:evenHBand="0" w:firstRowFirstColumn="0" w:firstRowLastColumn="0" w:lastRowFirstColumn="0" w:lastRowLastColumn="0"/>
              <w:rPr>
                <w:b/>
                <w:color w:val="auto"/>
                <w:sz w:val="24"/>
                <w:szCs w:val="24"/>
                <w:lang w:eastAsia="en-US"/>
              </w:rPr>
            </w:pPr>
            <w:r w:rsidRPr="00125866">
              <w:rPr>
                <w:b/>
                <w:color w:val="auto"/>
                <w:sz w:val="24"/>
                <w:szCs w:val="24"/>
                <w:lang w:eastAsia="en-US"/>
              </w:rPr>
              <w:t>(ITU, 2016)</w:t>
            </w:r>
          </w:p>
        </w:tc>
        <w:tc>
          <w:tcPr>
            <w:tcW w:w="1815" w:type="dxa"/>
            <w:shd w:val="clear" w:color="auto" w:fill="auto"/>
            <w:vAlign w:val="center"/>
          </w:tcPr>
          <w:p w14:paraId="0FABF997" w14:textId="2597A479" w:rsidR="00125866" w:rsidRPr="00125866" w:rsidRDefault="00125866" w:rsidP="0066495A">
            <w:pPr>
              <w:pStyle w:val="NoSpacing"/>
              <w:contextualSpacing/>
              <w:jc w:val="center"/>
              <w:cnfStyle w:val="000000000000" w:firstRow="0" w:lastRow="0" w:firstColumn="0" w:lastColumn="0" w:oddVBand="0" w:evenVBand="0" w:oddHBand="0" w:evenHBand="0" w:firstRowFirstColumn="0" w:firstRowLastColumn="0" w:lastRowFirstColumn="0" w:lastRowLastColumn="0"/>
              <w:rPr>
                <w:color w:val="auto"/>
                <w:sz w:val="24"/>
                <w:szCs w:val="24"/>
                <w:lang w:eastAsia="en-US"/>
              </w:rPr>
            </w:pPr>
            <w:r w:rsidRPr="00125866">
              <w:rPr>
                <w:rFonts w:eastAsiaTheme="minorHAnsi" w:cs="Times New Roman"/>
                <w:color w:val="000000"/>
                <w:sz w:val="24"/>
                <w:szCs w:val="24"/>
                <w:lang w:eastAsia="en-US"/>
              </w:rPr>
              <w:t>122.32</w:t>
            </w:r>
          </w:p>
        </w:tc>
      </w:tr>
      <w:tr w:rsidR="00125866" w:rsidRPr="00125866" w14:paraId="5B686E56" w14:textId="77777777" w:rsidTr="00B42590">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685" w:type="dxa"/>
            <w:shd w:val="clear" w:color="auto" w:fill="auto"/>
            <w:vAlign w:val="center"/>
          </w:tcPr>
          <w:p w14:paraId="44842E0C" w14:textId="77777777" w:rsidR="00125866" w:rsidRPr="00125866" w:rsidRDefault="00125866" w:rsidP="0066495A">
            <w:pPr>
              <w:pStyle w:val="NoSpacing"/>
              <w:contextualSpacing/>
              <w:jc w:val="center"/>
              <w:rPr>
                <w:rFonts w:ascii="Arial" w:hAnsi="Arial" w:cs="Arial"/>
                <w:color w:val="auto"/>
                <w:sz w:val="24"/>
                <w:szCs w:val="24"/>
                <w:lang w:eastAsia="en-US"/>
              </w:rPr>
            </w:pPr>
            <w:r w:rsidRPr="00125866">
              <w:rPr>
                <w:color w:val="auto"/>
                <w:sz w:val="24"/>
                <w:szCs w:val="24"/>
                <w:lang w:eastAsia="en-US"/>
              </w:rPr>
              <w:t>Median household income</w:t>
            </w:r>
          </w:p>
          <w:p w14:paraId="1DE755E8" w14:textId="77777777" w:rsidR="00125866" w:rsidRPr="00125866" w:rsidRDefault="00125866" w:rsidP="0066495A">
            <w:pPr>
              <w:pStyle w:val="NoSpacing"/>
              <w:contextualSpacing/>
              <w:jc w:val="center"/>
              <w:rPr>
                <w:color w:val="auto"/>
                <w:sz w:val="24"/>
                <w:szCs w:val="24"/>
                <w:lang w:eastAsia="en-US"/>
              </w:rPr>
            </w:pPr>
            <w:r w:rsidRPr="00125866">
              <w:rPr>
                <w:color w:val="auto"/>
                <w:sz w:val="24"/>
                <w:szCs w:val="24"/>
                <w:lang w:eastAsia="en-US"/>
              </w:rPr>
              <w:t>(Gallup, 2006-2012)</w:t>
            </w:r>
          </w:p>
        </w:tc>
        <w:tc>
          <w:tcPr>
            <w:tcW w:w="1849" w:type="dxa"/>
            <w:shd w:val="clear" w:color="auto" w:fill="auto"/>
            <w:vAlign w:val="center"/>
          </w:tcPr>
          <w:p w14:paraId="4ED76D10" w14:textId="0FDCDC36" w:rsidR="00125866" w:rsidRPr="00125866" w:rsidRDefault="00125866" w:rsidP="0066495A">
            <w:pPr>
              <w:pStyle w:val="NoSpacing"/>
              <w:contextualSpacing/>
              <w:jc w:val="center"/>
              <w:cnfStyle w:val="000000100000" w:firstRow="0" w:lastRow="0" w:firstColumn="0" w:lastColumn="0" w:oddVBand="0" w:evenVBand="0" w:oddHBand="1" w:evenHBand="0" w:firstRowFirstColumn="0" w:firstRowLastColumn="0" w:lastRowFirstColumn="0" w:lastRowLastColumn="0"/>
              <w:rPr>
                <w:color w:val="auto"/>
                <w:sz w:val="24"/>
                <w:szCs w:val="24"/>
                <w:lang w:eastAsia="en-US"/>
              </w:rPr>
            </w:pPr>
            <w:r w:rsidRPr="00125866">
              <w:rPr>
                <w:color w:val="auto"/>
                <w:sz w:val="24"/>
                <w:szCs w:val="24"/>
                <w:lang w:eastAsia="en-US"/>
              </w:rPr>
              <w:t>US$ 4,060</w:t>
            </w:r>
          </w:p>
        </w:tc>
        <w:tc>
          <w:tcPr>
            <w:tcW w:w="2661" w:type="dxa"/>
            <w:shd w:val="clear" w:color="auto" w:fill="auto"/>
            <w:vAlign w:val="center"/>
          </w:tcPr>
          <w:p w14:paraId="4D7FBAEC" w14:textId="77777777" w:rsidR="00B42590" w:rsidRDefault="00125866" w:rsidP="0066495A">
            <w:pPr>
              <w:pStyle w:val="NoSpacing"/>
              <w:contextualSpacing/>
              <w:jc w:val="center"/>
              <w:cnfStyle w:val="000000100000" w:firstRow="0" w:lastRow="0" w:firstColumn="0" w:lastColumn="0" w:oddVBand="0" w:evenVBand="0" w:oddHBand="1" w:evenHBand="0" w:firstRowFirstColumn="0" w:firstRowLastColumn="0" w:lastRowFirstColumn="0" w:lastRowLastColumn="0"/>
              <w:rPr>
                <w:b/>
                <w:color w:val="auto"/>
                <w:sz w:val="24"/>
                <w:szCs w:val="24"/>
              </w:rPr>
            </w:pPr>
            <w:r w:rsidRPr="00125866">
              <w:rPr>
                <w:b/>
                <w:color w:val="auto"/>
                <w:sz w:val="24"/>
                <w:szCs w:val="24"/>
              </w:rPr>
              <w:t xml:space="preserve">Individuals using the Internet (%) </w:t>
            </w:r>
          </w:p>
          <w:p w14:paraId="397FD91A" w14:textId="276E4CA9" w:rsidR="00125866" w:rsidRPr="00125866" w:rsidRDefault="00125866" w:rsidP="0066495A">
            <w:pPr>
              <w:pStyle w:val="NoSpacing"/>
              <w:contextualSpacing/>
              <w:jc w:val="center"/>
              <w:cnfStyle w:val="000000100000" w:firstRow="0" w:lastRow="0" w:firstColumn="0" w:lastColumn="0" w:oddVBand="0" w:evenVBand="0" w:oddHBand="1" w:evenHBand="0" w:firstRowFirstColumn="0" w:firstRowLastColumn="0" w:lastRowFirstColumn="0" w:lastRowLastColumn="0"/>
              <w:rPr>
                <w:b/>
                <w:color w:val="auto"/>
                <w:sz w:val="24"/>
                <w:szCs w:val="24"/>
                <w:lang w:eastAsia="en-US"/>
              </w:rPr>
            </w:pPr>
            <w:r w:rsidRPr="00125866">
              <w:rPr>
                <w:b/>
                <w:color w:val="auto"/>
                <w:sz w:val="24"/>
                <w:szCs w:val="24"/>
              </w:rPr>
              <w:t>(ITU, 2016)</w:t>
            </w:r>
          </w:p>
        </w:tc>
        <w:tc>
          <w:tcPr>
            <w:tcW w:w="1815" w:type="dxa"/>
            <w:shd w:val="clear" w:color="auto" w:fill="auto"/>
            <w:vAlign w:val="center"/>
          </w:tcPr>
          <w:p w14:paraId="78B88F90" w14:textId="40FB3D29" w:rsidR="00125866" w:rsidRPr="00125866" w:rsidRDefault="00125866" w:rsidP="0066495A">
            <w:pPr>
              <w:pStyle w:val="NoSpacing"/>
              <w:contextualSpacing/>
              <w:jc w:val="center"/>
              <w:cnfStyle w:val="000000100000" w:firstRow="0" w:lastRow="0" w:firstColumn="0" w:lastColumn="0" w:oddVBand="0" w:evenVBand="0" w:oddHBand="1" w:evenHBand="0" w:firstRowFirstColumn="0" w:firstRowLastColumn="0" w:lastRowFirstColumn="0" w:lastRowLastColumn="0"/>
              <w:rPr>
                <w:color w:val="auto"/>
                <w:sz w:val="24"/>
                <w:szCs w:val="24"/>
                <w:lang w:eastAsia="en-US"/>
              </w:rPr>
            </w:pPr>
            <w:r w:rsidRPr="00125866">
              <w:rPr>
                <w:rFonts w:eastAsiaTheme="minorHAnsi" w:cs="Times New Roman"/>
                <w:color w:val="000000"/>
                <w:sz w:val="24"/>
                <w:szCs w:val="24"/>
                <w:lang w:eastAsia="en-US"/>
              </w:rPr>
              <w:t>94.8</w:t>
            </w:r>
          </w:p>
        </w:tc>
      </w:tr>
      <w:tr w:rsidR="00125866" w:rsidRPr="00125866" w14:paraId="77D6D139" w14:textId="77777777" w:rsidTr="00B42590">
        <w:trPr>
          <w:trHeight w:val="828"/>
          <w:jc w:val="center"/>
        </w:trPr>
        <w:tc>
          <w:tcPr>
            <w:cnfStyle w:val="001000000000" w:firstRow="0" w:lastRow="0" w:firstColumn="1" w:lastColumn="0" w:oddVBand="0" w:evenVBand="0" w:oddHBand="0" w:evenHBand="0" w:firstRowFirstColumn="0" w:firstRowLastColumn="0" w:lastRowFirstColumn="0" w:lastRowLastColumn="0"/>
            <w:tcW w:w="2685" w:type="dxa"/>
            <w:shd w:val="clear" w:color="auto" w:fill="auto"/>
            <w:vAlign w:val="center"/>
          </w:tcPr>
          <w:p w14:paraId="59EBB715" w14:textId="77777777" w:rsidR="00B42590" w:rsidRDefault="00125866" w:rsidP="0066495A">
            <w:pPr>
              <w:pStyle w:val="NoSpacing"/>
              <w:contextualSpacing/>
              <w:jc w:val="center"/>
              <w:rPr>
                <w:color w:val="auto"/>
                <w:sz w:val="24"/>
                <w:szCs w:val="24"/>
              </w:rPr>
            </w:pPr>
            <w:r w:rsidRPr="00125866">
              <w:rPr>
                <w:color w:val="auto"/>
                <w:sz w:val="24"/>
                <w:szCs w:val="24"/>
              </w:rPr>
              <w:t xml:space="preserve">Education </w:t>
            </w:r>
          </w:p>
          <w:p w14:paraId="008F9E28" w14:textId="3E4880A8" w:rsidR="00B42590" w:rsidRDefault="0077344E" w:rsidP="0066495A">
            <w:pPr>
              <w:pStyle w:val="NoSpacing"/>
              <w:contextualSpacing/>
              <w:jc w:val="center"/>
              <w:rPr>
                <w:color w:val="auto"/>
                <w:sz w:val="24"/>
                <w:szCs w:val="24"/>
              </w:rPr>
            </w:pPr>
            <w:r>
              <w:rPr>
                <w:color w:val="auto"/>
                <w:sz w:val="24"/>
                <w:szCs w:val="24"/>
              </w:rPr>
              <w:t>(m</w:t>
            </w:r>
            <w:r w:rsidR="00125866" w:rsidRPr="00125866">
              <w:rPr>
                <w:color w:val="auto"/>
                <w:sz w:val="24"/>
                <w:szCs w:val="24"/>
              </w:rPr>
              <w:t xml:space="preserve">ean years of schooling) </w:t>
            </w:r>
          </w:p>
          <w:p w14:paraId="505DD027" w14:textId="41C36893" w:rsidR="00125866" w:rsidRPr="00125866" w:rsidRDefault="00125866" w:rsidP="0066495A">
            <w:pPr>
              <w:pStyle w:val="NoSpacing"/>
              <w:contextualSpacing/>
              <w:jc w:val="center"/>
              <w:rPr>
                <w:color w:val="auto"/>
                <w:sz w:val="24"/>
                <w:szCs w:val="24"/>
              </w:rPr>
            </w:pPr>
            <w:r w:rsidRPr="00125866">
              <w:rPr>
                <w:color w:val="auto"/>
                <w:sz w:val="24"/>
                <w:szCs w:val="24"/>
              </w:rPr>
              <w:t>(UNDP, 2013)</w:t>
            </w:r>
          </w:p>
        </w:tc>
        <w:tc>
          <w:tcPr>
            <w:tcW w:w="1849" w:type="dxa"/>
            <w:shd w:val="clear" w:color="auto" w:fill="auto"/>
            <w:vAlign w:val="center"/>
          </w:tcPr>
          <w:p w14:paraId="2FBA1833" w14:textId="77777777" w:rsidR="00125866" w:rsidRPr="00125866" w:rsidRDefault="00125866" w:rsidP="00125866">
            <w:pPr>
              <w:autoSpaceDE w:val="0"/>
              <w:autoSpaceDN w:val="0"/>
              <w:adjustRightInd w:val="0"/>
              <w:spacing w:after="0" w:line="36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000000"/>
                <w:sz w:val="24"/>
                <w:szCs w:val="24"/>
                <w:lang w:eastAsia="en-US"/>
              </w:rPr>
            </w:pPr>
            <w:r w:rsidRPr="00125866">
              <w:rPr>
                <w:rFonts w:ascii="Times New Roman" w:eastAsiaTheme="minorHAnsi" w:hAnsi="Times New Roman" w:cs="Times New Roman"/>
                <w:color w:val="000000"/>
                <w:sz w:val="24"/>
                <w:szCs w:val="24"/>
                <w:lang w:eastAsia="en-US"/>
              </w:rPr>
              <w:t>Male: 11.8</w:t>
            </w:r>
          </w:p>
          <w:p w14:paraId="450026F0" w14:textId="113F3792" w:rsidR="00125866" w:rsidRPr="00125866" w:rsidRDefault="00125866" w:rsidP="00125866">
            <w:pPr>
              <w:pStyle w:val="NoSpacing"/>
              <w:contextualSpacing/>
              <w:jc w:val="center"/>
              <w:cnfStyle w:val="000000000000" w:firstRow="0" w:lastRow="0" w:firstColumn="0" w:lastColumn="0" w:oddVBand="0" w:evenVBand="0" w:oddHBand="0" w:evenHBand="0" w:firstRowFirstColumn="0" w:firstRowLastColumn="0" w:lastRowFirstColumn="0" w:lastRowLastColumn="0"/>
              <w:rPr>
                <w:color w:val="auto"/>
                <w:sz w:val="24"/>
                <w:szCs w:val="24"/>
                <w:lang w:eastAsia="en-US"/>
              </w:rPr>
            </w:pPr>
            <w:r w:rsidRPr="00125866">
              <w:rPr>
                <w:rFonts w:eastAsiaTheme="minorHAnsi" w:cs="Times New Roman"/>
                <w:color w:val="000000"/>
                <w:sz w:val="24"/>
                <w:szCs w:val="24"/>
                <w:lang w:eastAsia="en-US"/>
              </w:rPr>
              <w:t>Female: 12.8</w:t>
            </w:r>
          </w:p>
        </w:tc>
        <w:tc>
          <w:tcPr>
            <w:tcW w:w="2661" w:type="dxa"/>
            <w:shd w:val="clear" w:color="auto" w:fill="auto"/>
            <w:vAlign w:val="center"/>
          </w:tcPr>
          <w:p w14:paraId="431E0D34" w14:textId="0E8813DF" w:rsidR="00B42590" w:rsidRDefault="00125866" w:rsidP="0066495A">
            <w:pPr>
              <w:pStyle w:val="NoSpacing"/>
              <w:contextualSpacing/>
              <w:jc w:val="center"/>
              <w:cnfStyle w:val="000000000000" w:firstRow="0" w:lastRow="0" w:firstColumn="0" w:lastColumn="0" w:oddVBand="0" w:evenVBand="0" w:oddHBand="0" w:evenHBand="0" w:firstRowFirstColumn="0" w:firstRowLastColumn="0" w:lastRowFirstColumn="0" w:lastRowLastColumn="0"/>
              <w:rPr>
                <w:b/>
                <w:color w:val="auto"/>
                <w:sz w:val="24"/>
                <w:szCs w:val="24"/>
              </w:rPr>
            </w:pPr>
            <w:r w:rsidRPr="00125866">
              <w:rPr>
                <w:b/>
                <w:color w:val="auto"/>
                <w:sz w:val="24"/>
                <w:szCs w:val="24"/>
              </w:rPr>
              <w:t>Individuals u</w:t>
            </w:r>
            <w:r w:rsidR="0077344E">
              <w:rPr>
                <w:b/>
                <w:color w:val="auto"/>
                <w:sz w:val="24"/>
                <w:szCs w:val="24"/>
              </w:rPr>
              <w:t>sing the Internet by g</w:t>
            </w:r>
            <w:r w:rsidR="00B42590">
              <w:rPr>
                <w:b/>
                <w:color w:val="auto"/>
                <w:sz w:val="24"/>
                <w:szCs w:val="24"/>
              </w:rPr>
              <w:t>ender (%)</w:t>
            </w:r>
          </w:p>
          <w:p w14:paraId="31E2B1AF" w14:textId="6567330B" w:rsidR="00125866" w:rsidRPr="00125866" w:rsidRDefault="00125866" w:rsidP="0066495A">
            <w:pPr>
              <w:pStyle w:val="NoSpacing"/>
              <w:contextualSpacing/>
              <w:jc w:val="center"/>
              <w:cnfStyle w:val="000000000000" w:firstRow="0" w:lastRow="0" w:firstColumn="0" w:lastColumn="0" w:oddVBand="0" w:evenVBand="0" w:oddHBand="0" w:evenHBand="0" w:firstRowFirstColumn="0" w:firstRowLastColumn="0" w:lastRowFirstColumn="0" w:lastRowLastColumn="0"/>
              <w:rPr>
                <w:b/>
                <w:color w:val="auto"/>
                <w:sz w:val="24"/>
                <w:szCs w:val="24"/>
              </w:rPr>
            </w:pPr>
            <w:r w:rsidRPr="00125866">
              <w:rPr>
                <w:b/>
                <w:color w:val="auto"/>
                <w:sz w:val="24"/>
                <w:szCs w:val="24"/>
              </w:rPr>
              <w:t>(ITU, 2016)</w:t>
            </w:r>
          </w:p>
        </w:tc>
        <w:tc>
          <w:tcPr>
            <w:tcW w:w="1815" w:type="dxa"/>
            <w:shd w:val="clear" w:color="auto" w:fill="auto"/>
            <w:vAlign w:val="center"/>
          </w:tcPr>
          <w:p w14:paraId="5BE19325" w14:textId="59AE86E5" w:rsidR="00125866" w:rsidRPr="00125866" w:rsidRDefault="00125866" w:rsidP="0066495A">
            <w:pPr>
              <w:pStyle w:val="NoSpacing"/>
              <w:contextualSpacing/>
              <w:jc w:val="center"/>
              <w:cnfStyle w:val="000000000000" w:firstRow="0" w:lastRow="0" w:firstColumn="0" w:lastColumn="0" w:oddVBand="0" w:evenVBand="0" w:oddHBand="0" w:evenHBand="0" w:firstRowFirstColumn="0" w:firstRowLastColumn="0" w:lastRowFirstColumn="0" w:lastRowLastColumn="0"/>
              <w:rPr>
                <w:color w:val="auto"/>
                <w:sz w:val="24"/>
                <w:szCs w:val="24"/>
                <w:lang w:eastAsia="en-US"/>
              </w:rPr>
            </w:pPr>
            <w:r w:rsidRPr="00125866">
              <w:rPr>
                <w:color w:val="auto"/>
                <w:sz w:val="24"/>
                <w:szCs w:val="24"/>
                <w:lang w:eastAsia="en-US"/>
              </w:rPr>
              <w:t>N/A</w:t>
            </w:r>
          </w:p>
        </w:tc>
      </w:tr>
    </w:tbl>
    <w:p w14:paraId="71ED5EA5" w14:textId="018BC613" w:rsidR="00286CB9" w:rsidRPr="005F2144" w:rsidRDefault="00125866" w:rsidP="00B42590">
      <w:pPr>
        <w:pStyle w:val="Heading1"/>
        <w:rPr>
          <w:b/>
        </w:rPr>
      </w:pPr>
      <w:r>
        <w:t>Pr</w:t>
      </w:r>
      <w:r w:rsidR="00D8408E">
        <w:t>oject D</w:t>
      </w:r>
      <w:r w:rsidR="00EE1E6E" w:rsidRPr="005F2144">
        <w:t>escription</w:t>
      </w:r>
    </w:p>
    <w:p w14:paraId="7680F3A3" w14:textId="36154D23" w:rsidR="0043110D" w:rsidRPr="005F2144" w:rsidRDefault="0043110D" w:rsidP="00125866">
      <w:pPr>
        <w:spacing w:line="240" w:lineRule="auto"/>
        <w:jc w:val="both"/>
        <w:rPr>
          <w:rFonts w:ascii="Times New Roman" w:hAnsi="Times New Roman" w:cs="Times New Roman"/>
          <w:sz w:val="24"/>
          <w:szCs w:val="24"/>
        </w:rPr>
      </w:pPr>
      <w:r w:rsidRPr="005F2144">
        <w:rPr>
          <w:rFonts w:ascii="Times New Roman" w:hAnsi="Times New Roman" w:cs="Times New Roman"/>
          <w:sz w:val="24"/>
          <w:szCs w:val="24"/>
        </w:rPr>
        <w:t>Broadway Partners chose Arran for its initial implementation project for two reasons. The first reason was the island’s extremely limited connection to the Internet. The second reason was</w:t>
      </w:r>
      <w:r w:rsidR="00CD49FF" w:rsidRPr="005F2144">
        <w:rPr>
          <w:rFonts w:ascii="Times New Roman" w:hAnsi="Times New Roman" w:cs="Times New Roman"/>
          <w:sz w:val="24"/>
          <w:szCs w:val="24"/>
        </w:rPr>
        <w:t xml:space="preserve"> Arran’s well-known appellation:</w:t>
      </w:r>
      <w:r w:rsidR="00B835A5">
        <w:rPr>
          <w:rFonts w:ascii="Times New Roman" w:hAnsi="Times New Roman" w:cs="Times New Roman"/>
          <w:sz w:val="24"/>
          <w:szCs w:val="24"/>
        </w:rPr>
        <w:t xml:space="preserve"> “Scotland in miniature,” which acted as a </w:t>
      </w:r>
      <w:r w:rsidRPr="005F2144">
        <w:rPr>
          <w:rFonts w:ascii="Times New Roman" w:hAnsi="Times New Roman" w:cs="Times New Roman"/>
          <w:sz w:val="24"/>
          <w:szCs w:val="24"/>
        </w:rPr>
        <w:t>key marketing tool for Broadway Partners, whose aim has been to radically upscale</w:t>
      </w:r>
      <w:r w:rsidR="00B835A5">
        <w:rPr>
          <w:rFonts w:ascii="Times New Roman" w:hAnsi="Times New Roman" w:cs="Times New Roman"/>
          <w:sz w:val="24"/>
          <w:szCs w:val="24"/>
        </w:rPr>
        <w:t xml:space="preserve"> its connectivity offerings. </w:t>
      </w:r>
    </w:p>
    <w:p w14:paraId="35080E22" w14:textId="507A956F" w:rsidR="0043110D" w:rsidRPr="005F2144" w:rsidRDefault="0043110D" w:rsidP="00125866">
      <w:pPr>
        <w:spacing w:line="240" w:lineRule="auto"/>
        <w:jc w:val="both"/>
        <w:rPr>
          <w:rFonts w:ascii="Times New Roman" w:hAnsi="Times New Roman" w:cs="Times New Roman"/>
          <w:sz w:val="24"/>
          <w:szCs w:val="24"/>
        </w:rPr>
      </w:pPr>
      <w:r w:rsidRPr="005F2144">
        <w:rPr>
          <w:rFonts w:ascii="Times New Roman" w:hAnsi="Times New Roman" w:cs="Times New Roman"/>
          <w:sz w:val="24"/>
          <w:szCs w:val="24"/>
        </w:rPr>
        <w:t>The project began w</w:t>
      </w:r>
      <w:r w:rsidR="00B64782" w:rsidRPr="005F2144">
        <w:rPr>
          <w:rFonts w:ascii="Times New Roman" w:hAnsi="Times New Roman" w:cs="Times New Roman"/>
          <w:sz w:val="24"/>
          <w:szCs w:val="24"/>
        </w:rPr>
        <w:t xml:space="preserve">ith a very small coverage area in </w:t>
      </w:r>
      <w:r w:rsidRPr="005F2144">
        <w:rPr>
          <w:rFonts w:ascii="Times New Roman" w:hAnsi="Times New Roman" w:cs="Times New Roman"/>
          <w:sz w:val="24"/>
          <w:szCs w:val="24"/>
        </w:rPr>
        <w:t xml:space="preserve">the village of Machrie on Arran’s west coast. </w:t>
      </w:r>
      <w:r w:rsidR="00B64782" w:rsidRPr="005F2144">
        <w:rPr>
          <w:rFonts w:ascii="Times New Roman" w:hAnsi="Times New Roman" w:cs="Times New Roman"/>
          <w:sz w:val="24"/>
          <w:szCs w:val="24"/>
        </w:rPr>
        <w:t xml:space="preserve">As of June 2017, 120 of 400 homes are newly connected to high-speed broadband Internet. Ten percent of these homes are serviced by the hybrid network’s </w:t>
      </w:r>
      <w:r w:rsidR="0023468D">
        <w:rPr>
          <w:rFonts w:ascii="Times New Roman" w:hAnsi="Times New Roman" w:cs="Times New Roman"/>
          <w:sz w:val="24"/>
          <w:szCs w:val="24"/>
        </w:rPr>
        <w:t>TVWS</w:t>
      </w:r>
      <w:r w:rsidR="00B64782" w:rsidRPr="005F2144">
        <w:rPr>
          <w:rFonts w:ascii="Times New Roman" w:hAnsi="Times New Roman" w:cs="Times New Roman"/>
          <w:sz w:val="24"/>
          <w:szCs w:val="24"/>
        </w:rPr>
        <w:t xml:space="preserve"> technology. Similar to Arran as a whole, Machrie’s permanent residents make up only a small percentage of its households, a large number of which are seasonal holiday homes. Thus</w:t>
      </w:r>
      <w:r w:rsidR="00F733D5">
        <w:rPr>
          <w:rFonts w:ascii="Times New Roman" w:hAnsi="Times New Roman" w:cs="Times New Roman"/>
          <w:sz w:val="24"/>
          <w:szCs w:val="24"/>
        </w:rPr>
        <w:t>,</w:t>
      </w:r>
      <w:r w:rsidR="00B64782" w:rsidRPr="005F2144">
        <w:rPr>
          <w:rFonts w:ascii="Times New Roman" w:hAnsi="Times New Roman" w:cs="Times New Roman"/>
          <w:sz w:val="24"/>
          <w:szCs w:val="24"/>
        </w:rPr>
        <w:t xml:space="preserve"> this number </w:t>
      </w:r>
      <w:r w:rsidR="00F733D5">
        <w:rPr>
          <w:rFonts w:ascii="Times New Roman" w:hAnsi="Times New Roman" w:cs="Times New Roman"/>
          <w:sz w:val="24"/>
          <w:szCs w:val="24"/>
        </w:rPr>
        <w:t xml:space="preserve">is </w:t>
      </w:r>
      <w:r w:rsidR="00B64782" w:rsidRPr="005F2144">
        <w:rPr>
          <w:rFonts w:ascii="Times New Roman" w:hAnsi="Times New Roman" w:cs="Times New Roman"/>
          <w:sz w:val="24"/>
          <w:szCs w:val="24"/>
        </w:rPr>
        <w:t xml:space="preserve">quite wide-ranging in its coverage. </w:t>
      </w:r>
    </w:p>
    <w:p w14:paraId="4CF4053E" w14:textId="599C9148" w:rsidR="00B7283F" w:rsidRDefault="00CD49FF" w:rsidP="00125866">
      <w:pPr>
        <w:spacing w:line="240" w:lineRule="auto"/>
        <w:jc w:val="both"/>
        <w:rPr>
          <w:rFonts w:ascii="Times New Roman" w:hAnsi="Times New Roman" w:cs="Times New Roman"/>
          <w:sz w:val="24"/>
          <w:szCs w:val="24"/>
        </w:rPr>
      </w:pPr>
      <w:r w:rsidRPr="005F2144">
        <w:rPr>
          <w:rFonts w:ascii="Times New Roman" w:hAnsi="Times New Roman" w:cs="Times New Roman"/>
          <w:sz w:val="24"/>
          <w:szCs w:val="24"/>
        </w:rPr>
        <w:lastRenderedPageBreak/>
        <w:t>Broadway Partners’</w:t>
      </w:r>
      <w:r w:rsidR="00B64782" w:rsidRPr="005F2144">
        <w:rPr>
          <w:rFonts w:ascii="Times New Roman" w:hAnsi="Times New Roman" w:cs="Times New Roman"/>
          <w:sz w:val="24"/>
          <w:szCs w:val="24"/>
        </w:rPr>
        <w:t xml:space="preserve"> comprehensive service is largely dependent on its hybrid network, which incorporates </w:t>
      </w:r>
      <w:r w:rsidR="002613DF" w:rsidRPr="005F2144">
        <w:rPr>
          <w:rFonts w:ascii="Times New Roman" w:hAnsi="Times New Roman" w:cs="Times New Roman"/>
          <w:sz w:val="24"/>
          <w:szCs w:val="24"/>
        </w:rPr>
        <w:t>fixed broadband</w:t>
      </w:r>
      <w:r w:rsidR="00B64782" w:rsidRPr="005F2144">
        <w:rPr>
          <w:rFonts w:ascii="Times New Roman" w:hAnsi="Times New Roman" w:cs="Times New Roman"/>
          <w:sz w:val="24"/>
          <w:szCs w:val="24"/>
        </w:rPr>
        <w:t xml:space="preserve"> wireless Int</w:t>
      </w:r>
      <w:r w:rsidR="00F733D5">
        <w:rPr>
          <w:rFonts w:ascii="Times New Roman" w:hAnsi="Times New Roman" w:cs="Times New Roman"/>
          <w:sz w:val="24"/>
          <w:szCs w:val="24"/>
        </w:rPr>
        <w:t xml:space="preserve">ernet with TVWS </w:t>
      </w:r>
      <w:r w:rsidR="00261766">
        <w:rPr>
          <w:rFonts w:ascii="Times New Roman" w:hAnsi="Times New Roman" w:cs="Times New Roman"/>
          <w:sz w:val="24"/>
          <w:szCs w:val="24"/>
        </w:rPr>
        <w:t xml:space="preserve">– </w:t>
      </w:r>
      <w:r w:rsidR="00261766" w:rsidRPr="005F2144">
        <w:rPr>
          <w:rFonts w:ascii="Times New Roman" w:hAnsi="Times New Roman" w:cs="Times New Roman"/>
          <w:sz w:val="24"/>
          <w:szCs w:val="24"/>
        </w:rPr>
        <w:t xml:space="preserve">a technology made possible by very recent research into uses for </w:t>
      </w:r>
      <w:r w:rsidR="0067161A">
        <w:rPr>
          <w:rFonts w:ascii="Times New Roman" w:hAnsi="Times New Roman" w:cs="Times New Roman"/>
          <w:sz w:val="24"/>
          <w:szCs w:val="24"/>
        </w:rPr>
        <w:t xml:space="preserve">unused </w:t>
      </w:r>
      <w:r w:rsidR="00261766" w:rsidRPr="005F2144">
        <w:rPr>
          <w:rFonts w:ascii="Times New Roman" w:hAnsi="Times New Roman" w:cs="Times New Roman"/>
          <w:sz w:val="24"/>
          <w:szCs w:val="24"/>
        </w:rPr>
        <w:t xml:space="preserve">TV </w:t>
      </w:r>
      <w:r w:rsidR="00261766">
        <w:rPr>
          <w:rFonts w:ascii="Times New Roman" w:hAnsi="Times New Roman" w:cs="Times New Roman"/>
          <w:sz w:val="24"/>
          <w:szCs w:val="24"/>
        </w:rPr>
        <w:t>channels</w:t>
      </w:r>
      <w:r w:rsidR="002613DF" w:rsidRPr="005F2144">
        <w:rPr>
          <w:rFonts w:ascii="Times New Roman" w:hAnsi="Times New Roman" w:cs="Times New Roman"/>
          <w:sz w:val="24"/>
          <w:szCs w:val="24"/>
        </w:rPr>
        <w:t xml:space="preserve">. Fixed broadband relies on </w:t>
      </w:r>
      <w:r w:rsidRPr="005F2144">
        <w:rPr>
          <w:rFonts w:ascii="Times New Roman" w:hAnsi="Times New Roman" w:cs="Times New Roman"/>
          <w:sz w:val="24"/>
          <w:szCs w:val="24"/>
        </w:rPr>
        <w:t xml:space="preserve">clear </w:t>
      </w:r>
      <w:r w:rsidR="002613DF" w:rsidRPr="005F2144">
        <w:rPr>
          <w:rFonts w:ascii="Times New Roman" w:hAnsi="Times New Roman" w:cs="Times New Roman"/>
          <w:sz w:val="24"/>
          <w:szCs w:val="24"/>
        </w:rPr>
        <w:t>line-of-sight for Internet connection to function</w:t>
      </w:r>
      <w:r w:rsidRPr="005F2144">
        <w:rPr>
          <w:rFonts w:ascii="Times New Roman" w:hAnsi="Times New Roman" w:cs="Times New Roman"/>
          <w:sz w:val="24"/>
          <w:szCs w:val="24"/>
        </w:rPr>
        <w:t xml:space="preserve"> properly through radio signals, making certain sites </w:t>
      </w:r>
      <w:r w:rsidR="00357BE7" w:rsidRPr="005F2144">
        <w:rPr>
          <w:rFonts w:ascii="Times New Roman" w:hAnsi="Times New Roman" w:cs="Times New Roman"/>
          <w:sz w:val="24"/>
          <w:szCs w:val="24"/>
        </w:rPr>
        <w:t>impossible to connect. TV</w:t>
      </w:r>
      <w:r w:rsidR="00F733D5">
        <w:rPr>
          <w:rFonts w:ascii="Times New Roman" w:hAnsi="Times New Roman" w:cs="Times New Roman"/>
          <w:sz w:val="24"/>
          <w:szCs w:val="24"/>
        </w:rPr>
        <w:t>WS</w:t>
      </w:r>
      <w:r w:rsidRPr="005F2144">
        <w:rPr>
          <w:rFonts w:ascii="Times New Roman" w:hAnsi="Times New Roman" w:cs="Times New Roman"/>
          <w:sz w:val="24"/>
          <w:szCs w:val="24"/>
        </w:rPr>
        <w:t xml:space="preserve">, however, has no line-of-site requirements, </w:t>
      </w:r>
      <w:r w:rsidR="00050AA5" w:rsidRPr="005F2144">
        <w:rPr>
          <w:rFonts w:ascii="Times New Roman" w:hAnsi="Times New Roman" w:cs="Times New Roman"/>
          <w:sz w:val="24"/>
          <w:szCs w:val="24"/>
        </w:rPr>
        <w:t>and utilizes</w:t>
      </w:r>
      <w:r w:rsidRPr="005F2144">
        <w:rPr>
          <w:rFonts w:ascii="Times New Roman" w:hAnsi="Times New Roman" w:cs="Times New Roman"/>
          <w:sz w:val="24"/>
          <w:szCs w:val="24"/>
        </w:rPr>
        <w:t xml:space="preserve"> unused analog television frequencies to provide high-speed Internet. </w:t>
      </w:r>
      <w:r w:rsidR="002613DF" w:rsidRPr="005F2144">
        <w:rPr>
          <w:rFonts w:ascii="Times New Roman" w:hAnsi="Times New Roman" w:cs="Times New Roman"/>
          <w:sz w:val="24"/>
          <w:szCs w:val="24"/>
        </w:rPr>
        <w:t>By partnering with Microsoft and researchers at the University of Strathclyde and King’s College London, Broadway Partners followed in the</w:t>
      </w:r>
      <w:r w:rsidR="00E956F3">
        <w:rPr>
          <w:rFonts w:ascii="Times New Roman" w:hAnsi="Times New Roman" w:cs="Times New Roman"/>
          <w:sz w:val="24"/>
          <w:szCs w:val="24"/>
        </w:rPr>
        <w:t xml:space="preserve"> footsteps of several recent TVWS </w:t>
      </w:r>
      <w:r w:rsidR="002613DF" w:rsidRPr="005F2144">
        <w:rPr>
          <w:rFonts w:ascii="Times New Roman" w:hAnsi="Times New Roman" w:cs="Times New Roman"/>
          <w:sz w:val="24"/>
          <w:szCs w:val="24"/>
        </w:rPr>
        <w:t>implement</w:t>
      </w:r>
      <w:r w:rsidRPr="005F2144">
        <w:rPr>
          <w:rFonts w:ascii="Times New Roman" w:hAnsi="Times New Roman" w:cs="Times New Roman"/>
          <w:sz w:val="24"/>
          <w:szCs w:val="24"/>
        </w:rPr>
        <w:t>ati</w:t>
      </w:r>
      <w:r w:rsidR="00050AA5" w:rsidRPr="005F2144">
        <w:rPr>
          <w:rFonts w:ascii="Times New Roman" w:hAnsi="Times New Roman" w:cs="Times New Roman"/>
          <w:sz w:val="24"/>
          <w:szCs w:val="24"/>
        </w:rPr>
        <w:t>on projects in the U</w:t>
      </w:r>
      <w:r w:rsidR="00E956F3">
        <w:rPr>
          <w:rFonts w:ascii="Times New Roman" w:hAnsi="Times New Roman" w:cs="Times New Roman"/>
          <w:sz w:val="24"/>
          <w:szCs w:val="24"/>
        </w:rPr>
        <w:t>.</w:t>
      </w:r>
      <w:r w:rsidR="00050AA5" w:rsidRPr="005F2144">
        <w:rPr>
          <w:rFonts w:ascii="Times New Roman" w:hAnsi="Times New Roman" w:cs="Times New Roman"/>
          <w:sz w:val="24"/>
          <w:szCs w:val="24"/>
        </w:rPr>
        <w:t>K</w:t>
      </w:r>
      <w:r w:rsidR="00E956F3">
        <w:rPr>
          <w:rFonts w:ascii="Times New Roman" w:hAnsi="Times New Roman" w:cs="Times New Roman"/>
          <w:sz w:val="24"/>
          <w:szCs w:val="24"/>
        </w:rPr>
        <w:t>.</w:t>
      </w:r>
      <w:r w:rsidR="00050AA5" w:rsidRPr="005F2144">
        <w:rPr>
          <w:rFonts w:ascii="Times New Roman" w:hAnsi="Times New Roman" w:cs="Times New Roman"/>
          <w:sz w:val="24"/>
          <w:szCs w:val="24"/>
        </w:rPr>
        <w:t xml:space="preserve"> and around the globe</w:t>
      </w:r>
      <w:r w:rsidRPr="005F2144">
        <w:rPr>
          <w:rFonts w:ascii="Times New Roman" w:hAnsi="Times New Roman" w:cs="Times New Roman"/>
          <w:sz w:val="24"/>
          <w:szCs w:val="24"/>
        </w:rPr>
        <w:t xml:space="preserve"> to introduce this new technology to Machrie in 2016. </w:t>
      </w:r>
      <w:r w:rsidR="00282E01">
        <w:rPr>
          <w:rFonts w:ascii="Times New Roman" w:hAnsi="Times New Roman" w:cs="Times New Roman"/>
          <w:sz w:val="24"/>
          <w:szCs w:val="24"/>
        </w:rPr>
        <w:t>The Scottish government is subsidizing this deployment to the tune of 300 pounds per resident, in order to make connectivity affordable. Broadway Partners is</w:t>
      </w:r>
      <w:r w:rsidRPr="005F2144">
        <w:rPr>
          <w:rFonts w:ascii="Times New Roman" w:hAnsi="Times New Roman" w:cs="Times New Roman"/>
          <w:sz w:val="24"/>
          <w:szCs w:val="24"/>
        </w:rPr>
        <w:t xml:space="preserve"> currently expanding the </w:t>
      </w:r>
      <w:r w:rsidR="0067161A" w:rsidRPr="005F2144">
        <w:rPr>
          <w:rFonts w:ascii="Times New Roman" w:hAnsi="Times New Roman" w:cs="Times New Roman"/>
          <w:sz w:val="24"/>
          <w:szCs w:val="24"/>
        </w:rPr>
        <w:t>net</w:t>
      </w:r>
      <w:r w:rsidR="0067161A">
        <w:rPr>
          <w:rFonts w:ascii="Times New Roman" w:hAnsi="Times New Roman" w:cs="Times New Roman"/>
          <w:sz w:val="24"/>
          <w:szCs w:val="24"/>
        </w:rPr>
        <w:t>work to cover all of Arran.</w:t>
      </w:r>
      <w:r w:rsidRPr="005F2144">
        <w:rPr>
          <w:rFonts w:ascii="Times New Roman" w:hAnsi="Times New Roman" w:cs="Times New Roman"/>
          <w:sz w:val="24"/>
          <w:szCs w:val="24"/>
        </w:rPr>
        <w:t xml:space="preserve"> </w:t>
      </w:r>
    </w:p>
    <w:p w14:paraId="18C9CFA4" w14:textId="77777777" w:rsidR="00125866" w:rsidRPr="005F2144" w:rsidRDefault="00125866" w:rsidP="00125866">
      <w:pPr>
        <w:spacing w:line="240" w:lineRule="auto"/>
        <w:jc w:val="both"/>
        <w:rPr>
          <w:rFonts w:ascii="Times New Roman" w:hAnsi="Times New Roman" w:cs="Times New Roman"/>
          <w:sz w:val="24"/>
          <w:szCs w:val="24"/>
        </w:rPr>
      </w:pPr>
    </w:p>
    <w:tbl>
      <w:tblPr>
        <w:tblStyle w:val="GridTable6Colorful2"/>
        <w:tblW w:w="0" w:type="auto"/>
        <w:tblLayout w:type="fixed"/>
        <w:tblCellMar>
          <w:top w:w="101" w:type="dxa"/>
          <w:left w:w="0" w:type="dxa"/>
          <w:bottom w:w="101" w:type="dxa"/>
          <w:right w:w="0" w:type="dxa"/>
        </w:tblCellMar>
        <w:tblLook w:val="04A0" w:firstRow="1" w:lastRow="0" w:firstColumn="1" w:lastColumn="0" w:noHBand="0" w:noVBand="1"/>
      </w:tblPr>
      <w:tblGrid>
        <w:gridCol w:w="1985"/>
        <w:gridCol w:w="2411"/>
        <w:gridCol w:w="1866"/>
        <w:gridCol w:w="2594"/>
      </w:tblGrid>
      <w:tr w:rsidR="00AC707C" w:rsidRPr="005F2144" w14:paraId="7D98A599" w14:textId="77777777" w:rsidTr="00125866">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856" w:type="dxa"/>
            <w:gridSpan w:val="4"/>
            <w:shd w:val="clear" w:color="auto" w:fill="auto"/>
            <w:vAlign w:val="center"/>
          </w:tcPr>
          <w:p w14:paraId="1CE7A459" w14:textId="18809C5E" w:rsidR="00AC707C" w:rsidRPr="005F2144" w:rsidRDefault="00D8408E" w:rsidP="00B42590">
            <w:pPr>
              <w:spacing w:after="0" w:line="240" w:lineRule="auto"/>
              <w:jc w:val="center"/>
              <w:rPr>
                <w:rFonts w:ascii="Times New Roman" w:hAnsi="Times New Roman" w:cs="Times New Roman"/>
                <w:color w:val="000000"/>
                <w:lang w:eastAsia="en-US"/>
              </w:rPr>
            </w:pPr>
            <w:r>
              <w:rPr>
                <w:rFonts w:ascii="Times New Roman" w:hAnsi="Times New Roman" w:cs="Times New Roman"/>
                <w:color w:val="000000"/>
                <w:lang w:eastAsia="en-US"/>
              </w:rPr>
              <w:t xml:space="preserve">Project </w:t>
            </w:r>
            <w:r w:rsidR="00125866">
              <w:rPr>
                <w:rFonts w:ascii="Times New Roman" w:hAnsi="Times New Roman" w:cs="Times New Roman"/>
                <w:color w:val="000000"/>
                <w:lang w:eastAsia="en-US"/>
              </w:rPr>
              <w:t>details</w:t>
            </w:r>
          </w:p>
        </w:tc>
      </w:tr>
      <w:tr w:rsidR="00AC707C" w:rsidRPr="005F2144" w14:paraId="6E2D6042" w14:textId="77777777" w:rsidTr="0012586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14:paraId="34364C2E" w14:textId="21CA0AF1" w:rsidR="00AC707C" w:rsidRPr="00D8408E" w:rsidRDefault="00AC707C" w:rsidP="00B42590">
            <w:pPr>
              <w:spacing w:after="0" w:line="240" w:lineRule="auto"/>
              <w:jc w:val="center"/>
              <w:rPr>
                <w:rFonts w:ascii="Times New Roman" w:hAnsi="Times New Roman" w:cs="Times New Roman"/>
              </w:rPr>
            </w:pPr>
            <w:r w:rsidRPr="005F2144">
              <w:rPr>
                <w:rFonts w:ascii="Times New Roman" w:hAnsi="Times New Roman" w:cs="Times New Roman"/>
              </w:rPr>
              <w:t>Technology</w:t>
            </w:r>
          </w:p>
        </w:tc>
        <w:tc>
          <w:tcPr>
            <w:tcW w:w="2411" w:type="dxa"/>
            <w:shd w:val="clear" w:color="auto" w:fill="auto"/>
            <w:vAlign w:val="center"/>
          </w:tcPr>
          <w:p w14:paraId="22155D79" w14:textId="3C500363" w:rsidR="00C04719" w:rsidRPr="005F2144" w:rsidRDefault="00AC707C" w:rsidP="00B425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eastAsia="en-US"/>
              </w:rPr>
            </w:pPr>
            <w:r w:rsidRPr="005F2144">
              <w:rPr>
                <w:rFonts w:ascii="Times New Roman" w:hAnsi="Times New Roman" w:cs="Times New Roman"/>
                <w:color w:val="000000"/>
                <w:lang w:eastAsia="en-US"/>
              </w:rPr>
              <w:t>TVWS and 5G</w:t>
            </w:r>
            <w:r w:rsidR="008F3254">
              <w:rPr>
                <w:rFonts w:ascii="Times New Roman" w:hAnsi="Times New Roman" w:cs="Times New Roman"/>
                <w:color w:val="000000"/>
                <w:lang w:eastAsia="en-US"/>
              </w:rPr>
              <w:t xml:space="preserve"> </w:t>
            </w:r>
          </w:p>
        </w:tc>
        <w:tc>
          <w:tcPr>
            <w:tcW w:w="1866" w:type="dxa"/>
            <w:shd w:val="clear" w:color="auto" w:fill="auto"/>
            <w:vAlign w:val="center"/>
          </w:tcPr>
          <w:p w14:paraId="28AFBFDA" w14:textId="1772E874" w:rsidR="00AC707C" w:rsidRPr="005F2144" w:rsidRDefault="00C04719" w:rsidP="00B425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lang w:eastAsia="en-US"/>
              </w:rPr>
            </w:pPr>
            <w:r w:rsidRPr="005F2144">
              <w:rPr>
                <w:rFonts w:ascii="Times New Roman" w:hAnsi="Times New Roman" w:cs="Times New Roman"/>
                <w:b/>
                <w:color w:val="000000"/>
                <w:lang w:eastAsia="en-US"/>
              </w:rPr>
              <w:t>Training</w:t>
            </w:r>
            <w:bookmarkStart w:id="0" w:name="_GoBack"/>
            <w:bookmarkEnd w:id="0"/>
          </w:p>
        </w:tc>
        <w:tc>
          <w:tcPr>
            <w:tcW w:w="2594" w:type="dxa"/>
            <w:shd w:val="clear" w:color="auto" w:fill="auto"/>
            <w:vAlign w:val="center"/>
          </w:tcPr>
          <w:p w14:paraId="795FE050" w14:textId="6192E9E8" w:rsidR="00DB60A8" w:rsidRPr="005F2144" w:rsidRDefault="00C04719" w:rsidP="00B425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eastAsia="en-US"/>
              </w:rPr>
            </w:pPr>
            <w:r w:rsidRPr="005F2144">
              <w:rPr>
                <w:rFonts w:ascii="Times New Roman" w:hAnsi="Times New Roman" w:cs="Times New Roman"/>
                <w:color w:val="000000"/>
                <w:lang w:eastAsia="en-US"/>
              </w:rPr>
              <w:t>None</w:t>
            </w:r>
          </w:p>
        </w:tc>
      </w:tr>
      <w:tr w:rsidR="00AC707C" w:rsidRPr="005F2144" w14:paraId="5C40C222" w14:textId="77777777" w:rsidTr="00125866">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14:paraId="5DD2C646" w14:textId="05EE9DBB" w:rsidR="00AC707C" w:rsidRPr="005F2144" w:rsidRDefault="00AC707C" w:rsidP="00B42590">
            <w:pPr>
              <w:spacing w:after="0" w:line="240" w:lineRule="auto"/>
              <w:jc w:val="center"/>
              <w:rPr>
                <w:rFonts w:ascii="Times New Roman" w:hAnsi="Times New Roman" w:cs="Times New Roman"/>
                <w:color w:val="000000"/>
                <w:lang w:eastAsia="en-US"/>
              </w:rPr>
            </w:pPr>
            <w:r w:rsidRPr="005F2144">
              <w:rPr>
                <w:rFonts w:ascii="Times New Roman" w:hAnsi="Times New Roman" w:cs="Times New Roman"/>
              </w:rPr>
              <w:t xml:space="preserve">Year </w:t>
            </w:r>
            <w:r w:rsidR="00125866">
              <w:rPr>
                <w:rFonts w:ascii="Times New Roman" w:hAnsi="Times New Roman" w:cs="Times New Roman"/>
              </w:rPr>
              <w:t>program started</w:t>
            </w:r>
          </w:p>
        </w:tc>
        <w:tc>
          <w:tcPr>
            <w:tcW w:w="2411" w:type="dxa"/>
            <w:shd w:val="clear" w:color="auto" w:fill="auto"/>
            <w:vAlign w:val="center"/>
          </w:tcPr>
          <w:p w14:paraId="0C56B3A5" w14:textId="7536729E" w:rsidR="00AC707C" w:rsidRPr="005F2144" w:rsidRDefault="00AC707C" w:rsidP="00B425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US"/>
              </w:rPr>
            </w:pPr>
            <w:r w:rsidRPr="005F2144">
              <w:rPr>
                <w:rFonts w:ascii="Times New Roman" w:hAnsi="Times New Roman" w:cs="Times New Roman"/>
                <w:lang w:eastAsia="en-US"/>
              </w:rPr>
              <w:t>2016</w:t>
            </w:r>
          </w:p>
        </w:tc>
        <w:tc>
          <w:tcPr>
            <w:tcW w:w="1866" w:type="dxa"/>
            <w:shd w:val="clear" w:color="auto" w:fill="auto"/>
            <w:vAlign w:val="center"/>
          </w:tcPr>
          <w:p w14:paraId="6F2EFFCC" w14:textId="1EE137B2" w:rsidR="00AC707C" w:rsidRPr="005F2144" w:rsidRDefault="00C04719" w:rsidP="00B425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lang w:eastAsia="en-US"/>
              </w:rPr>
            </w:pPr>
            <w:r w:rsidRPr="005F2144">
              <w:rPr>
                <w:rFonts w:ascii="Times New Roman" w:hAnsi="Times New Roman" w:cs="Times New Roman"/>
                <w:b/>
                <w:color w:val="000000"/>
                <w:lang w:eastAsia="en-US"/>
              </w:rPr>
              <w:t>Cost to users</w:t>
            </w:r>
          </w:p>
        </w:tc>
        <w:tc>
          <w:tcPr>
            <w:tcW w:w="2594" w:type="dxa"/>
            <w:shd w:val="clear" w:color="auto" w:fill="auto"/>
            <w:vAlign w:val="center"/>
          </w:tcPr>
          <w:p w14:paraId="55313811" w14:textId="7ECC3603" w:rsidR="00AC707C" w:rsidRPr="005F2144" w:rsidRDefault="00C04719" w:rsidP="00B425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F2144">
              <w:rPr>
                <w:rFonts w:ascii="Times New Roman" w:hAnsi="Times New Roman" w:cs="Times New Roman"/>
              </w:rPr>
              <w:t>£</w:t>
            </w:r>
            <w:r w:rsidRPr="005F2144">
              <w:rPr>
                <w:rFonts w:ascii="Times New Roman" w:hAnsi="Times New Roman" w:cs="Times New Roman"/>
                <w:color w:val="000000"/>
                <w:lang w:eastAsia="en-US"/>
              </w:rPr>
              <w:t xml:space="preserve">25/month on average (installation costs </w:t>
            </w:r>
            <w:r w:rsidRPr="005F2144">
              <w:rPr>
                <w:rFonts w:ascii="Times New Roman" w:hAnsi="Times New Roman" w:cs="Times New Roman"/>
              </w:rPr>
              <w:t>£300, but it is subsidized by the government)</w:t>
            </w:r>
          </w:p>
        </w:tc>
      </w:tr>
      <w:tr w:rsidR="00AC707C" w:rsidRPr="005F2144" w14:paraId="22121F22" w14:textId="77777777" w:rsidTr="0012586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14:paraId="3B648A03" w14:textId="77777777" w:rsidR="00AC707C" w:rsidRPr="005F2144" w:rsidRDefault="00AC707C" w:rsidP="00B42590">
            <w:pPr>
              <w:spacing w:after="0" w:line="240" w:lineRule="auto"/>
              <w:jc w:val="center"/>
              <w:rPr>
                <w:rFonts w:ascii="Times New Roman" w:hAnsi="Times New Roman" w:cs="Times New Roman"/>
                <w:color w:val="000000"/>
                <w:lang w:eastAsia="en-US"/>
              </w:rPr>
            </w:pPr>
            <w:r w:rsidRPr="005F2144">
              <w:rPr>
                <w:rFonts w:ascii="Times New Roman" w:hAnsi="Times New Roman" w:cs="Times New Roman"/>
                <w:color w:val="000000"/>
                <w:lang w:eastAsia="en-US"/>
              </w:rPr>
              <w:t>Geography</w:t>
            </w:r>
          </w:p>
        </w:tc>
        <w:tc>
          <w:tcPr>
            <w:tcW w:w="2411" w:type="dxa"/>
            <w:shd w:val="clear" w:color="auto" w:fill="auto"/>
            <w:vAlign w:val="center"/>
          </w:tcPr>
          <w:p w14:paraId="1B0F7201" w14:textId="121F68DF" w:rsidR="00AC707C" w:rsidRPr="005F2144" w:rsidRDefault="00C04719" w:rsidP="00B425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eastAsia="en-US"/>
              </w:rPr>
            </w:pPr>
            <w:r w:rsidRPr="005F2144">
              <w:rPr>
                <w:rFonts w:ascii="Times New Roman" w:hAnsi="Times New Roman" w:cs="Times New Roman"/>
                <w:color w:val="000000"/>
                <w:lang w:eastAsia="en-US"/>
              </w:rPr>
              <w:t>R</w:t>
            </w:r>
            <w:r w:rsidR="00AC707C" w:rsidRPr="005F2144">
              <w:rPr>
                <w:rFonts w:ascii="Times New Roman" w:hAnsi="Times New Roman" w:cs="Times New Roman"/>
                <w:color w:val="000000"/>
                <w:lang w:eastAsia="en-US"/>
              </w:rPr>
              <w:t>ural</w:t>
            </w:r>
            <w:r w:rsidRPr="005F2144">
              <w:rPr>
                <w:rFonts w:ascii="Times New Roman" w:hAnsi="Times New Roman" w:cs="Times New Roman"/>
                <w:color w:val="000000"/>
                <w:lang w:eastAsia="en-US"/>
              </w:rPr>
              <w:t xml:space="preserve"> </w:t>
            </w:r>
            <w:r w:rsidR="00B13A1C" w:rsidRPr="005F2144">
              <w:rPr>
                <w:rFonts w:ascii="Times New Roman" w:hAnsi="Times New Roman" w:cs="Times New Roman"/>
                <w:color w:val="000000"/>
                <w:lang w:eastAsia="en-US"/>
              </w:rPr>
              <w:t>–</w:t>
            </w:r>
            <w:r w:rsidRPr="005F2144">
              <w:rPr>
                <w:rFonts w:ascii="Times New Roman" w:hAnsi="Times New Roman" w:cs="Times New Roman"/>
                <w:color w:val="000000"/>
                <w:lang w:eastAsia="en-US"/>
              </w:rPr>
              <w:t xml:space="preserve"> island</w:t>
            </w:r>
            <w:r w:rsidR="00B13A1C" w:rsidRPr="005F2144">
              <w:rPr>
                <w:rFonts w:ascii="Times New Roman" w:hAnsi="Times New Roman" w:cs="Times New Roman"/>
                <w:color w:val="000000"/>
                <w:lang w:eastAsia="en-US"/>
              </w:rPr>
              <w:t xml:space="preserve"> (40 km away from the land)</w:t>
            </w:r>
          </w:p>
        </w:tc>
        <w:tc>
          <w:tcPr>
            <w:tcW w:w="1866" w:type="dxa"/>
            <w:shd w:val="clear" w:color="auto" w:fill="auto"/>
            <w:vAlign w:val="center"/>
          </w:tcPr>
          <w:p w14:paraId="3A954CD5" w14:textId="07924144" w:rsidR="00AC707C" w:rsidRPr="005F2144" w:rsidRDefault="00AC707C" w:rsidP="00B425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lang w:eastAsia="en-US"/>
              </w:rPr>
            </w:pPr>
            <w:r w:rsidRPr="005F2144">
              <w:rPr>
                <w:rFonts w:ascii="Times New Roman" w:hAnsi="Times New Roman" w:cs="Times New Roman"/>
                <w:b/>
              </w:rPr>
              <w:t xml:space="preserve">Total cost of </w:t>
            </w:r>
            <w:r w:rsidR="00125866">
              <w:rPr>
                <w:rFonts w:ascii="Times New Roman" w:hAnsi="Times New Roman" w:cs="Times New Roman"/>
                <w:b/>
              </w:rPr>
              <w:t>program</w:t>
            </w:r>
          </w:p>
        </w:tc>
        <w:tc>
          <w:tcPr>
            <w:tcW w:w="2594" w:type="dxa"/>
            <w:shd w:val="clear" w:color="auto" w:fill="auto"/>
            <w:vAlign w:val="center"/>
          </w:tcPr>
          <w:p w14:paraId="09872E91" w14:textId="52858888" w:rsidR="00AC707C" w:rsidRPr="005F2144" w:rsidRDefault="00125866" w:rsidP="00B425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eastAsia="en-US"/>
              </w:rPr>
            </w:pPr>
            <w:r>
              <w:rPr>
                <w:rFonts w:ascii="Times New Roman" w:hAnsi="Times New Roman" w:cs="Times New Roman"/>
              </w:rPr>
              <w:t>US$ 67,000</w:t>
            </w:r>
          </w:p>
        </w:tc>
      </w:tr>
      <w:tr w:rsidR="00AC707C" w:rsidRPr="005F2144" w14:paraId="62CCF5B4" w14:textId="77777777" w:rsidTr="00125866">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14:paraId="2C412682" w14:textId="77777777" w:rsidR="00AC707C" w:rsidRPr="005F2144" w:rsidRDefault="00AC707C" w:rsidP="00B42590">
            <w:pPr>
              <w:spacing w:after="0" w:line="240" w:lineRule="auto"/>
              <w:jc w:val="center"/>
              <w:rPr>
                <w:rFonts w:ascii="Times New Roman" w:hAnsi="Times New Roman" w:cs="Times New Roman"/>
                <w:color w:val="000000"/>
                <w:lang w:eastAsia="en-US"/>
              </w:rPr>
            </w:pPr>
            <w:r w:rsidRPr="005F2144">
              <w:rPr>
                <w:rFonts w:ascii="Times New Roman" w:hAnsi="Times New Roman" w:cs="Times New Roman"/>
              </w:rPr>
              <w:t>User profile</w:t>
            </w:r>
          </w:p>
        </w:tc>
        <w:tc>
          <w:tcPr>
            <w:tcW w:w="2411" w:type="dxa"/>
            <w:shd w:val="clear" w:color="auto" w:fill="auto"/>
            <w:vAlign w:val="center"/>
          </w:tcPr>
          <w:p w14:paraId="6FF26AC6" w14:textId="548625AF" w:rsidR="00AC707C" w:rsidRPr="005F2144" w:rsidRDefault="00AC707C" w:rsidP="00B425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eastAsia="en-US"/>
              </w:rPr>
            </w:pPr>
            <w:r w:rsidRPr="005F2144">
              <w:rPr>
                <w:rFonts w:ascii="Times New Roman" w:hAnsi="Times New Roman" w:cs="Times New Roman"/>
                <w:color w:val="000000"/>
                <w:lang w:eastAsia="en-US"/>
              </w:rPr>
              <w:t xml:space="preserve">120 </w:t>
            </w:r>
            <w:r w:rsidR="005E2CC9" w:rsidRPr="005F2144">
              <w:rPr>
                <w:rFonts w:ascii="Times New Roman" w:hAnsi="Times New Roman" w:cs="Times New Roman"/>
                <w:color w:val="000000"/>
                <w:lang w:eastAsia="en-US"/>
              </w:rPr>
              <w:t>elderly, rural citizens</w:t>
            </w:r>
            <w:r w:rsidR="008F3254">
              <w:rPr>
                <w:rFonts w:ascii="Times New Roman" w:hAnsi="Times New Roman" w:cs="Times New Roman"/>
                <w:color w:val="000000"/>
                <w:lang w:eastAsia="en-US"/>
              </w:rPr>
              <w:t>; vacationers and travelers</w:t>
            </w:r>
          </w:p>
        </w:tc>
        <w:tc>
          <w:tcPr>
            <w:tcW w:w="1866" w:type="dxa"/>
            <w:shd w:val="clear" w:color="auto" w:fill="auto"/>
            <w:vAlign w:val="center"/>
          </w:tcPr>
          <w:p w14:paraId="41F725D1" w14:textId="1076C559" w:rsidR="00AC707C" w:rsidRPr="005F2144" w:rsidRDefault="00D8408E" w:rsidP="00B425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Associated o</w:t>
            </w:r>
            <w:r w:rsidR="00AC707C" w:rsidRPr="005F2144">
              <w:rPr>
                <w:rFonts w:ascii="Times New Roman" w:hAnsi="Times New Roman" w:cs="Times New Roman"/>
                <w:b/>
              </w:rPr>
              <w:t>rganizations</w:t>
            </w:r>
          </w:p>
        </w:tc>
        <w:tc>
          <w:tcPr>
            <w:tcW w:w="2594" w:type="dxa"/>
            <w:shd w:val="clear" w:color="auto" w:fill="auto"/>
            <w:vAlign w:val="center"/>
          </w:tcPr>
          <w:p w14:paraId="6A6CE72B" w14:textId="156F0BB6" w:rsidR="00D8408E" w:rsidRPr="005F2144" w:rsidRDefault="00D8408E" w:rsidP="00B425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eastAsia="en-US"/>
              </w:rPr>
            </w:pPr>
            <w:r w:rsidRPr="005F2144">
              <w:rPr>
                <w:rFonts w:ascii="Times New Roman" w:hAnsi="Times New Roman" w:cs="Times New Roman"/>
                <w:color w:val="000000"/>
                <w:lang w:eastAsia="en-US"/>
              </w:rPr>
              <w:t>Kings College</w:t>
            </w:r>
            <w:r w:rsidR="0077344E">
              <w:rPr>
                <w:rFonts w:ascii="Times New Roman" w:hAnsi="Times New Roman" w:cs="Times New Roman"/>
                <w:color w:val="000000"/>
                <w:lang w:eastAsia="en-US"/>
              </w:rPr>
              <w:t>,</w:t>
            </w:r>
          </w:p>
          <w:p w14:paraId="6EED545B" w14:textId="6020F359" w:rsidR="00D8408E" w:rsidRPr="005F2144" w:rsidRDefault="00D8408E" w:rsidP="00B425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eastAsia="en-US"/>
              </w:rPr>
            </w:pPr>
            <w:r w:rsidRPr="005F2144">
              <w:rPr>
                <w:rFonts w:ascii="Times New Roman" w:hAnsi="Times New Roman" w:cs="Times New Roman"/>
                <w:color w:val="000000"/>
                <w:lang w:eastAsia="en-US"/>
              </w:rPr>
              <w:t>Microsoft</w:t>
            </w:r>
            <w:r w:rsidR="0077344E">
              <w:rPr>
                <w:rFonts w:ascii="Times New Roman" w:hAnsi="Times New Roman" w:cs="Times New Roman"/>
                <w:color w:val="000000"/>
                <w:lang w:eastAsia="en-US"/>
              </w:rPr>
              <w:t>,</w:t>
            </w:r>
          </w:p>
          <w:p w14:paraId="29B29FA7" w14:textId="6B2479F1" w:rsidR="00AC707C" w:rsidRPr="005F2144" w:rsidRDefault="00AC707C" w:rsidP="00B425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eastAsia="en-US"/>
              </w:rPr>
            </w:pPr>
            <w:r w:rsidRPr="005F2144">
              <w:rPr>
                <w:rFonts w:ascii="Times New Roman" w:hAnsi="Times New Roman" w:cs="Times New Roman"/>
                <w:color w:val="000000"/>
                <w:lang w:eastAsia="en-US"/>
              </w:rPr>
              <w:t>Nominet</w:t>
            </w:r>
            <w:r w:rsidR="0077344E">
              <w:rPr>
                <w:rFonts w:ascii="Times New Roman" w:hAnsi="Times New Roman" w:cs="Times New Roman"/>
                <w:color w:val="000000"/>
                <w:lang w:eastAsia="en-US"/>
              </w:rPr>
              <w:t>,</w:t>
            </w:r>
          </w:p>
          <w:p w14:paraId="41728E61" w14:textId="128A1F7D" w:rsidR="00AC707C" w:rsidRPr="005F2144" w:rsidRDefault="00AC707C" w:rsidP="00B425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eastAsia="en-US"/>
              </w:rPr>
            </w:pPr>
            <w:r w:rsidRPr="005F2144">
              <w:rPr>
                <w:rFonts w:ascii="Times New Roman" w:hAnsi="Times New Roman" w:cs="Times New Roman"/>
                <w:color w:val="000000"/>
                <w:lang w:eastAsia="en-US"/>
              </w:rPr>
              <w:t>University of Strathclyde</w:t>
            </w:r>
          </w:p>
        </w:tc>
      </w:tr>
    </w:tbl>
    <w:p w14:paraId="5EA84BF5" w14:textId="51E3C500" w:rsidR="00286CB9" w:rsidRPr="005F2144" w:rsidRDefault="00D8408E" w:rsidP="00B42590">
      <w:pPr>
        <w:pStyle w:val="Heading1"/>
        <w:rPr>
          <w:b/>
        </w:rPr>
      </w:pPr>
      <w:r>
        <w:t>Progress and R</w:t>
      </w:r>
      <w:r w:rsidRPr="005F2144">
        <w:t>esults</w:t>
      </w:r>
    </w:p>
    <w:p w14:paraId="0BD3BF72" w14:textId="31B7C570" w:rsidR="00412A52" w:rsidRPr="005F2144" w:rsidRDefault="00990208" w:rsidP="00125866">
      <w:pPr>
        <w:spacing w:line="240" w:lineRule="auto"/>
        <w:jc w:val="both"/>
        <w:rPr>
          <w:rFonts w:ascii="Times New Roman" w:hAnsi="Times New Roman" w:cs="Times New Roman"/>
          <w:sz w:val="24"/>
          <w:szCs w:val="24"/>
        </w:rPr>
      </w:pPr>
      <w:r w:rsidRPr="005F2144">
        <w:rPr>
          <w:rFonts w:ascii="Times New Roman" w:hAnsi="Times New Roman" w:cs="Times New Roman"/>
          <w:sz w:val="24"/>
          <w:szCs w:val="24"/>
        </w:rPr>
        <w:t>Broadway Partners is still in the early stages of its development and expansion, but they</w:t>
      </w:r>
      <w:r w:rsidR="0067161A">
        <w:rPr>
          <w:rFonts w:ascii="Times New Roman" w:hAnsi="Times New Roman" w:cs="Times New Roman"/>
          <w:sz w:val="24"/>
          <w:szCs w:val="24"/>
        </w:rPr>
        <w:t xml:space="preserve"> have made significant headway o</w:t>
      </w:r>
      <w:r w:rsidRPr="005F2144">
        <w:rPr>
          <w:rFonts w:ascii="Times New Roman" w:hAnsi="Times New Roman" w:cs="Times New Roman"/>
          <w:sz w:val="24"/>
          <w:szCs w:val="24"/>
        </w:rPr>
        <w:t xml:space="preserve">n their pilot in </w:t>
      </w:r>
      <w:r w:rsidR="00B25D54" w:rsidRPr="005F2144">
        <w:rPr>
          <w:rFonts w:ascii="Times New Roman" w:hAnsi="Times New Roman" w:cs="Times New Roman"/>
          <w:sz w:val="24"/>
          <w:szCs w:val="24"/>
        </w:rPr>
        <w:t xml:space="preserve">the village of Machrie in </w:t>
      </w:r>
      <w:r w:rsidRPr="005F2144">
        <w:rPr>
          <w:rFonts w:ascii="Times New Roman" w:hAnsi="Times New Roman" w:cs="Times New Roman"/>
          <w:sz w:val="24"/>
          <w:szCs w:val="24"/>
        </w:rPr>
        <w:t>Arran. In addition to Arran, they have initiated similar</w:t>
      </w:r>
      <w:r w:rsidR="006048BD">
        <w:rPr>
          <w:rFonts w:ascii="Times New Roman" w:hAnsi="Times New Roman" w:cs="Times New Roman"/>
          <w:sz w:val="24"/>
          <w:szCs w:val="24"/>
        </w:rPr>
        <w:t xml:space="preserve"> projects in Inverness, Scotland, as well as n</w:t>
      </w:r>
      <w:r w:rsidRPr="005F2144">
        <w:rPr>
          <w:rFonts w:ascii="Times New Roman" w:hAnsi="Times New Roman" w:cs="Times New Roman"/>
          <w:sz w:val="24"/>
          <w:szCs w:val="24"/>
        </w:rPr>
        <w:t>orth</w:t>
      </w:r>
      <w:r w:rsidR="006048BD">
        <w:rPr>
          <w:rFonts w:ascii="Times New Roman" w:hAnsi="Times New Roman" w:cs="Times New Roman"/>
          <w:sz w:val="24"/>
          <w:szCs w:val="24"/>
        </w:rPr>
        <w:t>ern</w:t>
      </w:r>
      <w:r w:rsidRPr="005F2144">
        <w:rPr>
          <w:rFonts w:ascii="Times New Roman" w:hAnsi="Times New Roman" w:cs="Times New Roman"/>
          <w:sz w:val="24"/>
          <w:szCs w:val="24"/>
        </w:rPr>
        <w:t xml:space="preserve"> Wales. They are</w:t>
      </w:r>
      <w:r w:rsidR="00B25D54" w:rsidRPr="005F2144">
        <w:rPr>
          <w:rFonts w:ascii="Times New Roman" w:hAnsi="Times New Roman" w:cs="Times New Roman"/>
          <w:sz w:val="24"/>
          <w:szCs w:val="24"/>
        </w:rPr>
        <w:t xml:space="preserve"> currently</w:t>
      </w:r>
      <w:r w:rsidRPr="005F2144">
        <w:rPr>
          <w:rFonts w:ascii="Times New Roman" w:hAnsi="Times New Roman" w:cs="Times New Roman"/>
          <w:sz w:val="24"/>
          <w:szCs w:val="24"/>
        </w:rPr>
        <w:t xml:space="preserve"> looking to expand their program </w:t>
      </w:r>
      <w:r w:rsidR="00B25D54" w:rsidRPr="005F2144">
        <w:rPr>
          <w:rFonts w:ascii="Times New Roman" w:hAnsi="Times New Roman" w:cs="Times New Roman"/>
          <w:sz w:val="24"/>
          <w:szCs w:val="24"/>
        </w:rPr>
        <w:t xml:space="preserve">to unconnected and/or low-income communities </w:t>
      </w:r>
      <w:r w:rsidRPr="005F2144">
        <w:rPr>
          <w:rFonts w:ascii="Times New Roman" w:hAnsi="Times New Roman" w:cs="Times New Roman"/>
          <w:sz w:val="24"/>
          <w:szCs w:val="24"/>
        </w:rPr>
        <w:t>around the U</w:t>
      </w:r>
      <w:r w:rsidR="006048BD">
        <w:rPr>
          <w:rFonts w:ascii="Times New Roman" w:hAnsi="Times New Roman" w:cs="Times New Roman"/>
          <w:sz w:val="24"/>
          <w:szCs w:val="24"/>
        </w:rPr>
        <w:t>.</w:t>
      </w:r>
      <w:r w:rsidRPr="005F2144">
        <w:rPr>
          <w:rFonts w:ascii="Times New Roman" w:hAnsi="Times New Roman" w:cs="Times New Roman"/>
          <w:sz w:val="24"/>
          <w:szCs w:val="24"/>
        </w:rPr>
        <w:t>K</w:t>
      </w:r>
      <w:r w:rsidR="006048BD">
        <w:rPr>
          <w:rFonts w:ascii="Times New Roman" w:hAnsi="Times New Roman" w:cs="Times New Roman"/>
          <w:sz w:val="24"/>
          <w:szCs w:val="24"/>
        </w:rPr>
        <w:t>.</w:t>
      </w:r>
      <w:r w:rsidRPr="005F2144">
        <w:rPr>
          <w:rFonts w:ascii="Times New Roman" w:hAnsi="Times New Roman" w:cs="Times New Roman"/>
          <w:sz w:val="24"/>
          <w:szCs w:val="24"/>
        </w:rPr>
        <w:t xml:space="preserve"> and possibly abroad. </w:t>
      </w:r>
    </w:p>
    <w:p w14:paraId="782E6C32" w14:textId="177E3A5B" w:rsidR="00D17500" w:rsidRPr="005F2144" w:rsidRDefault="006603CB" w:rsidP="00125866">
      <w:pPr>
        <w:spacing w:line="240" w:lineRule="auto"/>
        <w:jc w:val="both"/>
        <w:rPr>
          <w:rFonts w:ascii="Times New Roman" w:hAnsi="Times New Roman" w:cs="Times New Roman"/>
          <w:sz w:val="24"/>
          <w:szCs w:val="24"/>
        </w:rPr>
      </w:pPr>
      <w:r w:rsidRPr="005F2144">
        <w:rPr>
          <w:rFonts w:ascii="Times New Roman" w:hAnsi="Times New Roman" w:cs="Times New Roman"/>
          <w:sz w:val="24"/>
          <w:szCs w:val="24"/>
        </w:rPr>
        <w:t>The hybrid network in Arran</w:t>
      </w:r>
      <w:r w:rsidR="00D17500" w:rsidRPr="005F2144">
        <w:rPr>
          <w:rFonts w:ascii="Times New Roman" w:hAnsi="Times New Roman" w:cs="Times New Roman"/>
          <w:sz w:val="24"/>
          <w:szCs w:val="24"/>
        </w:rPr>
        <w:t xml:space="preserve"> has exponentially increased Internet </w:t>
      </w:r>
      <w:r w:rsidR="006048BD">
        <w:rPr>
          <w:rFonts w:ascii="Times New Roman" w:hAnsi="Times New Roman" w:cs="Times New Roman"/>
          <w:sz w:val="24"/>
          <w:szCs w:val="24"/>
        </w:rPr>
        <w:t>speeds from 0.2 Mbps to 10-100 M</w:t>
      </w:r>
      <w:r w:rsidRPr="005F2144">
        <w:rPr>
          <w:rFonts w:ascii="Times New Roman" w:hAnsi="Times New Roman" w:cs="Times New Roman"/>
          <w:sz w:val="24"/>
          <w:szCs w:val="24"/>
        </w:rPr>
        <w:t xml:space="preserve">bps. </w:t>
      </w:r>
      <w:r w:rsidR="003500E9" w:rsidRPr="005F2144">
        <w:rPr>
          <w:rFonts w:ascii="Times New Roman" w:hAnsi="Times New Roman" w:cs="Times New Roman"/>
          <w:sz w:val="24"/>
          <w:szCs w:val="24"/>
        </w:rPr>
        <w:t>Elderly residents of the island are able to co</w:t>
      </w:r>
      <w:r w:rsidR="0067161A">
        <w:rPr>
          <w:rFonts w:ascii="Times New Roman" w:hAnsi="Times New Roman" w:cs="Times New Roman"/>
          <w:sz w:val="24"/>
          <w:szCs w:val="24"/>
        </w:rPr>
        <w:t>mmunicate with family members situated elsewhere and allow for remote health monitoring.</w:t>
      </w:r>
      <w:r w:rsidR="003500E9" w:rsidRPr="005F2144">
        <w:rPr>
          <w:rFonts w:ascii="Times New Roman" w:hAnsi="Times New Roman" w:cs="Times New Roman"/>
          <w:sz w:val="24"/>
          <w:szCs w:val="24"/>
        </w:rPr>
        <w:t xml:space="preserve"> One elder</w:t>
      </w:r>
      <w:r w:rsidR="00B25D54" w:rsidRPr="005F2144">
        <w:rPr>
          <w:rFonts w:ascii="Times New Roman" w:hAnsi="Times New Roman" w:cs="Times New Roman"/>
          <w:sz w:val="24"/>
          <w:szCs w:val="24"/>
        </w:rPr>
        <w:t>ly</w:t>
      </w:r>
      <w:r w:rsidR="0067161A">
        <w:rPr>
          <w:rFonts w:ascii="Times New Roman" w:hAnsi="Times New Roman" w:cs="Times New Roman"/>
          <w:sz w:val="24"/>
          <w:szCs w:val="24"/>
        </w:rPr>
        <w:t xml:space="preserve"> resident’s family has</w:t>
      </w:r>
      <w:r w:rsidR="003500E9" w:rsidRPr="005F2144">
        <w:rPr>
          <w:rFonts w:ascii="Times New Roman" w:hAnsi="Times New Roman" w:cs="Times New Roman"/>
          <w:sz w:val="24"/>
          <w:szCs w:val="24"/>
        </w:rPr>
        <w:t xml:space="preserve"> CCTV cameras and a panic button installed</w:t>
      </w:r>
      <w:r w:rsidR="00B25D54" w:rsidRPr="005F2144">
        <w:rPr>
          <w:rFonts w:ascii="Times New Roman" w:hAnsi="Times New Roman" w:cs="Times New Roman"/>
          <w:sz w:val="24"/>
          <w:szCs w:val="24"/>
        </w:rPr>
        <w:t xml:space="preserve"> inside her home</w:t>
      </w:r>
      <w:r w:rsidR="003500E9" w:rsidRPr="005F2144">
        <w:rPr>
          <w:rFonts w:ascii="Times New Roman" w:hAnsi="Times New Roman" w:cs="Times New Roman"/>
          <w:sz w:val="24"/>
          <w:szCs w:val="24"/>
        </w:rPr>
        <w:t xml:space="preserve">; the button triggers a video live stream so the family on the mainland can immediately </w:t>
      </w:r>
      <w:r w:rsidR="0067161A">
        <w:rPr>
          <w:rFonts w:ascii="Times New Roman" w:hAnsi="Times New Roman" w:cs="Times New Roman"/>
          <w:sz w:val="24"/>
          <w:szCs w:val="24"/>
        </w:rPr>
        <w:t>seek help in cases of emergency.</w:t>
      </w:r>
    </w:p>
    <w:p w14:paraId="5C45DDB6" w14:textId="6DB4B8B0" w:rsidR="00D17500" w:rsidRPr="005F2144" w:rsidRDefault="003500E9" w:rsidP="00125866">
      <w:pPr>
        <w:spacing w:line="240" w:lineRule="auto"/>
        <w:jc w:val="both"/>
        <w:rPr>
          <w:rFonts w:ascii="Times New Roman" w:hAnsi="Times New Roman" w:cs="Times New Roman"/>
          <w:sz w:val="24"/>
          <w:szCs w:val="24"/>
        </w:rPr>
      </w:pPr>
      <w:r w:rsidRPr="005F2144">
        <w:rPr>
          <w:rFonts w:ascii="Times New Roman" w:hAnsi="Times New Roman" w:cs="Times New Roman"/>
          <w:sz w:val="24"/>
          <w:szCs w:val="24"/>
        </w:rPr>
        <w:t xml:space="preserve">Residents of Arran </w:t>
      </w:r>
      <w:r w:rsidR="0067161A">
        <w:rPr>
          <w:rFonts w:ascii="Times New Roman" w:hAnsi="Times New Roman" w:cs="Times New Roman"/>
          <w:sz w:val="24"/>
          <w:szCs w:val="24"/>
        </w:rPr>
        <w:t xml:space="preserve">use the Internet </w:t>
      </w:r>
      <w:r w:rsidRPr="005F2144">
        <w:rPr>
          <w:rFonts w:ascii="Times New Roman" w:hAnsi="Times New Roman" w:cs="Times New Roman"/>
          <w:sz w:val="24"/>
          <w:szCs w:val="24"/>
        </w:rPr>
        <w:t>to connect with family and friend</w:t>
      </w:r>
      <w:r w:rsidR="0067161A">
        <w:rPr>
          <w:rFonts w:ascii="Times New Roman" w:hAnsi="Times New Roman" w:cs="Times New Roman"/>
          <w:sz w:val="24"/>
          <w:szCs w:val="24"/>
        </w:rPr>
        <w:t xml:space="preserve">s abroad. One resident reported being able to reconnect </w:t>
      </w:r>
      <w:r w:rsidRPr="005F2144">
        <w:rPr>
          <w:rFonts w:ascii="Times New Roman" w:hAnsi="Times New Roman" w:cs="Times New Roman"/>
          <w:sz w:val="24"/>
          <w:szCs w:val="24"/>
        </w:rPr>
        <w:t xml:space="preserve">with family </w:t>
      </w:r>
      <w:r w:rsidR="0067161A">
        <w:rPr>
          <w:rFonts w:ascii="Times New Roman" w:hAnsi="Times New Roman" w:cs="Times New Roman"/>
          <w:sz w:val="24"/>
          <w:szCs w:val="24"/>
        </w:rPr>
        <w:t>that had relocated to Australia, which had been difficult in the absence of connectivity. Before this deployment</w:t>
      </w:r>
      <w:r w:rsidR="00B25D54" w:rsidRPr="005F2144">
        <w:rPr>
          <w:rFonts w:ascii="Times New Roman" w:hAnsi="Times New Roman" w:cs="Times New Roman"/>
          <w:sz w:val="24"/>
          <w:szCs w:val="24"/>
        </w:rPr>
        <w:t>, the few residents who were connected could only use text-based emails and were not able to send or receive attachments. Now, media sharing is fast and easy, making attachments such a</w:t>
      </w:r>
      <w:r w:rsidR="0067161A">
        <w:rPr>
          <w:rFonts w:ascii="Times New Roman" w:hAnsi="Times New Roman" w:cs="Times New Roman"/>
          <w:sz w:val="24"/>
          <w:szCs w:val="24"/>
        </w:rPr>
        <w:t>s</w:t>
      </w:r>
      <w:r w:rsidR="00B25D54" w:rsidRPr="005F2144">
        <w:rPr>
          <w:rFonts w:ascii="Times New Roman" w:hAnsi="Times New Roman" w:cs="Times New Roman"/>
          <w:sz w:val="24"/>
          <w:szCs w:val="24"/>
        </w:rPr>
        <w:t xml:space="preserve"> family photos and vid</w:t>
      </w:r>
      <w:r w:rsidR="006048BD">
        <w:rPr>
          <w:rFonts w:ascii="Times New Roman" w:hAnsi="Times New Roman" w:cs="Times New Roman"/>
          <w:sz w:val="24"/>
          <w:szCs w:val="24"/>
        </w:rPr>
        <w:t>eos newly possible to exchange.</w:t>
      </w:r>
    </w:p>
    <w:p w14:paraId="29537B04" w14:textId="367AE967" w:rsidR="00990208" w:rsidRPr="005F2144" w:rsidRDefault="00B25D54" w:rsidP="00125866">
      <w:pPr>
        <w:spacing w:line="240" w:lineRule="auto"/>
        <w:jc w:val="both"/>
        <w:rPr>
          <w:rFonts w:ascii="Times New Roman" w:hAnsi="Times New Roman" w:cs="Times New Roman"/>
          <w:sz w:val="24"/>
          <w:szCs w:val="24"/>
        </w:rPr>
      </w:pPr>
      <w:r w:rsidRPr="005F2144">
        <w:rPr>
          <w:rFonts w:ascii="Times New Roman" w:hAnsi="Times New Roman" w:cs="Times New Roman"/>
          <w:sz w:val="24"/>
          <w:szCs w:val="24"/>
        </w:rPr>
        <w:lastRenderedPageBreak/>
        <w:t>One res</w:t>
      </w:r>
      <w:r w:rsidR="00282E01">
        <w:rPr>
          <w:rFonts w:ascii="Times New Roman" w:hAnsi="Times New Roman" w:cs="Times New Roman"/>
          <w:sz w:val="24"/>
          <w:szCs w:val="24"/>
        </w:rPr>
        <w:t>ident used</w:t>
      </w:r>
      <w:r w:rsidRPr="005F2144">
        <w:rPr>
          <w:rFonts w:ascii="Times New Roman" w:hAnsi="Times New Roman" w:cs="Times New Roman"/>
          <w:sz w:val="24"/>
          <w:szCs w:val="24"/>
        </w:rPr>
        <w:t xml:space="preserve"> to de</w:t>
      </w:r>
      <w:r w:rsidR="008E171B">
        <w:rPr>
          <w:rFonts w:ascii="Times New Roman" w:hAnsi="Times New Roman" w:cs="Times New Roman"/>
          <w:sz w:val="24"/>
          <w:szCs w:val="24"/>
        </w:rPr>
        <w:t>pend on a weekly, six-hour round</w:t>
      </w:r>
      <w:r w:rsidR="008E171B" w:rsidRPr="005F2144">
        <w:rPr>
          <w:rFonts w:ascii="Times New Roman" w:hAnsi="Times New Roman" w:cs="Times New Roman"/>
          <w:sz w:val="24"/>
          <w:szCs w:val="24"/>
        </w:rPr>
        <w:t>-trip</w:t>
      </w:r>
      <w:r w:rsidRPr="005F2144">
        <w:rPr>
          <w:rFonts w:ascii="Times New Roman" w:hAnsi="Times New Roman" w:cs="Times New Roman"/>
          <w:sz w:val="24"/>
          <w:szCs w:val="24"/>
        </w:rPr>
        <w:t xml:space="preserve"> </w:t>
      </w:r>
      <w:r w:rsidR="008E171B">
        <w:rPr>
          <w:rFonts w:ascii="Times New Roman" w:hAnsi="Times New Roman" w:cs="Times New Roman"/>
          <w:sz w:val="24"/>
          <w:szCs w:val="24"/>
        </w:rPr>
        <w:t xml:space="preserve">commute </w:t>
      </w:r>
      <w:r w:rsidRPr="005F2144">
        <w:rPr>
          <w:rFonts w:ascii="Times New Roman" w:hAnsi="Times New Roman" w:cs="Times New Roman"/>
          <w:sz w:val="24"/>
          <w:szCs w:val="24"/>
        </w:rPr>
        <w:t>to Glasgow for car auctions</w:t>
      </w:r>
      <w:r w:rsidR="00282E01">
        <w:rPr>
          <w:rFonts w:ascii="Times New Roman" w:hAnsi="Times New Roman" w:cs="Times New Roman"/>
          <w:sz w:val="24"/>
          <w:szCs w:val="24"/>
        </w:rPr>
        <w:t xml:space="preserve"> for work</w:t>
      </w:r>
      <w:r w:rsidRPr="005F2144">
        <w:rPr>
          <w:rFonts w:ascii="Times New Roman" w:hAnsi="Times New Roman" w:cs="Times New Roman"/>
          <w:sz w:val="24"/>
          <w:szCs w:val="24"/>
        </w:rPr>
        <w:t xml:space="preserve">. Now, he can conduct his business efficiently from his home, saving time, energy, and money. Another resident, who works as a gamekeeper, has started to use </w:t>
      </w:r>
      <w:r w:rsidR="00282E01">
        <w:rPr>
          <w:rFonts w:ascii="Times New Roman" w:hAnsi="Times New Roman" w:cs="Times New Roman"/>
          <w:sz w:val="24"/>
          <w:szCs w:val="24"/>
        </w:rPr>
        <w:t>web-based cameras</w:t>
      </w:r>
      <w:r w:rsidRPr="005F2144">
        <w:rPr>
          <w:rFonts w:ascii="Times New Roman" w:hAnsi="Times New Roman" w:cs="Times New Roman"/>
          <w:sz w:val="24"/>
          <w:szCs w:val="24"/>
        </w:rPr>
        <w:t xml:space="preserve"> to more precisely and efficiently track the activity of </w:t>
      </w:r>
      <w:r w:rsidR="00963C31" w:rsidRPr="005F2144">
        <w:rPr>
          <w:rFonts w:ascii="Times New Roman" w:hAnsi="Times New Roman" w:cs="Times New Roman"/>
          <w:sz w:val="24"/>
          <w:szCs w:val="24"/>
        </w:rPr>
        <w:t>the black grouse for which he i</w:t>
      </w:r>
      <w:r w:rsidRPr="005F2144">
        <w:rPr>
          <w:rFonts w:ascii="Times New Roman" w:hAnsi="Times New Roman" w:cs="Times New Roman"/>
          <w:sz w:val="24"/>
          <w:szCs w:val="24"/>
        </w:rPr>
        <w:t xml:space="preserve">s responsible. </w:t>
      </w:r>
    </w:p>
    <w:p w14:paraId="7CFD7738" w14:textId="7987BE98" w:rsidR="00064898" w:rsidRPr="005F2144" w:rsidRDefault="00064898" w:rsidP="00B42590">
      <w:pPr>
        <w:pStyle w:val="Heading1"/>
        <w:rPr>
          <w:b/>
        </w:rPr>
      </w:pPr>
      <w:r w:rsidRPr="005F2144">
        <w:t>Challenges</w:t>
      </w:r>
    </w:p>
    <w:p w14:paraId="50DB19AE" w14:textId="2ED5C565" w:rsidR="00990208" w:rsidRPr="005F2144" w:rsidRDefault="00D8408E" w:rsidP="00125866">
      <w:pPr>
        <w:spacing w:line="240" w:lineRule="auto"/>
        <w:jc w:val="both"/>
        <w:rPr>
          <w:rFonts w:ascii="Times New Roman" w:hAnsi="Times New Roman" w:cs="Times New Roman"/>
          <w:sz w:val="24"/>
          <w:szCs w:val="24"/>
        </w:rPr>
      </w:pPr>
      <w:r>
        <w:rPr>
          <w:rFonts w:ascii="Times New Roman" w:hAnsi="Times New Roman" w:cs="Times New Roman"/>
          <w:b/>
          <w:sz w:val="24"/>
          <w:szCs w:val="24"/>
        </w:rPr>
        <w:t>New t</w:t>
      </w:r>
      <w:r w:rsidR="00990208" w:rsidRPr="005F2144">
        <w:rPr>
          <w:rFonts w:ascii="Times New Roman" w:hAnsi="Times New Roman" w:cs="Times New Roman"/>
          <w:b/>
          <w:sz w:val="24"/>
          <w:szCs w:val="24"/>
        </w:rPr>
        <w:t>echnology</w:t>
      </w:r>
      <w:r>
        <w:rPr>
          <w:rFonts w:ascii="Times New Roman" w:hAnsi="Times New Roman" w:cs="Times New Roman"/>
          <w:b/>
          <w:sz w:val="24"/>
          <w:szCs w:val="24"/>
        </w:rPr>
        <w:t xml:space="preserve"> – </w:t>
      </w:r>
      <w:r>
        <w:rPr>
          <w:rFonts w:ascii="Times New Roman" w:hAnsi="Times New Roman" w:cs="Times New Roman"/>
          <w:sz w:val="24"/>
          <w:szCs w:val="24"/>
        </w:rPr>
        <w:t>TVWS</w:t>
      </w:r>
      <w:r w:rsidR="00050AA5" w:rsidRPr="005F2144">
        <w:rPr>
          <w:rFonts w:ascii="Times New Roman" w:hAnsi="Times New Roman" w:cs="Times New Roman"/>
          <w:sz w:val="24"/>
          <w:szCs w:val="24"/>
        </w:rPr>
        <w:t xml:space="preserve"> </w:t>
      </w:r>
      <w:r w:rsidR="00990208" w:rsidRPr="005F2144">
        <w:rPr>
          <w:rFonts w:ascii="Times New Roman" w:hAnsi="Times New Roman" w:cs="Times New Roman"/>
          <w:sz w:val="24"/>
          <w:szCs w:val="24"/>
        </w:rPr>
        <w:t xml:space="preserve">is a relatively new </w:t>
      </w:r>
      <w:r w:rsidR="00282E01">
        <w:rPr>
          <w:rFonts w:ascii="Times New Roman" w:hAnsi="Times New Roman" w:cs="Times New Roman"/>
          <w:sz w:val="24"/>
          <w:szCs w:val="24"/>
        </w:rPr>
        <w:t xml:space="preserve">technology that </w:t>
      </w:r>
      <w:r w:rsidR="00990208" w:rsidRPr="005F2144">
        <w:rPr>
          <w:rFonts w:ascii="Times New Roman" w:hAnsi="Times New Roman" w:cs="Times New Roman"/>
          <w:sz w:val="24"/>
          <w:szCs w:val="24"/>
        </w:rPr>
        <w:t xml:space="preserve">has not </w:t>
      </w:r>
      <w:r w:rsidR="00F46E21" w:rsidRPr="005F2144">
        <w:rPr>
          <w:rFonts w:ascii="Times New Roman" w:hAnsi="Times New Roman" w:cs="Times New Roman"/>
          <w:sz w:val="24"/>
          <w:szCs w:val="24"/>
        </w:rPr>
        <w:t xml:space="preserve">yet </w:t>
      </w:r>
      <w:r w:rsidR="00903A8E" w:rsidRPr="005F2144">
        <w:rPr>
          <w:rFonts w:ascii="Times New Roman" w:hAnsi="Times New Roman" w:cs="Times New Roman"/>
          <w:sz w:val="24"/>
          <w:szCs w:val="24"/>
        </w:rPr>
        <w:t xml:space="preserve">been widely implemented. </w:t>
      </w:r>
      <w:r w:rsidR="00F46E21" w:rsidRPr="005F2144">
        <w:rPr>
          <w:rFonts w:ascii="Times New Roman" w:hAnsi="Times New Roman" w:cs="Times New Roman"/>
          <w:sz w:val="24"/>
          <w:szCs w:val="24"/>
        </w:rPr>
        <w:t>Broadway Partners found it necessary to experiment with a range of</w:t>
      </w:r>
      <w:r w:rsidR="006603CB" w:rsidRPr="005F2144">
        <w:rPr>
          <w:rFonts w:ascii="Times New Roman" w:hAnsi="Times New Roman" w:cs="Times New Roman"/>
          <w:sz w:val="24"/>
          <w:szCs w:val="24"/>
        </w:rPr>
        <w:t xml:space="preserve"> installation practices, </w:t>
      </w:r>
      <w:r w:rsidR="00F46E21" w:rsidRPr="005F2144">
        <w:rPr>
          <w:rFonts w:ascii="Times New Roman" w:hAnsi="Times New Roman" w:cs="Times New Roman"/>
          <w:sz w:val="24"/>
          <w:szCs w:val="24"/>
        </w:rPr>
        <w:t>placements</w:t>
      </w:r>
      <w:r w:rsidR="006603CB" w:rsidRPr="005F2144">
        <w:rPr>
          <w:rFonts w:ascii="Times New Roman" w:hAnsi="Times New Roman" w:cs="Times New Roman"/>
          <w:sz w:val="24"/>
          <w:szCs w:val="24"/>
        </w:rPr>
        <w:t>,</w:t>
      </w:r>
      <w:r w:rsidR="00F46E21" w:rsidRPr="005F2144">
        <w:rPr>
          <w:rFonts w:ascii="Times New Roman" w:hAnsi="Times New Roman" w:cs="Times New Roman"/>
          <w:sz w:val="24"/>
          <w:szCs w:val="24"/>
        </w:rPr>
        <w:t xml:space="preserve"> and distances in order to successfully</w:t>
      </w:r>
      <w:r w:rsidR="006603CB" w:rsidRPr="005F2144">
        <w:rPr>
          <w:rFonts w:ascii="Times New Roman" w:hAnsi="Times New Roman" w:cs="Times New Roman"/>
          <w:sz w:val="24"/>
          <w:szCs w:val="24"/>
        </w:rPr>
        <w:t xml:space="preserve"> bridge the gap between theory and practice. </w:t>
      </w:r>
    </w:p>
    <w:p w14:paraId="2451A125" w14:textId="04B52E8A" w:rsidR="00990208" w:rsidRPr="005F2144" w:rsidRDefault="00282E01" w:rsidP="00125866">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High costs of </w:t>
      </w:r>
      <w:proofErr w:type="gramStart"/>
      <w:r>
        <w:rPr>
          <w:rFonts w:ascii="Times New Roman" w:hAnsi="Times New Roman" w:cs="Times New Roman"/>
          <w:b/>
          <w:sz w:val="24"/>
          <w:szCs w:val="24"/>
        </w:rPr>
        <w:t>an  island</w:t>
      </w:r>
      <w:proofErr w:type="gramEnd"/>
      <w:r>
        <w:rPr>
          <w:rFonts w:ascii="Times New Roman" w:hAnsi="Times New Roman" w:cs="Times New Roman"/>
          <w:b/>
          <w:sz w:val="24"/>
          <w:szCs w:val="24"/>
        </w:rPr>
        <w:t xml:space="preserve"> trial</w:t>
      </w:r>
      <w:r w:rsidR="00B42590">
        <w:rPr>
          <w:rFonts w:ascii="Times New Roman" w:hAnsi="Times New Roman" w:cs="Times New Roman"/>
          <w:b/>
          <w:sz w:val="24"/>
          <w:szCs w:val="24"/>
        </w:rPr>
        <w:t xml:space="preserve"> </w:t>
      </w:r>
      <w:r w:rsidR="00261766">
        <w:rPr>
          <w:rFonts w:ascii="Times New Roman" w:hAnsi="Times New Roman" w:cs="Times New Roman"/>
          <w:b/>
          <w:sz w:val="24"/>
          <w:szCs w:val="24"/>
        </w:rPr>
        <w:t xml:space="preserve">– </w:t>
      </w:r>
      <w:r w:rsidR="00CD49FF" w:rsidRPr="005F2144">
        <w:rPr>
          <w:rFonts w:ascii="Times New Roman" w:hAnsi="Times New Roman" w:cs="Times New Roman"/>
          <w:sz w:val="24"/>
          <w:szCs w:val="24"/>
        </w:rPr>
        <w:t>The complications of serving a small island community were not easily overcome.</w:t>
      </w:r>
      <w:r w:rsidR="00050AA5" w:rsidRPr="005F2144">
        <w:rPr>
          <w:rFonts w:ascii="Times New Roman" w:hAnsi="Times New Roman" w:cs="Times New Roman"/>
          <w:sz w:val="24"/>
          <w:szCs w:val="24"/>
        </w:rPr>
        <w:t xml:space="preserve"> Certain kinds of standard installation equipment, such as cherry pickers, were not available on the island. This forced the installation team to improvise with their installation and access techniques. The expense, time, and challenge of rec</w:t>
      </w:r>
      <w:r>
        <w:rPr>
          <w:rFonts w:ascii="Times New Roman" w:hAnsi="Times New Roman" w:cs="Times New Roman"/>
          <w:sz w:val="24"/>
          <w:szCs w:val="24"/>
        </w:rPr>
        <w:t>eiving parts and materials</w:t>
      </w:r>
      <w:r w:rsidR="00050AA5" w:rsidRPr="005F2144">
        <w:rPr>
          <w:rFonts w:ascii="Times New Roman" w:hAnsi="Times New Roman" w:cs="Times New Roman"/>
          <w:sz w:val="24"/>
          <w:szCs w:val="24"/>
        </w:rPr>
        <w:t xml:space="preserve"> proved unexpectedly onerous. Once materials arrived, there was the additional problem of transporting materials </w:t>
      </w:r>
      <w:r>
        <w:rPr>
          <w:rFonts w:ascii="Times New Roman" w:hAnsi="Times New Roman" w:cs="Times New Roman"/>
          <w:sz w:val="24"/>
          <w:szCs w:val="24"/>
        </w:rPr>
        <w:t>for</w:t>
      </w:r>
      <w:r w:rsidR="00050AA5" w:rsidRPr="005F2144">
        <w:rPr>
          <w:rFonts w:ascii="Times New Roman" w:hAnsi="Times New Roman" w:cs="Times New Roman"/>
          <w:sz w:val="24"/>
          <w:szCs w:val="24"/>
        </w:rPr>
        <w:t xml:space="preserve"> infrastructural construction to remote areas, often on very high ground. The company found it difficult but not impossible to overcome these challenges. </w:t>
      </w:r>
    </w:p>
    <w:p w14:paraId="0474CEC3" w14:textId="317772A1" w:rsidR="00990208" w:rsidRPr="005F2144" w:rsidRDefault="00B42590" w:rsidP="00125866">
      <w:pPr>
        <w:spacing w:line="240" w:lineRule="auto"/>
        <w:jc w:val="both"/>
        <w:rPr>
          <w:rFonts w:ascii="Times New Roman" w:hAnsi="Times New Roman" w:cs="Times New Roman"/>
          <w:sz w:val="24"/>
          <w:szCs w:val="24"/>
        </w:rPr>
      </w:pPr>
      <w:r>
        <w:rPr>
          <w:rFonts w:ascii="Times New Roman" w:hAnsi="Times New Roman" w:cs="Times New Roman"/>
          <w:b/>
          <w:sz w:val="24"/>
          <w:szCs w:val="24"/>
        </w:rPr>
        <w:t>Lack of sufficient c</w:t>
      </w:r>
      <w:r w:rsidR="00261766">
        <w:rPr>
          <w:rFonts w:ascii="Times New Roman" w:hAnsi="Times New Roman" w:cs="Times New Roman"/>
          <w:b/>
          <w:sz w:val="24"/>
          <w:szCs w:val="24"/>
        </w:rPr>
        <w:t>ommunity e</w:t>
      </w:r>
      <w:r w:rsidR="00990208" w:rsidRPr="005F2144">
        <w:rPr>
          <w:rFonts w:ascii="Times New Roman" w:hAnsi="Times New Roman" w:cs="Times New Roman"/>
          <w:b/>
          <w:sz w:val="24"/>
          <w:szCs w:val="24"/>
        </w:rPr>
        <w:t>ngagement</w:t>
      </w:r>
      <w:r w:rsidR="00261766">
        <w:rPr>
          <w:rFonts w:ascii="Times New Roman" w:hAnsi="Times New Roman" w:cs="Times New Roman"/>
          <w:b/>
          <w:sz w:val="24"/>
          <w:szCs w:val="24"/>
        </w:rPr>
        <w:t xml:space="preserve"> – </w:t>
      </w:r>
      <w:r w:rsidR="00050AA5" w:rsidRPr="005F2144">
        <w:rPr>
          <w:rFonts w:ascii="Times New Roman" w:hAnsi="Times New Roman" w:cs="Times New Roman"/>
          <w:sz w:val="24"/>
          <w:szCs w:val="24"/>
        </w:rPr>
        <w:t>Some members of the community were unwilling to let their property be used for equipment placement without</w:t>
      </w:r>
      <w:r w:rsidR="008F28DB" w:rsidRPr="005F2144">
        <w:rPr>
          <w:rFonts w:ascii="Times New Roman" w:hAnsi="Times New Roman" w:cs="Times New Roman"/>
          <w:sz w:val="24"/>
          <w:szCs w:val="24"/>
        </w:rPr>
        <w:t xml:space="preserve"> significant monetary compensation.</w:t>
      </w:r>
    </w:p>
    <w:p w14:paraId="0ECA4D3D" w14:textId="3002C742" w:rsidR="00286CB9" w:rsidRPr="005F2144" w:rsidRDefault="00261766" w:rsidP="00B42590">
      <w:pPr>
        <w:pStyle w:val="Heading1"/>
        <w:rPr>
          <w:b/>
        </w:rPr>
      </w:pPr>
      <w:r>
        <w:t>Broadway Partners’</w:t>
      </w:r>
      <w:r w:rsidR="00125866">
        <w:t>s</w:t>
      </w:r>
      <w:r>
        <w:t xml:space="preserve"> Suggestions for Future Projects</w:t>
      </w:r>
    </w:p>
    <w:p w14:paraId="35703C65" w14:textId="3F1D8740" w:rsidR="00F46E21" w:rsidRPr="005F2144" w:rsidRDefault="00261766" w:rsidP="00125866">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Government </w:t>
      </w:r>
      <w:r w:rsidR="00125866">
        <w:rPr>
          <w:rFonts w:ascii="Times New Roman" w:hAnsi="Times New Roman" w:cs="Times New Roman"/>
          <w:b/>
          <w:sz w:val="24"/>
          <w:szCs w:val="24"/>
        </w:rPr>
        <w:t>subsidies help deploy new infrastructure in remote areas</w:t>
      </w:r>
      <w:r>
        <w:rPr>
          <w:rFonts w:ascii="Times New Roman" w:hAnsi="Times New Roman" w:cs="Times New Roman"/>
          <w:b/>
          <w:sz w:val="24"/>
          <w:szCs w:val="24"/>
        </w:rPr>
        <w:t xml:space="preserve"> –</w:t>
      </w:r>
      <w:r w:rsidR="00B25D54" w:rsidRPr="005F2144">
        <w:rPr>
          <w:rFonts w:ascii="Times New Roman" w:hAnsi="Times New Roman" w:cs="Times New Roman"/>
          <w:sz w:val="24"/>
          <w:szCs w:val="24"/>
        </w:rPr>
        <w:t xml:space="preserve"> A major reason that c</w:t>
      </w:r>
      <w:r w:rsidR="00050AA5" w:rsidRPr="005F2144">
        <w:rPr>
          <w:rFonts w:ascii="Times New Roman" w:hAnsi="Times New Roman" w:cs="Times New Roman"/>
          <w:sz w:val="24"/>
          <w:szCs w:val="24"/>
        </w:rPr>
        <w:t>onnectivity is so affordable in this case</w:t>
      </w:r>
      <w:r w:rsidR="00B25D54" w:rsidRPr="005F2144">
        <w:rPr>
          <w:rFonts w:ascii="Times New Roman" w:hAnsi="Times New Roman" w:cs="Times New Roman"/>
          <w:sz w:val="24"/>
          <w:szCs w:val="24"/>
        </w:rPr>
        <w:t xml:space="preserve"> is </w:t>
      </w:r>
      <w:r w:rsidR="00050AA5" w:rsidRPr="005F2144">
        <w:rPr>
          <w:rFonts w:ascii="Times New Roman" w:hAnsi="Times New Roman" w:cs="Times New Roman"/>
          <w:sz w:val="24"/>
          <w:szCs w:val="24"/>
        </w:rPr>
        <w:t xml:space="preserve">due to </w:t>
      </w:r>
      <w:r w:rsidR="00B25D54" w:rsidRPr="005F2144">
        <w:rPr>
          <w:rFonts w:ascii="Times New Roman" w:hAnsi="Times New Roman" w:cs="Times New Roman"/>
          <w:sz w:val="24"/>
          <w:szCs w:val="24"/>
        </w:rPr>
        <w:t xml:space="preserve">the </w:t>
      </w:r>
      <w:r w:rsidR="00036F20" w:rsidRPr="005F2144">
        <w:rPr>
          <w:rFonts w:ascii="Times New Roman" w:hAnsi="Times New Roman" w:cs="Times New Roman"/>
          <w:sz w:val="24"/>
          <w:szCs w:val="24"/>
        </w:rPr>
        <w:t xml:space="preserve">£300 </w:t>
      </w:r>
      <w:r w:rsidR="005D5843">
        <w:rPr>
          <w:rFonts w:ascii="Times New Roman" w:hAnsi="Times New Roman" w:cs="Times New Roman"/>
          <w:sz w:val="24"/>
          <w:szCs w:val="24"/>
        </w:rPr>
        <w:t>(</w:t>
      </w:r>
      <w:r w:rsidR="00125866">
        <w:rPr>
          <w:rFonts w:ascii="Times New Roman" w:hAnsi="Times New Roman" w:cs="Times New Roman"/>
          <w:sz w:val="24"/>
          <w:szCs w:val="24"/>
        </w:rPr>
        <w:t>US</w:t>
      </w:r>
      <w:r w:rsidR="005D5843">
        <w:rPr>
          <w:rFonts w:ascii="Times New Roman" w:hAnsi="Times New Roman" w:cs="Times New Roman"/>
          <w:sz w:val="24"/>
          <w:szCs w:val="24"/>
        </w:rPr>
        <w:t>$</w:t>
      </w:r>
      <w:r w:rsidR="00125866">
        <w:rPr>
          <w:rFonts w:ascii="Times New Roman" w:hAnsi="Times New Roman" w:cs="Times New Roman"/>
          <w:sz w:val="24"/>
          <w:szCs w:val="24"/>
        </w:rPr>
        <w:t xml:space="preserve"> </w:t>
      </w:r>
      <w:r w:rsidR="00520C72">
        <w:rPr>
          <w:rFonts w:ascii="Times New Roman" w:hAnsi="Times New Roman" w:cs="Times New Roman"/>
          <w:sz w:val="24"/>
          <w:szCs w:val="24"/>
        </w:rPr>
        <w:t xml:space="preserve">406.71) </w:t>
      </w:r>
      <w:r w:rsidR="00B25D54" w:rsidRPr="005F2144">
        <w:rPr>
          <w:rFonts w:ascii="Times New Roman" w:hAnsi="Times New Roman" w:cs="Times New Roman"/>
          <w:sz w:val="24"/>
          <w:szCs w:val="24"/>
        </w:rPr>
        <w:t>subsidy offered by the Scottish government to cover the high cost of installation.</w:t>
      </w:r>
      <w:r w:rsidR="00036F20" w:rsidRPr="005F2144">
        <w:rPr>
          <w:rFonts w:ascii="Times New Roman" w:hAnsi="Times New Roman" w:cs="Times New Roman"/>
          <w:sz w:val="24"/>
          <w:szCs w:val="24"/>
        </w:rPr>
        <w:t xml:space="preserve"> </w:t>
      </w:r>
      <w:r w:rsidR="008F28DB" w:rsidRPr="005F2144">
        <w:rPr>
          <w:rFonts w:ascii="Times New Roman" w:hAnsi="Times New Roman" w:cs="Times New Roman"/>
          <w:sz w:val="24"/>
          <w:szCs w:val="24"/>
        </w:rPr>
        <w:t xml:space="preserve">This voucher takes the financial burden of installing new infrastructure off of the consumer and assures widening access to high-speed Internet. Programs like this one, which rely on the implementation of new and fairly expensive technology in underserved areas, would be well served by the government shouldering the expense of equipment and installation. </w:t>
      </w:r>
    </w:p>
    <w:p w14:paraId="5C7310B0" w14:textId="32C8D700" w:rsidR="006603CB" w:rsidRPr="005F2144" w:rsidRDefault="00261766" w:rsidP="00125866">
      <w:pPr>
        <w:spacing w:line="240" w:lineRule="auto"/>
        <w:jc w:val="both"/>
        <w:rPr>
          <w:rFonts w:ascii="Times New Roman" w:hAnsi="Times New Roman" w:cs="Times New Roman"/>
          <w:sz w:val="24"/>
          <w:szCs w:val="24"/>
        </w:rPr>
      </w:pPr>
      <w:r>
        <w:rPr>
          <w:rFonts w:ascii="Times New Roman" w:hAnsi="Times New Roman" w:cs="Times New Roman"/>
          <w:b/>
          <w:sz w:val="24"/>
          <w:szCs w:val="24"/>
        </w:rPr>
        <w:t>Hybrid n</w:t>
      </w:r>
      <w:r w:rsidR="00125866">
        <w:rPr>
          <w:rFonts w:ascii="Times New Roman" w:hAnsi="Times New Roman" w:cs="Times New Roman"/>
          <w:b/>
          <w:sz w:val="24"/>
          <w:szCs w:val="24"/>
        </w:rPr>
        <w:t>etworks comb</w:t>
      </w:r>
      <w:r w:rsidR="00282E01">
        <w:rPr>
          <w:rFonts w:ascii="Times New Roman" w:hAnsi="Times New Roman" w:cs="Times New Roman"/>
          <w:b/>
          <w:sz w:val="24"/>
          <w:szCs w:val="24"/>
        </w:rPr>
        <w:t xml:space="preserve">ining multiple technologies may be </w:t>
      </w:r>
      <w:r w:rsidR="00125866">
        <w:rPr>
          <w:rFonts w:ascii="Times New Roman" w:hAnsi="Times New Roman" w:cs="Times New Roman"/>
          <w:b/>
          <w:sz w:val="24"/>
          <w:szCs w:val="24"/>
        </w:rPr>
        <w:t>necessary</w:t>
      </w:r>
      <w:r w:rsidR="00282E01">
        <w:rPr>
          <w:rFonts w:ascii="Times New Roman" w:hAnsi="Times New Roman" w:cs="Times New Roman"/>
          <w:b/>
          <w:sz w:val="24"/>
          <w:szCs w:val="24"/>
        </w:rPr>
        <w:t xml:space="preserve"> for certain regions</w:t>
      </w:r>
      <w:r w:rsidR="00322385">
        <w:rPr>
          <w:rFonts w:ascii="Times New Roman" w:hAnsi="Times New Roman" w:cs="Times New Roman"/>
          <w:b/>
          <w:sz w:val="24"/>
          <w:szCs w:val="24"/>
        </w:rPr>
        <w:t xml:space="preserve"> – </w:t>
      </w:r>
      <w:r w:rsidR="00050AA5" w:rsidRPr="005F2144">
        <w:rPr>
          <w:rFonts w:ascii="Times New Roman" w:hAnsi="Times New Roman" w:cs="Times New Roman"/>
          <w:sz w:val="24"/>
          <w:szCs w:val="24"/>
        </w:rPr>
        <w:t>Broadwa</w:t>
      </w:r>
      <w:r w:rsidR="008F28DB" w:rsidRPr="005F2144">
        <w:rPr>
          <w:rFonts w:ascii="Times New Roman" w:hAnsi="Times New Roman" w:cs="Times New Roman"/>
          <w:sz w:val="24"/>
          <w:szCs w:val="24"/>
        </w:rPr>
        <w:t xml:space="preserve">y Partners is able to offer </w:t>
      </w:r>
      <w:r w:rsidR="00EE53BF">
        <w:rPr>
          <w:rFonts w:ascii="Times New Roman" w:hAnsi="Times New Roman" w:cs="Times New Roman"/>
          <w:sz w:val="24"/>
          <w:szCs w:val="24"/>
        </w:rPr>
        <w:t>complete</w:t>
      </w:r>
      <w:r w:rsidR="008F28DB" w:rsidRPr="005F2144">
        <w:rPr>
          <w:rFonts w:ascii="Times New Roman" w:hAnsi="Times New Roman" w:cs="Times New Roman"/>
          <w:sz w:val="24"/>
          <w:szCs w:val="24"/>
        </w:rPr>
        <w:t xml:space="preserve"> coverage in the areas they serve because of their hybrid network. They use a combination of technologies to build a</w:t>
      </w:r>
      <w:r w:rsidR="00050AA5" w:rsidRPr="005F2144">
        <w:rPr>
          <w:rFonts w:ascii="Times New Roman" w:hAnsi="Times New Roman" w:cs="Times New Roman"/>
          <w:sz w:val="24"/>
          <w:szCs w:val="24"/>
        </w:rPr>
        <w:t xml:space="preserve"> network that </w:t>
      </w:r>
      <w:r w:rsidR="008F28DB" w:rsidRPr="005F2144">
        <w:rPr>
          <w:rFonts w:ascii="Times New Roman" w:hAnsi="Times New Roman" w:cs="Times New Roman"/>
          <w:sz w:val="24"/>
          <w:szCs w:val="24"/>
        </w:rPr>
        <w:t xml:space="preserve">is able to efficiently and affordably harness existing resources and supplement them with new technologies where necessary. </w:t>
      </w:r>
    </w:p>
    <w:p w14:paraId="311F5962" w14:textId="29EA9A84" w:rsidR="00DB60A8" w:rsidRPr="005F2144" w:rsidRDefault="00DB60A8" w:rsidP="00B42590">
      <w:pPr>
        <w:pStyle w:val="Heading1"/>
        <w:rPr>
          <w:b/>
        </w:rPr>
      </w:pPr>
      <w:r w:rsidRPr="005F2144">
        <w:t>Sources</w:t>
      </w:r>
    </w:p>
    <w:p w14:paraId="30A6B5C2" w14:textId="422CA2D5" w:rsidR="00125866" w:rsidRPr="00125866" w:rsidRDefault="00125866" w:rsidP="00125866">
      <w:pPr>
        <w:spacing w:after="0" w:line="240" w:lineRule="auto"/>
        <w:rPr>
          <w:rFonts w:ascii="Times New Roman" w:hAnsi="Times New Roman" w:cs="Times New Roman"/>
          <w:sz w:val="24"/>
          <w:szCs w:val="24"/>
        </w:rPr>
      </w:pPr>
      <w:r w:rsidRPr="00125866">
        <w:rPr>
          <w:rFonts w:ascii="Times New Roman" w:hAnsi="Times New Roman" w:cs="Times New Roman"/>
          <w:sz w:val="24"/>
          <w:szCs w:val="24"/>
        </w:rPr>
        <w:t>Weaver, B. (2017, May 31) Personal Interview.</w:t>
      </w:r>
    </w:p>
    <w:p w14:paraId="28369059" w14:textId="7F56667D" w:rsidR="00DB60A8" w:rsidRPr="00125866" w:rsidRDefault="00125866" w:rsidP="00125866">
      <w:pPr>
        <w:spacing w:after="0" w:line="240" w:lineRule="auto"/>
        <w:rPr>
          <w:rFonts w:ascii="Times New Roman" w:hAnsi="Times New Roman" w:cs="Times New Roman"/>
          <w:sz w:val="24"/>
          <w:szCs w:val="24"/>
        </w:rPr>
      </w:pPr>
      <w:r w:rsidRPr="00125866">
        <w:rPr>
          <w:rFonts w:ascii="Times New Roman" w:hAnsi="Times New Roman" w:cs="Times New Roman"/>
          <w:sz w:val="24"/>
          <w:szCs w:val="24"/>
        </w:rPr>
        <w:t>Project w</w:t>
      </w:r>
      <w:r w:rsidR="00DB60A8" w:rsidRPr="00125866">
        <w:rPr>
          <w:rFonts w:ascii="Times New Roman" w:hAnsi="Times New Roman" w:cs="Times New Roman"/>
          <w:sz w:val="24"/>
          <w:szCs w:val="24"/>
        </w:rPr>
        <w:t>ebsite:</w:t>
      </w:r>
      <w:r w:rsidRPr="00125866">
        <w:t xml:space="preserve"> </w:t>
      </w:r>
      <w:hyperlink r:id="rId9" w:history="1">
        <w:r w:rsidR="00DB60A8" w:rsidRPr="00125866">
          <w:rPr>
            <w:rStyle w:val="Hyperlink"/>
            <w:rFonts w:ascii="Times New Roman" w:hAnsi="Times New Roman" w:cs="Times New Roman"/>
            <w:sz w:val="24"/>
            <w:szCs w:val="24"/>
            <w:u w:val="none"/>
          </w:rPr>
          <w:t>http://broadwaypartners.co.uk/</w:t>
        </w:r>
      </w:hyperlink>
    </w:p>
    <w:p w14:paraId="2A70EC38" w14:textId="4F07F532" w:rsidR="00DB60A8" w:rsidRPr="00125866" w:rsidRDefault="00125866" w:rsidP="00125866">
      <w:pPr>
        <w:spacing w:after="0" w:line="240" w:lineRule="auto"/>
        <w:rPr>
          <w:rFonts w:ascii="Times New Roman" w:hAnsi="Times New Roman" w:cs="Times New Roman"/>
          <w:sz w:val="24"/>
          <w:szCs w:val="24"/>
        </w:rPr>
      </w:pPr>
      <w:r w:rsidRPr="00125866">
        <w:rPr>
          <w:rFonts w:ascii="Times New Roman" w:hAnsi="Times New Roman" w:cs="Times New Roman"/>
          <w:sz w:val="24"/>
          <w:szCs w:val="24"/>
        </w:rPr>
        <w:t>Project v</w:t>
      </w:r>
      <w:r w:rsidR="00DB60A8" w:rsidRPr="00125866">
        <w:rPr>
          <w:rFonts w:ascii="Times New Roman" w:hAnsi="Times New Roman" w:cs="Times New Roman"/>
          <w:sz w:val="24"/>
          <w:szCs w:val="24"/>
        </w:rPr>
        <w:t>ideo:</w:t>
      </w:r>
      <w:r w:rsidRPr="00125866">
        <w:t xml:space="preserve"> </w:t>
      </w:r>
      <w:hyperlink r:id="rId10" w:history="1">
        <w:r w:rsidR="00DB60A8" w:rsidRPr="00125866">
          <w:rPr>
            <w:rStyle w:val="Hyperlink"/>
            <w:rFonts w:ascii="Times New Roman" w:hAnsi="Times New Roman" w:cs="Times New Roman"/>
            <w:sz w:val="24"/>
            <w:szCs w:val="24"/>
            <w:u w:val="none"/>
          </w:rPr>
          <w:t>https://www.youtube.com/watch?v=b9YKR1Y7nAQ</w:t>
        </w:r>
      </w:hyperlink>
    </w:p>
    <w:sectPr w:rsidR="00DB60A8" w:rsidRPr="00125866" w:rsidSect="007230D2">
      <w:footerReference w:type="even" r:id="rId11"/>
      <w:footerReference w:type="default" r:id="rId12"/>
      <w:headerReference w:type="first" r:id="rId13"/>
      <w:footerReference w:type="first" r:id="rId14"/>
      <w:pgSz w:w="11900" w:h="16840"/>
      <w:pgMar w:top="1440" w:right="1440" w:bottom="1440" w:left="1440" w:header="288"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1C78D" w14:textId="77777777" w:rsidR="00FF1FBA" w:rsidRDefault="00FF1FBA" w:rsidP="00D733CF">
      <w:r>
        <w:separator/>
      </w:r>
    </w:p>
  </w:endnote>
  <w:endnote w:type="continuationSeparator" w:id="0">
    <w:p w14:paraId="2634260F" w14:textId="77777777" w:rsidR="00FF1FBA" w:rsidRDefault="00FF1FBA" w:rsidP="00D73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79837140"/>
      <w:docPartObj>
        <w:docPartGallery w:val="Page Numbers (Bottom of Page)"/>
        <w:docPartUnique/>
      </w:docPartObj>
    </w:sdtPr>
    <w:sdtEndPr>
      <w:rPr>
        <w:rStyle w:val="PageNumber"/>
      </w:rPr>
    </w:sdtEndPr>
    <w:sdtContent>
      <w:p w14:paraId="4131BE75" w14:textId="2DC9FF39" w:rsidR="00125866" w:rsidRDefault="00125866" w:rsidP="00A372A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771170" w14:textId="77777777" w:rsidR="00125866" w:rsidRDefault="001258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4"/>
        <w:szCs w:val="24"/>
      </w:rPr>
      <w:id w:val="-714740488"/>
      <w:docPartObj>
        <w:docPartGallery w:val="Page Numbers (Bottom of Page)"/>
        <w:docPartUnique/>
      </w:docPartObj>
    </w:sdtPr>
    <w:sdtEndPr>
      <w:rPr>
        <w:rStyle w:val="PageNumber"/>
      </w:rPr>
    </w:sdtEndPr>
    <w:sdtContent>
      <w:p w14:paraId="2403FA3E" w14:textId="70D47873" w:rsidR="00125866" w:rsidRPr="00125866" w:rsidRDefault="00125866" w:rsidP="00125866">
        <w:pPr>
          <w:pStyle w:val="Footer"/>
          <w:framePr w:wrap="none" w:vAnchor="text" w:hAnchor="margin" w:xAlign="center" w:y="1"/>
          <w:spacing w:after="0" w:line="240" w:lineRule="auto"/>
          <w:rPr>
            <w:rStyle w:val="PageNumber"/>
            <w:rFonts w:ascii="Times New Roman" w:hAnsi="Times New Roman" w:cs="Times New Roman"/>
            <w:sz w:val="24"/>
            <w:szCs w:val="24"/>
          </w:rPr>
        </w:pPr>
        <w:r w:rsidRPr="00125866">
          <w:rPr>
            <w:rStyle w:val="PageNumber"/>
            <w:rFonts w:ascii="Times New Roman" w:hAnsi="Times New Roman" w:cs="Times New Roman"/>
            <w:sz w:val="24"/>
            <w:szCs w:val="24"/>
          </w:rPr>
          <w:fldChar w:fldCharType="begin"/>
        </w:r>
        <w:r w:rsidRPr="00125866">
          <w:rPr>
            <w:rStyle w:val="PageNumber"/>
            <w:rFonts w:ascii="Times New Roman" w:hAnsi="Times New Roman" w:cs="Times New Roman"/>
            <w:sz w:val="24"/>
            <w:szCs w:val="24"/>
          </w:rPr>
          <w:instrText xml:space="preserve"> PAGE </w:instrText>
        </w:r>
        <w:r w:rsidRPr="00125866">
          <w:rPr>
            <w:rStyle w:val="PageNumber"/>
            <w:rFonts w:ascii="Times New Roman" w:hAnsi="Times New Roman" w:cs="Times New Roman"/>
            <w:sz w:val="24"/>
            <w:szCs w:val="24"/>
          </w:rPr>
          <w:fldChar w:fldCharType="separate"/>
        </w:r>
        <w:r w:rsidRPr="00125866">
          <w:rPr>
            <w:rStyle w:val="PageNumber"/>
            <w:rFonts w:ascii="Times New Roman" w:hAnsi="Times New Roman" w:cs="Times New Roman"/>
            <w:noProof/>
            <w:sz w:val="24"/>
            <w:szCs w:val="24"/>
          </w:rPr>
          <w:t>2</w:t>
        </w:r>
        <w:r w:rsidRPr="00125866">
          <w:rPr>
            <w:rStyle w:val="PageNumber"/>
            <w:rFonts w:ascii="Times New Roman" w:hAnsi="Times New Roman" w:cs="Times New Roman"/>
            <w:sz w:val="24"/>
            <w:szCs w:val="24"/>
          </w:rPr>
          <w:fldChar w:fldCharType="end"/>
        </w:r>
      </w:p>
    </w:sdtContent>
  </w:sdt>
  <w:p w14:paraId="759E4C74" w14:textId="72DE5516" w:rsidR="00520C72" w:rsidRPr="00125866" w:rsidRDefault="00520C72" w:rsidP="00B42590">
    <w:pPr>
      <w:pStyle w:val="Footer"/>
      <w:spacing w:after="0" w:line="240" w:lineRule="auto"/>
      <w:mirrorIndents/>
      <w:jc w:val="center"/>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D3331" w14:textId="2071968D" w:rsidR="00125866" w:rsidRPr="00125866" w:rsidRDefault="00125866" w:rsidP="00B42590">
    <w:pPr>
      <w:pStyle w:val="Footer"/>
      <w:spacing w:after="0" w:line="240" w:lineRule="auto"/>
      <w:jc w:val="center"/>
      <w:rPr>
        <w:rFonts w:ascii="Times New Roman" w:hAnsi="Times New Roman" w:cs="Times New Roman"/>
        <w:sz w:val="24"/>
        <w:szCs w:val="24"/>
      </w:rPr>
    </w:pPr>
    <w:r w:rsidRPr="00125866">
      <w:rPr>
        <w:rFonts w:ascii="Times New Roman" w:hAnsi="Times New Roman" w:cs="Times New Roman"/>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B9FD3" w14:textId="77777777" w:rsidR="00FF1FBA" w:rsidRDefault="00FF1FBA" w:rsidP="00D733CF">
      <w:r>
        <w:separator/>
      </w:r>
    </w:p>
  </w:footnote>
  <w:footnote w:type="continuationSeparator" w:id="0">
    <w:p w14:paraId="75FC43B8" w14:textId="77777777" w:rsidR="00FF1FBA" w:rsidRDefault="00FF1FBA" w:rsidP="00D73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BA67C" w14:textId="43C5B75B" w:rsidR="00520C72" w:rsidRDefault="00125866" w:rsidP="00661004">
    <w:pPr>
      <w:pStyle w:val="Header"/>
      <w:tabs>
        <w:tab w:val="clear" w:pos="4680"/>
        <w:tab w:val="clear" w:pos="9360"/>
        <w:tab w:val="left" w:pos="6865"/>
      </w:tabs>
      <w:ind w:right="-1150" w:hanging="1170"/>
    </w:pPr>
    <w:r>
      <w:rPr>
        <w:noProof/>
      </w:rPr>
      <w:drawing>
        <wp:anchor distT="0" distB="0" distL="114300" distR="114300" simplePos="0" relativeHeight="251658240" behindDoc="1" locked="0" layoutInCell="1" allowOverlap="1" wp14:anchorId="1317FDAC" wp14:editId="2B5E4767">
          <wp:simplePos x="0" y="0"/>
          <wp:positionH relativeFrom="column">
            <wp:posOffset>450850</wp:posOffset>
          </wp:positionH>
          <wp:positionV relativeFrom="paragraph">
            <wp:posOffset>0</wp:posOffset>
          </wp:positionV>
          <wp:extent cx="4826000" cy="952500"/>
          <wp:effectExtent l="0" t="0" r="0" b="0"/>
          <wp:wrapTight wrapText="bothSides">
            <wp:wrapPolygon edited="0">
              <wp:start x="1535" y="0"/>
              <wp:lineTo x="1137" y="576"/>
              <wp:lineTo x="227" y="4032"/>
              <wp:lineTo x="0" y="7776"/>
              <wp:lineTo x="0" y="14112"/>
              <wp:lineTo x="455" y="18432"/>
              <wp:lineTo x="1364" y="21312"/>
              <wp:lineTo x="1535" y="21312"/>
              <wp:lineTo x="2728" y="21312"/>
              <wp:lineTo x="2899" y="21312"/>
              <wp:lineTo x="3752" y="18720"/>
              <wp:lineTo x="21543" y="17856"/>
              <wp:lineTo x="21543" y="13824"/>
              <wp:lineTo x="4320" y="13824"/>
              <wp:lineTo x="21543" y="12384"/>
              <wp:lineTo x="21543" y="4320"/>
              <wp:lineTo x="2728" y="0"/>
              <wp:lineTo x="153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e-World-Connected-Logo.png"/>
                  <pic:cNvPicPr/>
                </pic:nvPicPr>
                <pic:blipFill>
                  <a:blip r:embed="rId1"/>
                  <a:stretch>
                    <a:fillRect/>
                  </a:stretch>
                </pic:blipFill>
                <pic:spPr>
                  <a:xfrm>
                    <a:off x="0" y="0"/>
                    <a:ext cx="4826000" cy="9525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6DB5670"/>
    <w:multiLevelType w:val="hybridMultilevel"/>
    <w:tmpl w:val="9882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621939"/>
    <w:multiLevelType w:val="hybridMultilevel"/>
    <w:tmpl w:val="A0B6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F600EB"/>
    <w:multiLevelType w:val="hybridMultilevel"/>
    <w:tmpl w:val="0DB8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6CB9"/>
    <w:rsid w:val="000127FF"/>
    <w:rsid w:val="0001337A"/>
    <w:rsid w:val="0001373B"/>
    <w:rsid w:val="0001651A"/>
    <w:rsid w:val="00021183"/>
    <w:rsid w:val="00036756"/>
    <w:rsid w:val="00036F20"/>
    <w:rsid w:val="00050AA5"/>
    <w:rsid w:val="00056561"/>
    <w:rsid w:val="00064898"/>
    <w:rsid w:val="0006710C"/>
    <w:rsid w:val="000815B5"/>
    <w:rsid w:val="000949C8"/>
    <w:rsid w:val="000A1820"/>
    <w:rsid w:val="000B31BE"/>
    <w:rsid w:val="000D6F63"/>
    <w:rsid w:val="000E2B28"/>
    <w:rsid w:val="000E7583"/>
    <w:rsid w:val="000E7657"/>
    <w:rsid w:val="000F515E"/>
    <w:rsid w:val="00111E59"/>
    <w:rsid w:val="00117D2D"/>
    <w:rsid w:val="001245A4"/>
    <w:rsid w:val="00125866"/>
    <w:rsid w:val="001569B3"/>
    <w:rsid w:val="00157424"/>
    <w:rsid w:val="0016070C"/>
    <w:rsid w:val="00183D67"/>
    <w:rsid w:val="0019020D"/>
    <w:rsid w:val="0019395C"/>
    <w:rsid w:val="00196961"/>
    <w:rsid w:val="001A00CF"/>
    <w:rsid w:val="001A0B7D"/>
    <w:rsid w:val="001A2144"/>
    <w:rsid w:val="001B532E"/>
    <w:rsid w:val="001C74BF"/>
    <w:rsid w:val="001D476E"/>
    <w:rsid w:val="001E2C3C"/>
    <w:rsid w:val="002026AD"/>
    <w:rsid w:val="002038F0"/>
    <w:rsid w:val="00213EA3"/>
    <w:rsid w:val="00221A82"/>
    <w:rsid w:val="00223D83"/>
    <w:rsid w:val="00225828"/>
    <w:rsid w:val="00233122"/>
    <w:rsid w:val="0023468D"/>
    <w:rsid w:val="002417C5"/>
    <w:rsid w:val="002429CF"/>
    <w:rsid w:val="00252056"/>
    <w:rsid w:val="002612C5"/>
    <w:rsid w:val="002613DF"/>
    <w:rsid w:val="00261766"/>
    <w:rsid w:val="00263CC8"/>
    <w:rsid w:val="00273C3D"/>
    <w:rsid w:val="00282E01"/>
    <w:rsid w:val="00283653"/>
    <w:rsid w:val="00284554"/>
    <w:rsid w:val="00286CB9"/>
    <w:rsid w:val="002A37BD"/>
    <w:rsid w:val="002A5786"/>
    <w:rsid w:val="002B40CB"/>
    <w:rsid w:val="002B55D2"/>
    <w:rsid w:val="002C0B07"/>
    <w:rsid w:val="002C18F2"/>
    <w:rsid w:val="002C5153"/>
    <w:rsid w:val="002C60F8"/>
    <w:rsid w:val="002C78A0"/>
    <w:rsid w:val="002D5221"/>
    <w:rsid w:val="002E1BE9"/>
    <w:rsid w:val="00302EDE"/>
    <w:rsid w:val="00304BA9"/>
    <w:rsid w:val="00305166"/>
    <w:rsid w:val="0031042E"/>
    <w:rsid w:val="00310508"/>
    <w:rsid w:val="00322385"/>
    <w:rsid w:val="00325562"/>
    <w:rsid w:val="00334747"/>
    <w:rsid w:val="00335AF0"/>
    <w:rsid w:val="00336E0D"/>
    <w:rsid w:val="00337D6F"/>
    <w:rsid w:val="003500E9"/>
    <w:rsid w:val="00357BE7"/>
    <w:rsid w:val="0037517E"/>
    <w:rsid w:val="003779DB"/>
    <w:rsid w:val="00393E4D"/>
    <w:rsid w:val="0039721C"/>
    <w:rsid w:val="003A1019"/>
    <w:rsid w:val="003A2456"/>
    <w:rsid w:val="003A7469"/>
    <w:rsid w:val="003B687F"/>
    <w:rsid w:val="003C3C54"/>
    <w:rsid w:val="003D19AD"/>
    <w:rsid w:val="003E1A1A"/>
    <w:rsid w:val="003F192A"/>
    <w:rsid w:val="003F5DB0"/>
    <w:rsid w:val="00400D62"/>
    <w:rsid w:val="004046F7"/>
    <w:rsid w:val="00412A52"/>
    <w:rsid w:val="00423189"/>
    <w:rsid w:val="0043110D"/>
    <w:rsid w:val="00454862"/>
    <w:rsid w:val="00471412"/>
    <w:rsid w:val="00475598"/>
    <w:rsid w:val="00475BD0"/>
    <w:rsid w:val="0048270A"/>
    <w:rsid w:val="004A77E6"/>
    <w:rsid w:val="004A7D76"/>
    <w:rsid w:val="004B273F"/>
    <w:rsid w:val="004B7AA2"/>
    <w:rsid w:val="004C4A6B"/>
    <w:rsid w:val="004D3992"/>
    <w:rsid w:val="004E19A8"/>
    <w:rsid w:val="004E797E"/>
    <w:rsid w:val="004F48E1"/>
    <w:rsid w:val="00515373"/>
    <w:rsid w:val="00520C72"/>
    <w:rsid w:val="0052131C"/>
    <w:rsid w:val="0052368C"/>
    <w:rsid w:val="0053150C"/>
    <w:rsid w:val="00551F16"/>
    <w:rsid w:val="00566496"/>
    <w:rsid w:val="00596FDA"/>
    <w:rsid w:val="005A348D"/>
    <w:rsid w:val="005A3AEF"/>
    <w:rsid w:val="005B397F"/>
    <w:rsid w:val="005C20CE"/>
    <w:rsid w:val="005C2997"/>
    <w:rsid w:val="005C43E2"/>
    <w:rsid w:val="005D530D"/>
    <w:rsid w:val="005D5843"/>
    <w:rsid w:val="005E0DD4"/>
    <w:rsid w:val="005E2CC9"/>
    <w:rsid w:val="005F2144"/>
    <w:rsid w:val="005F3E1E"/>
    <w:rsid w:val="006048BD"/>
    <w:rsid w:val="00605A71"/>
    <w:rsid w:val="00613FBA"/>
    <w:rsid w:val="0061646D"/>
    <w:rsid w:val="0063000A"/>
    <w:rsid w:val="00646209"/>
    <w:rsid w:val="006603CB"/>
    <w:rsid w:val="00661004"/>
    <w:rsid w:val="00661C3B"/>
    <w:rsid w:val="006664E5"/>
    <w:rsid w:val="0067161A"/>
    <w:rsid w:val="00672730"/>
    <w:rsid w:val="00674DE1"/>
    <w:rsid w:val="00692C66"/>
    <w:rsid w:val="00692F5F"/>
    <w:rsid w:val="00694CB6"/>
    <w:rsid w:val="006D14DB"/>
    <w:rsid w:val="006E2904"/>
    <w:rsid w:val="006E35DB"/>
    <w:rsid w:val="006E3BAB"/>
    <w:rsid w:val="006E694E"/>
    <w:rsid w:val="00700890"/>
    <w:rsid w:val="0071155C"/>
    <w:rsid w:val="007164A2"/>
    <w:rsid w:val="007230D2"/>
    <w:rsid w:val="007326F3"/>
    <w:rsid w:val="007333E3"/>
    <w:rsid w:val="00733571"/>
    <w:rsid w:val="00747AE2"/>
    <w:rsid w:val="00753330"/>
    <w:rsid w:val="007701E0"/>
    <w:rsid w:val="0077344E"/>
    <w:rsid w:val="00796E05"/>
    <w:rsid w:val="007A457F"/>
    <w:rsid w:val="007A4AD5"/>
    <w:rsid w:val="007D60D5"/>
    <w:rsid w:val="007F1DAE"/>
    <w:rsid w:val="0080684D"/>
    <w:rsid w:val="008300A2"/>
    <w:rsid w:val="0083193F"/>
    <w:rsid w:val="00832530"/>
    <w:rsid w:val="008507F7"/>
    <w:rsid w:val="00861BD6"/>
    <w:rsid w:val="0086277C"/>
    <w:rsid w:val="00862855"/>
    <w:rsid w:val="00891A90"/>
    <w:rsid w:val="008B2B48"/>
    <w:rsid w:val="008B4D94"/>
    <w:rsid w:val="008C7CDE"/>
    <w:rsid w:val="008E171B"/>
    <w:rsid w:val="008F28DB"/>
    <w:rsid w:val="008F3254"/>
    <w:rsid w:val="008F452D"/>
    <w:rsid w:val="008F6A61"/>
    <w:rsid w:val="009036FE"/>
    <w:rsid w:val="00903A8E"/>
    <w:rsid w:val="00906978"/>
    <w:rsid w:val="009104BD"/>
    <w:rsid w:val="00914C1D"/>
    <w:rsid w:val="00916B3D"/>
    <w:rsid w:val="00927A2A"/>
    <w:rsid w:val="009526E0"/>
    <w:rsid w:val="00955352"/>
    <w:rsid w:val="0096297A"/>
    <w:rsid w:val="00963208"/>
    <w:rsid w:val="00963C31"/>
    <w:rsid w:val="00975287"/>
    <w:rsid w:val="00990208"/>
    <w:rsid w:val="009A5A6E"/>
    <w:rsid w:val="009A62AE"/>
    <w:rsid w:val="009A6F2C"/>
    <w:rsid w:val="009C0FCD"/>
    <w:rsid w:val="009C2A3B"/>
    <w:rsid w:val="009C3497"/>
    <w:rsid w:val="00A023B8"/>
    <w:rsid w:val="00A0495D"/>
    <w:rsid w:val="00A13F0C"/>
    <w:rsid w:val="00A23F0C"/>
    <w:rsid w:val="00A24446"/>
    <w:rsid w:val="00A35BA6"/>
    <w:rsid w:val="00A35CA2"/>
    <w:rsid w:val="00A42B76"/>
    <w:rsid w:val="00A436E0"/>
    <w:rsid w:val="00A43B9F"/>
    <w:rsid w:val="00A51FF9"/>
    <w:rsid w:val="00A6110D"/>
    <w:rsid w:val="00A820A8"/>
    <w:rsid w:val="00AA5BD6"/>
    <w:rsid w:val="00AA7D7E"/>
    <w:rsid w:val="00AC707C"/>
    <w:rsid w:val="00B102CB"/>
    <w:rsid w:val="00B11EC1"/>
    <w:rsid w:val="00B1358F"/>
    <w:rsid w:val="00B13A1C"/>
    <w:rsid w:val="00B231F7"/>
    <w:rsid w:val="00B25D54"/>
    <w:rsid w:val="00B40D70"/>
    <w:rsid w:val="00B40EDB"/>
    <w:rsid w:val="00B42590"/>
    <w:rsid w:val="00B433DD"/>
    <w:rsid w:val="00B53BC7"/>
    <w:rsid w:val="00B64782"/>
    <w:rsid w:val="00B67A60"/>
    <w:rsid w:val="00B71B8A"/>
    <w:rsid w:val="00B7283F"/>
    <w:rsid w:val="00B7789D"/>
    <w:rsid w:val="00B835A5"/>
    <w:rsid w:val="00B87191"/>
    <w:rsid w:val="00B941B9"/>
    <w:rsid w:val="00BC0A06"/>
    <w:rsid w:val="00BC0B91"/>
    <w:rsid w:val="00BC126C"/>
    <w:rsid w:val="00BE3C60"/>
    <w:rsid w:val="00C03B55"/>
    <w:rsid w:val="00C04719"/>
    <w:rsid w:val="00C05C42"/>
    <w:rsid w:val="00C0671D"/>
    <w:rsid w:val="00C448FC"/>
    <w:rsid w:val="00C45A7B"/>
    <w:rsid w:val="00C5470C"/>
    <w:rsid w:val="00C56681"/>
    <w:rsid w:val="00C607FB"/>
    <w:rsid w:val="00C84E7E"/>
    <w:rsid w:val="00C915AB"/>
    <w:rsid w:val="00CA1D89"/>
    <w:rsid w:val="00CB3FD0"/>
    <w:rsid w:val="00CB480C"/>
    <w:rsid w:val="00CB5A4F"/>
    <w:rsid w:val="00CB76A3"/>
    <w:rsid w:val="00CC76A6"/>
    <w:rsid w:val="00CD1BE9"/>
    <w:rsid w:val="00CD1D1C"/>
    <w:rsid w:val="00CD24AB"/>
    <w:rsid w:val="00CD49FF"/>
    <w:rsid w:val="00CD514C"/>
    <w:rsid w:val="00CE5E61"/>
    <w:rsid w:val="00D15B20"/>
    <w:rsid w:val="00D17500"/>
    <w:rsid w:val="00D228AB"/>
    <w:rsid w:val="00D30C5A"/>
    <w:rsid w:val="00D53C90"/>
    <w:rsid w:val="00D63EB7"/>
    <w:rsid w:val="00D733CF"/>
    <w:rsid w:val="00D8408E"/>
    <w:rsid w:val="00D921A9"/>
    <w:rsid w:val="00DB60A8"/>
    <w:rsid w:val="00DB7D50"/>
    <w:rsid w:val="00DD46B8"/>
    <w:rsid w:val="00DD7477"/>
    <w:rsid w:val="00DF4B6F"/>
    <w:rsid w:val="00E12846"/>
    <w:rsid w:val="00E205F4"/>
    <w:rsid w:val="00E230DC"/>
    <w:rsid w:val="00E23C9F"/>
    <w:rsid w:val="00E336F4"/>
    <w:rsid w:val="00E42681"/>
    <w:rsid w:val="00E431D1"/>
    <w:rsid w:val="00E956F3"/>
    <w:rsid w:val="00EA1814"/>
    <w:rsid w:val="00EA7B65"/>
    <w:rsid w:val="00EB6C22"/>
    <w:rsid w:val="00EB7819"/>
    <w:rsid w:val="00ED27C4"/>
    <w:rsid w:val="00EE1E6E"/>
    <w:rsid w:val="00EE53BF"/>
    <w:rsid w:val="00EF3E28"/>
    <w:rsid w:val="00EF6A90"/>
    <w:rsid w:val="00F0733E"/>
    <w:rsid w:val="00F1020C"/>
    <w:rsid w:val="00F23AEB"/>
    <w:rsid w:val="00F4354F"/>
    <w:rsid w:val="00F46E21"/>
    <w:rsid w:val="00F51C1D"/>
    <w:rsid w:val="00F6004F"/>
    <w:rsid w:val="00F733D5"/>
    <w:rsid w:val="00F77933"/>
    <w:rsid w:val="00F822EA"/>
    <w:rsid w:val="00F903EC"/>
    <w:rsid w:val="00F92A61"/>
    <w:rsid w:val="00F943E5"/>
    <w:rsid w:val="00F96EE2"/>
    <w:rsid w:val="00F9780F"/>
    <w:rsid w:val="00FA0094"/>
    <w:rsid w:val="00FA13DD"/>
    <w:rsid w:val="00FC0E82"/>
    <w:rsid w:val="00FD4CA1"/>
    <w:rsid w:val="00FD5725"/>
    <w:rsid w:val="00FD6DED"/>
    <w:rsid w:val="00FE445A"/>
    <w:rsid w:val="00FE7F58"/>
    <w:rsid w:val="00FF1F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B540D1"/>
  <w14:defaultImageDpi w14:val="32767"/>
  <w15:docId w15:val="{73CC77A3-D1F3-FD49-B1E0-9C74BEC4D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6CB9"/>
    <w:pPr>
      <w:spacing w:after="160" w:line="259" w:lineRule="auto"/>
    </w:pPr>
    <w:rPr>
      <w:rFonts w:eastAsiaTheme="minorEastAsia"/>
      <w:sz w:val="22"/>
      <w:szCs w:val="22"/>
      <w:lang w:eastAsia="ja-JP"/>
    </w:rPr>
  </w:style>
  <w:style w:type="paragraph" w:styleId="Heading1">
    <w:name w:val="heading 1"/>
    <w:basedOn w:val="Normal"/>
    <w:next w:val="Normal"/>
    <w:link w:val="Heading1Char"/>
    <w:uiPriority w:val="9"/>
    <w:qFormat/>
    <w:rsid w:val="00B42590"/>
    <w:pPr>
      <w:keepNext/>
      <w:keepLines/>
      <w:pBdr>
        <w:bottom w:val="single" w:sz="4" w:space="1" w:color="595959" w:themeColor="text1" w:themeTint="A6"/>
      </w:pBdr>
      <w:spacing w:before="360" w:after="120" w:line="240" w:lineRule="auto"/>
      <w:outlineLvl w:val="0"/>
    </w:pPr>
    <w:rPr>
      <w:rFonts w:ascii="Georgia" w:eastAsiaTheme="majorEastAsia" w:hAnsi="Georgia" w:cstheme="majorBidi"/>
      <w:bCs/>
      <w:smallCaps/>
      <w:color w:val="000000" w:themeColor="text1"/>
      <w:sz w:val="36"/>
      <w:szCs w:val="36"/>
    </w:rPr>
  </w:style>
  <w:style w:type="paragraph" w:styleId="Heading2">
    <w:name w:val="heading 2"/>
    <w:basedOn w:val="Normal"/>
    <w:next w:val="Normal"/>
    <w:link w:val="Heading2Char"/>
    <w:uiPriority w:val="9"/>
    <w:semiHidden/>
    <w:unhideWhenUsed/>
    <w:qFormat/>
    <w:rsid w:val="00515373"/>
    <w:pPr>
      <w:keepNext/>
      <w:keepLines/>
      <w:numPr>
        <w:ilvl w:val="1"/>
        <w:numId w:val="1"/>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15373"/>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15373"/>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15373"/>
    <w:pPr>
      <w:keepNext/>
      <w:keepLines/>
      <w:numPr>
        <w:ilvl w:val="4"/>
        <w:numId w:val="1"/>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15373"/>
    <w:pPr>
      <w:keepNext/>
      <w:keepLines/>
      <w:numPr>
        <w:ilvl w:val="5"/>
        <w:numId w:val="1"/>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1537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537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537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3CF"/>
    <w:pPr>
      <w:tabs>
        <w:tab w:val="center" w:pos="4680"/>
        <w:tab w:val="right" w:pos="9360"/>
      </w:tabs>
    </w:pPr>
  </w:style>
  <w:style w:type="character" w:customStyle="1" w:styleId="HeaderChar">
    <w:name w:val="Header Char"/>
    <w:basedOn w:val="DefaultParagraphFont"/>
    <w:link w:val="Header"/>
    <w:uiPriority w:val="99"/>
    <w:rsid w:val="00D733CF"/>
  </w:style>
  <w:style w:type="paragraph" w:styleId="Footer">
    <w:name w:val="footer"/>
    <w:basedOn w:val="Normal"/>
    <w:link w:val="FooterChar"/>
    <w:uiPriority w:val="99"/>
    <w:unhideWhenUsed/>
    <w:rsid w:val="00D733CF"/>
    <w:pPr>
      <w:tabs>
        <w:tab w:val="center" w:pos="4680"/>
        <w:tab w:val="right" w:pos="9360"/>
      </w:tabs>
    </w:pPr>
  </w:style>
  <w:style w:type="character" w:customStyle="1" w:styleId="FooterChar">
    <w:name w:val="Footer Char"/>
    <w:basedOn w:val="DefaultParagraphFont"/>
    <w:link w:val="Footer"/>
    <w:uiPriority w:val="99"/>
    <w:rsid w:val="00D733CF"/>
  </w:style>
  <w:style w:type="paragraph" w:styleId="Title">
    <w:name w:val="Title"/>
    <w:basedOn w:val="Normal"/>
    <w:next w:val="Normal"/>
    <w:link w:val="TitleChar"/>
    <w:uiPriority w:val="10"/>
    <w:qFormat/>
    <w:rsid w:val="00D733CF"/>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733CF"/>
    <w:rPr>
      <w:rFonts w:asciiTheme="majorHAnsi" w:eastAsiaTheme="majorEastAsia" w:hAnsiTheme="majorHAnsi" w:cstheme="majorBidi"/>
      <w:color w:val="000000" w:themeColor="text1"/>
      <w:sz w:val="56"/>
      <w:szCs w:val="56"/>
      <w:lang w:eastAsia="ja-JP"/>
    </w:rPr>
  </w:style>
  <w:style w:type="table" w:customStyle="1" w:styleId="GridTable6Colorful1">
    <w:name w:val="Grid Table 6 Colorful1"/>
    <w:basedOn w:val="TableNormal"/>
    <w:uiPriority w:val="51"/>
    <w:rsid w:val="00D733CF"/>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D733CF"/>
  </w:style>
  <w:style w:type="character" w:styleId="Hyperlink">
    <w:name w:val="Hyperlink"/>
    <w:basedOn w:val="DefaultParagraphFont"/>
    <w:uiPriority w:val="99"/>
    <w:unhideWhenUsed/>
    <w:rsid w:val="001D476E"/>
    <w:rPr>
      <w:color w:val="0563C1" w:themeColor="hyperlink"/>
      <w:u w:val="single"/>
    </w:rPr>
  </w:style>
  <w:style w:type="character" w:customStyle="1" w:styleId="Heading1Char">
    <w:name w:val="Heading 1 Char"/>
    <w:basedOn w:val="DefaultParagraphFont"/>
    <w:link w:val="Heading1"/>
    <w:uiPriority w:val="9"/>
    <w:rsid w:val="00B42590"/>
    <w:rPr>
      <w:rFonts w:ascii="Georgia" w:eastAsiaTheme="majorEastAsia" w:hAnsi="Georgia" w:cstheme="majorBidi"/>
      <w:bCs/>
      <w:smallCaps/>
      <w:color w:val="000000" w:themeColor="text1"/>
      <w:sz w:val="36"/>
      <w:szCs w:val="36"/>
      <w:lang w:eastAsia="ja-JP"/>
    </w:rPr>
  </w:style>
  <w:style w:type="character" w:customStyle="1" w:styleId="Heading2Char">
    <w:name w:val="Heading 2 Char"/>
    <w:basedOn w:val="DefaultParagraphFont"/>
    <w:link w:val="Heading2"/>
    <w:uiPriority w:val="9"/>
    <w:semiHidden/>
    <w:rsid w:val="00515373"/>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515373"/>
    <w:rPr>
      <w:rFonts w:asciiTheme="majorHAnsi" w:eastAsiaTheme="majorEastAsia" w:hAnsiTheme="majorHAnsi" w:cstheme="majorBidi"/>
      <w:b/>
      <w:bCs/>
      <w:color w:val="000000" w:themeColor="text1"/>
      <w:sz w:val="22"/>
      <w:szCs w:val="22"/>
      <w:lang w:eastAsia="ja-JP"/>
    </w:rPr>
  </w:style>
  <w:style w:type="character" w:customStyle="1" w:styleId="Heading4Char">
    <w:name w:val="Heading 4 Char"/>
    <w:basedOn w:val="DefaultParagraphFont"/>
    <w:link w:val="Heading4"/>
    <w:uiPriority w:val="9"/>
    <w:semiHidden/>
    <w:rsid w:val="00515373"/>
    <w:rPr>
      <w:rFonts w:asciiTheme="majorHAnsi" w:eastAsiaTheme="majorEastAsia" w:hAnsiTheme="majorHAnsi" w:cstheme="majorBidi"/>
      <w:b/>
      <w:bCs/>
      <w:i/>
      <w:iCs/>
      <w:color w:val="000000" w:themeColor="text1"/>
      <w:sz w:val="22"/>
      <w:szCs w:val="22"/>
      <w:lang w:eastAsia="ja-JP"/>
    </w:rPr>
  </w:style>
  <w:style w:type="character" w:customStyle="1" w:styleId="Heading5Char">
    <w:name w:val="Heading 5 Char"/>
    <w:basedOn w:val="DefaultParagraphFont"/>
    <w:link w:val="Heading5"/>
    <w:uiPriority w:val="9"/>
    <w:semiHidden/>
    <w:rsid w:val="00515373"/>
    <w:rPr>
      <w:rFonts w:asciiTheme="majorHAnsi" w:eastAsiaTheme="majorEastAsia" w:hAnsiTheme="majorHAnsi" w:cstheme="majorBidi"/>
      <w:color w:val="323E4F" w:themeColor="text2" w:themeShade="BF"/>
      <w:sz w:val="22"/>
      <w:szCs w:val="22"/>
      <w:lang w:eastAsia="ja-JP"/>
    </w:rPr>
  </w:style>
  <w:style w:type="character" w:customStyle="1" w:styleId="Heading6Char">
    <w:name w:val="Heading 6 Char"/>
    <w:basedOn w:val="DefaultParagraphFont"/>
    <w:link w:val="Heading6"/>
    <w:uiPriority w:val="9"/>
    <w:semiHidden/>
    <w:rsid w:val="00515373"/>
    <w:rPr>
      <w:rFonts w:asciiTheme="majorHAnsi" w:eastAsiaTheme="majorEastAsia" w:hAnsiTheme="majorHAnsi" w:cstheme="majorBidi"/>
      <w:i/>
      <w:iCs/>
      <w:color w:val="323E4F" w:themeColor="text2" w:themeShade="BF"/>
      <w:sz w:val="22"/>
      <w:szCs w:val="22"/>
      <w:lang w:eastAsia="ja-JP"/>
    </w:rPr>
  </w:style>
  <w:style w:type="character" w:customStyle="1" w:styleId="Heading7Char">
    <w:name w:val="Heading 7 Char"/>
    <w:basedOn w:val="DefaultParagraphFont"/>
    <w:link w:val="Heading7"/>
    <w:uiPriority w:val="9"/>
    <w:semiHidden/>
    <w:rsid w:val="00515373"/>
    <w:rPr>
      <w:rFonts w:asciiTheme="majorHAnsi" w:eastAsiaTheme="majorEastAsia" w:hAnsiTheme="majorHAnsi" w:cstheme="majorBidi"/>
      <w:i/>
      <w:iCs/>
      <w:color w:val="404040" w:themeColor="text1" w:themeTint="BF"/>
      <w:sz w:val="22"/>
      <w:szCs w:val="22"/>
      <w:lang w:eastAsia="ja-JP"/>
    </w:rPr>
  </w:style>
  <w:style w:type="character" w:customStyle="1" w:styleId="Heading8Char">
    <w:name w:val="Heading 8 Char"/>
    <w:basedOn w:val="DefaultParagraphFont"/>
    <w:link w:val="Heading8"/>
    <w:uiPriority w:val="9"/>
    <w:semiHidden/>
    <w:rsid w:val="00515373"/>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515373"/>
    <w:rPr>
      <w:rFonts w:asciiTheme="majorHAnsi" w:eastAsiaTheme="majorEastAsia" w:hAnsiTheme="majorHAnsi" w:cstheme="majorBidi"/>
      <w:i/>
      <w:iCs/>
      <w:color w:val="404040" w:themeColor="text1" w:themeTint="BF"/>
      <w:sz w:val="20"/>
      <w:szCs w:val="20"/>
      <w:lang w:eastAsia="ja-JP"/>
    </w:rPr>
  </w:style>
  <w:style w:type="table" w:customStyle="1" w:styleId="GridTable6Colorful2">
    <w:name w:val="Grid Table 6 Colorful2"/>
    <w:basedOn w:val="TableNormal"/>
    <w:uiPriority w:val="51"/>
    <w:rsid w:val="00286CB9"/>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42B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2B76"/>
    <w:rPr>
      <w:rFonts w:ascii="Lucida Grande" w:eastAsiaTheme="minorEastAsia" w:hAnsi="Lucida Grande" w:cs="Lucida Grande"/>
      <w:sz w:val="18"/>
      <w:szCs w:val="18"/>
      <w:lang w:eastAsia="ja-JP"/>
    </w:rPr>
  </w:style>
  <w:style w:type="paragraph" w:styleId="ListParagraph">
    <w:name w:val="List Paragraph"/>
    <w:basedOn w:val="Normal"/>
    <w:uiPriority w:val="34"/>
    <w:qFormat/>
    <w:rsid w:val="00B941B9"/>
    <w:pPr>
      <w:spacing w:after="0" w:line="240" w:lineRule="auto"/>
      <w:ind w:left="720"/>
      <w:contextualSpacing/>
    </w:pPr>
    <w:rPr>
      <w:sz w:val="24"/>
      <w:szCs w:val="24"/>
      <w:lang w:eastAsia="en-US"/>
    </w:rPr>
  </w:style>
  <w:style w:type="character" w:customStyle="1" w:styleId="apple-converted-space">
    <w:name w:val="apple-converted-space"/>
    <w:basedOn w:val="DefaultParagraphFont"/>
    <w:rsid w:val="00B231F7"/>
  </w:style>
  <w:style w:type="character" w:styleId="FollowedHyperlink">
    <w:name w:val="FollowedHyperlink"/>
    <w:basedOn w:val="DefaultParagraphFont"/>
    <w:uiPriority w:val="99"/>
    <w:semiHidden/>
    <w:unhideWhenUsed/>
    <w:rsid w:val="00F903EC"/>
    <w:rPr>
      <w:color w:val="954F72" w:themeColor="followedHyperlink"/>
      <w:u w:val="single"/>
    </w:rPr>
  </w:style>
  <w:style w:type="paragraph" w:styleId="NoSpacing">
    <w:name w:val="No Spacing"/>
    <w:uiPriority w:val="1"/>
    <w:qFormat/>
    <w:rsid w:val="00125866"/>
    <w:pPr>
      <w:jc w:val="both"/>
    </w:pPr>
    <w:rPr>
      <w:rFonts w:ascii="Times New Roman" w:eastAsiaTheme="minorEastAsia" w:hAnsi="Times New Roman"/>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0231">
      <w:bodyDiv w:val="1"/>
      <w:marLeft w:val="0"/>
      <w:marRight w:val="0"/>
      <w:marTop w:val="0"/>
      <w:marBottom w:val="0"/>
      <w:divBdr>
        <w:top w:val="none" w:sz="0" w:space="0" w:color="auto"/>
        <w:left w:val="none" w:sz="0" w:space="0" w:color="auto"/>
        <w:bottom w:val="none" w:sz="0" w:space="0" w:color="auto"/>
        <w:right w:val="none" w:sz="0" w:space="0" w:color="auto"/>
      </w:divBdr>
    </w:div>
    <w:div w:id="251744189">
      <w:bodyDiv w:val="1"/>
      <w:marLeft w:val="0"/>
      <w:marRight w:val="0"/>
      <w:marTop w:val="0"/>
      <w:marBottom w:val="0"/>
      <w:divBdr>
        <w:top w:val="none" w:sz="0" w:space="0" w:color="auto"/>
        <w:left w:val="none" w:sz="0" w:space="0" w:color="auto"/>
        <w:bottom w:val="none" w:sz="0" w:space="0" w:color="auto"/>
        <w:right w:val="none" w:sz="0" w:space="0" w:color="auto"/>
      </w:divBdr>
    </w:div>
    <w:div w:id="1140809624">
      <w:bodyDiv w:val="1"/>
      <w:marLeft w:val="0"/>
      <w:marRight w:val="0"/>
      <w:marTop w:val="0"/>
      <w:marBottom w:val="0"/>
      <w:divBdr>
        <w:top w:val="none" w:sz="0" w:space="0" w:color="auto"/>
        <w:left w:val="none" w:sz="0" w:space="0" w:color="auto"/>
        <w:bottom w:val="none" w:sz="0" w:space="0" w:color="auto"/>
        <w:right w:val="none" w:sz="0" w:space="0" w:color="auto"/>
      </w:divBdr>
    </w:div>
    <w:div w:id="1153570675">
      <w:bodyDiv w:val="1"/>
      <w:marLeft w:val="0"/>
      <w:marRight w:val="0"/>
      <w:marTop w:val="0"/>
      <w:marBottom w:val="0"/>
      <w:divBdr>
        <w:top w:val="none" w:sz="0" w:space="0" w:color="auto"/>
        <w:left w:val="none" w:sz="0" w:space="0" w:color="auto"/>
        <w:bottom w:val="none" w:sz="0" w:space="0" w:color="auto"/>
        <w:right w:val="none" w:sz="0" w:space="0" w:color="auto"/>
      </w:divBdr>
    </w:div>
    <w:div w:id="1397438243">
      <w:bodyDiv w:val="1"/>
      <w:marLeft w:val="0"/>
      <w:marRight w:val="0"/>
      <w:marTop w:val="0"/>
      <w:marBottom w:val="0"/>
      <w:divBdr>
        <w:top w:val="none" w:sz="0" w:space="0" w:color="auto"/>
        <w:left w:val="none" w:sz="0" w:space="0" w:color="auto"/>
        <w:bottom w:val="none" w:sz="0" w:space="0" w:color="auto"/>
        <w:right w:val="none" w:sz="0" w:space="0" w:color="auto"/>
      </w:divBdr>
    </w:div>
    <w:div w:id="17129919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b9YKR1Y7nAQ" TargetMode="External"/><Relationship Id="rId4" Type="http://schemas.openxmlformats.org/officeDocument/2006/relationships/settings" Target="settings.xml"/><Relationship Id="rId9" Type="http://schemas.openxmlformats.org/officeDocument/2006/relationships/hyperlink" Target="http://broadwaypartners.co.uk/" TargetMode="Externa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887EBA5-F38B-0A45-A797-0B030E27E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Sharada Srinivasan</dc:creator>
  <cp:lastModifiedBy>Sharada Srinivasan</cp:lastModifiedBy>
  <cp:revision>6</cp:revision>
  <cp:lastPrinted>2016-10-19T17:29:00Z</cp:lastPrinted>
  <dcterms:created xsi:type="dcterms:W3CDTF">2018-02-01T16:56:00Z</dcterms:created>
  <dcterms:modified xsi:type="dcterms:W3CDTF">2018-05-31T16:05:00Z</dcterms:modified>
</cp:coreProperties>
</file>