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815CF" w14:textId="3DD27E60" w:rsidR="00ED4F7D" w:rsidRPr="00966F42" w:rsidRDefault="002E3BEF" w:rsidP="00966F42">
      <w:pPr>
        <w:pStyle w:val="Title"/>
        <w:jc w:val="center"/>
        <w:rPr>
          <w:rFonts w:ascii="Palatino Linotype" w:hAnsi="Palatino Linotype"/>
        </w:rPr>
      </w:pPr>
      <w:r w:rsidRPr="00966F42">
        <w:rPr>
          <w:rFonts w:ascii="Palatino Linotype" w:hAnsi="Palatino Linotype"/>
        </w:rPr>
        <w:t>RHIZOMATICA</w:t>
      </w:r>
    </w:p>
    <w:p w14:paraId="1D2410E4" w14:textId="77777777" w:rsidR="00966F42" w:rsidRDefault="002E3BEF" w:rsidP="006C7D34">
      <w:pPr>
        <w:pStyle w:val="Title"/>
        <w:spacing w:after="120"/>
        <w:jc w:val="center"/>
        <w:rPr>
          <w:sz w:val="36"/>
          <w:szCs w:val="36"/>
        </w:rPr>
      </w:pPr>
      <w:r>
        <w:rPr>
          <w:sz w:val="36"/>
          <w:szCs w:val="36"/>
        </w:rPr>
        <w:t xml:space="preserve">PROVIDING </w:t>
      </w:r>
      <w:r w:rsidRPr="002E3BEF">
        <w:rPr>
          <w:sz w:val="36"/>
          <w:szCs w:val="36"/>
        </w:rPr>
        <w:t xml:space="preserve">CELLULAR </w:t>
      </w:r>
      <w:r>
        <w:rPr>
          <w:sz w:val="36"/>
          <w:szCs w:val="36"/>
        </w:rPr>
        <w:t>CONNECTIVITY THROUGH A COMMUNITY-OWNED GSM NETWORK</w:t>
      </w:r>
    </w:p>
    <w:p w14:paraId="72CD1C35" w14:textId="0BA8B74C" w:rsidR="00966F42" w:rsidRPr="00966F42" w:rsidRDefault="00966F42" w:rsidP="006C7D34">
      <w:pPr>
        <w:pStyle w:val="Title"/>
        <w:spacing w:after="120"/>
        <w:jc w:val="center"/>
        <w:rPr>
          <w:sz w:val="36"/>
          <w:szCs w:val="36"/>
        </w:rPr>
      </w:pPr>
      <w:r>
        <w:rPr>
          <w:sz w:val="36"/>
          <w:szCs w:val="36"/>
        </w:rPr>
        <w:t xml:space="preserve"> IN OAXACA, MEXICO</w:t>
      </w:r>
    </w:p>
    <w:p w14:paraId="11DB8DF0" w14:textId="17B9ACB0" w:rsidR="00C7546A" w:rsidRPr="00C7546A" w:rsidRDefault="00C7546A" w:rsidP="00966F42">
      <w:pPr>
        <w:spacing w:line="240" w:lineRule="auto"/>
        <w:jc w:val="center"/>
        <w:rPr>
          <w:i/>
        </w:rPr>
      </w:pPr>
      <w:r>
        <w:rPr>
          <w:noProof/>
          <w:lang w:eastAsia="en-US"/>
        </w:rPr>
        <w:drawing>
          <wp:inline distT="0" distB="0" distL="0" distR="0" wp14:anchorId="07573DF0" wp14:editId="01960186">
            <wp:extent cx="5943600" cy="3962400"/>
            <wp:effectExtent l="0" t="0" r="0" b="0"/>
            <wp:docPr id="1" name="Picture 1" descr="Photos/Rhizoma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Rhizomatic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DD4D98">
        <w:rPr>
          <w:rFonts w:ascii="Times New Roman" w:hAnsi="Times New Roman" w:cs="Times New Roman"/>
          <w:i/>
          <w:sz w:val="24"/>
        </w:rPr>
        <w:t xml:space="preserve">A </w:t>
      </w:r>
      <w:proofErr w:type="spellStart"/>
      <w:r w:rsidRPr="00DD4D98">
        <w:rPr>
          <w:rFonts w:ascii="Times New Roman" w:hAnsi="Times New Roman" w:cs="Times New Roman"/>
          <w:i/>
          <w:sz w:val="24"/>
        </w:rPr>
        <w:t>Rhizomatica</w:t>
      </w:r>
      <w:proofErr w:type="spellEnd"/>
      <w:r w:rsidRPr="00DD4D98">
        <w:rPr>
          <w:rFonts w:ascii="Times New Roman" w:hAnsi="Times New Roman" w:cs="Times New Roman"/>
          <w:i/>
          <w:sz w:val="24"/>
        </w:rPr>
        <w:t xml:space="preserve"> Cell Tower in Oaxaca. Photo courtesy </w:t>
      </w:r>
      <w:proofErr w:type="spellStart"/>
      <w:r w:rsidRPr="00DD4D98">
        <w:rPr>
          <w:rFonts w:ascii="Times New Roman" w:hAnsi="Times New Roman" w:cs="Times New Roman"/>
          <w:i/>
          <w:sz w:val="24"/>
        </w:rPr>
        <w:t>Rhizomatica</w:t>
      </w:r>
      <w:proofErr w:type="spellEnd"/>
      <w:r w:rsidRPr="00DD4D98">
        <w:rPr>
          <w:rFonts w:ascii="Times New Roman" w:hAnsi="Times New Roman" w:cs="Times New Roman"/>
          <w:i/>
          <w:sz w:val="24"/>
        </w:rPr>
        <w:t xml:space="preserve"> wiki</w:t>
      </w:r>
    </w:p>
    <w:p w14:paraId="3B854F4F" w14:textId="1FD99AA4" w:rsidR="009228CE" w:rsidRPr="002E3BEF" w:rsidRDefault="00F95D65" w:rsidP="00966F42">
      <w:pPr>
        <w:pStyle w:val="Heading1"/>
        <w:numPr>
          <w:ilvl w:val="0"/>
          <w:numId w:val="0"/>
        </w:numPr>
        <w:spacing w:line="240" w:lineRule="auto"/>
        <w:ind w:left="432" w:hanging="432"/>
        <w:jc w:val="both"/>
        <w:rPr>
          <w:rFonts w:ascii="Georgia" w:hAnsi="Georgia"/>
          <w:b w:val="0"/>
        </w:rPr>
      </w:pPr>
      <w:r w:rsidRPr="002E3BEF">
        <w:rPr>
          <w:rFonts w:ascii="Georgia" w:hAnsi="Georgia"/>
          <w:b w:val="0"/>
        </w:rPr>
        <w:t xml:space="preserve">Executive Summary </w:t>
      </w:r>
    </w:p>
    <w:p w14:paraId="5AADEA93" w14:textId="30E99A94" w:rsidR="00AF330B" w:rsidRPr="00DD4D98" w:rsidRDefault="00E7389F" w:rsidP="00966F42">
      <w:pPr>
        <w:spacing w:line="240" w:lineRule="auto"/>
        <w:jc w:val="both"/>
        <w:rPr>
          <w:sz w:val="24"/>
        </w:rPr>
      </w:pPr>
      <w:proofErr w:type="spellStart"/>
      <w:r w:rsidRPr="00DD4D98">
        <w:rPr>
          <w:rFonts w:ascii="Times New Roman" w:hAnsi="Times New Roman" w:cs="Times New Roman"/>
          <w:sz w:val="24"/>
        </w:rPr>
        <w:t>Rhizomatica</w:t>
      </w:r>
      <w:proofErr w:type="spellEnd"/>
      <w:r w:rsidRPr="00DD4D98">
        <w:rPr>
          <w:rFonts w:ascii="Times New Roman" w:hAnsi="Times New Roman" w:cs="Times New Roman"/>
          <w:sz w:val="24"/>
        </w:rPr>
        <w:t xml:space="preserve"> is a </w:t>
      </w:r>
      <w:r w:rsidR="00080274" w:rsidRPr="00DD4D98">
        <w:rPr>
          <w:rFonts w:ascii="Times New Roman" w:hAnsi="Times New Roman" w:cs="Times New Roman"/>
          <w:sz w:val="24"/>
        </w:rPr>
        <w:t xml:space="preserve">not-for-profit organization </w:t>
      </w:r>
      <w:r w:rsidR="00116BBF" w:rsidRPr="00DD4D98">
        <w:rPr>
          <w:rFonts w:ascii="Times New Roman" w:hAnsi="Times New Roman" w:cs="Times New Roman"/>
          <w:sz w:val="24"/>
        </w:rPr>
        <w:t>based out of rural Oaxaca, Mexico</w:t>
      </w:r>
      <w:r w:rsidR="00076424" w:rsidRPr="00DD4D98">
        <w:rPr>
          <w:rFonts w:ascii="Times New Roman" w:hAnsi="Times New Roman" w:cs="Times New Roman"/>
          <w:sz w:val="24"/>
        </w:rPr>
        <w:t>,</w:t>
      </w:r>
      <w:r w:rsidR="00116BBF" w:rsidRPr="00DD4D98">
        <w:rPr>
          <w:rFonts w:ascii="Times New Roman" w:hAnsi="Times New Roman" w:cs="Times New Roman"/>
          <w:sz w:val="24"/>
        </w:rPr>
        <w:t xml:space="preserve"> that </w:t>
      </w:r>
      <w:r w:rsidR="00080274" w:rsidRPr="00DD4D98">
        <w:rPr>
          <w:rFonts w:ascii="Times New Roman" w:hAnsi="Times New Roman" w:cs="Times New Roman"/>
          <w:sz w:val="24"/>
        </w:rPr>
        <w:t xml:space="preserve">deployed the country’s first independent GSM network </w:t>
      </w:r>
      <w:r w:rsidR="00952365" w:rsidRPr="00DD4D98">
        <w:rPr>
          <w:rFonts w:ascii="Times New Roman" w:hAnsi="Times New Roman" w:cs="Times New Roman"/>
          <w:sz w:val="24"/>
        </w:rPr>
        <w:t>in 2014. It</w:t>
      </w:r>
      <w:r w:rsidR="002D3227" w:rsidRPr="00DD4D98">
        <w:rPr>
          <w:rFonts w:ascii="Times New Roman" w:hAnsi="Times New Roman" w:cs="Times New Roman"/>
          <w:sz w:val="24"/>
        </w:rPr>
        <w:t xml:space="preserve"> </w:t>
      </w:r>
      <w:r w:rsidR="00116BBF" w:rsidRPr="00DD4D98">
        <w:rPr>
          <w:rFonts w:ascii="Times New Roman" w:hAnsi="Times New Roman" w:cs="Times New Roman"/>
          <w:sz w:val="24"/>
        </w:rPr>
        <w:t xml:space="preserve">has </w:t>
      </w:r>
      <w:r w:rsidR="002D3227" w:rsidRPr="00DD4D98">
        <w:rPr>
          <w:rFonts w:ascii="Times New Roman" w:hAnsi="Times New Roman" w:cs="Times New Roman"/>
          <w:sz w:val="24"/>
        </w:rPr>
        <w:t xml:space="preserve">connected </w:t>
      </w:r>
      <w:r w:rsidR="006E7CCC" w:rsidRPr="00DD4D98">
        <w:rPr>
          <w:rFonts w:ascii="Times New Roman" w:hAnsi="Times New Roman" w:cs="Times New Roman"/>
          <w:sz w:val="24"/>
        </w:rPr>
        <w:t xml:space="preserve">sixteen </w:t>
      </w:r>
      <w:r w:rsidR="00793AE5" w:rsidRPr="00DD4D98">
        <w:rPr>
          <w:rFonts w:ascii="Times New Roman" w:hAnsi="Times New Roman" w:cs="Times New Roman"/>
          <w:sz w:val="24"/>
        </w:rPr>
        <w:t xml:space="preserve">communities </w:t>
      </w:r>
      <w:r w:rsidR="00FA27B1" w:rsidRPr="00DD4D98">
        <w:rPr>
          <w:rFonts w:ascii="Times New Roman" w:hAnsi="Times New Roman" w:cs="Times New Roman"/>
          <w:sz w:val="24"/>
        </w:rPr>
        <w:t>through community-owned and operated micro-telecommuni</w:t>
      </w:r>
      <w:r w:rsidR="00952365" w:rsidRPr="00DD4D98">
        <w:rPr>
          <w:rFonts w:ascii="Times New Roman" w:hAnsi="Times New Roman" w:cs="Times New Roman"/>
          <w:sz w:val="24"/>
        </w:rPr>
        <w:t>cations enterprises and leveragi</w:t>
      </w:r>
      <w:r w:rsidR="00FA27B1" w:rsidRPr="00DD4D98">
        <w:rPr>
          <w:rFonts w:ascii="Times New Roman" w:hAnsi="Times New Roman" w:cs="Times New Roman"/>
          <w:sz w:val="24"/>
        </w:rPr>
        <w:t xml:space="preserve">ng open-source efforts to </w:t>
      </w:r>
      <w:r w:rsidR="003C49E5" w:rsidRPr="00DD4D98">
        <w:rPr>
          <w:rFonts w:ascii="Times New Roman" w:hAnsi="Times New Roman" w:cs="Times New Roman"/>
          <w:sz w:val="24"/>
        </w:rPr>
        <w:t>provide affordable connectivity</w:t>
      </w:r>
      <w:r w:rsidR="00966F42" w:rsidRPr="00DD4D98">
        <w:rPr>
          <w:rFonts w:ascii="Times New Roman" w:hAnsi="Times New Roman" w:cs="Times New Roman"/>
          <w:sz w:val="24"/>
        </w:rPr>
        <w:t>, each ranging about 5000 people until 2017 and conducts workshops and courses for trainers to connect more communities</w:t>
      </w:r>
      <w:r w:rsidR="003C49E5" w:rsidRPr="00DD4D98">
        <w:rPr>
          <w:sz w:val="24"/>
        </w:rPr>
        <w:t xml:space="preserve">. </w:t>
      </w:r>
    </w:p>
    <w:p w14:paraId="3F79F7FD" w14:textId="452B8066" w:rsidR="00966F42" w:rsidRPr="00966F42" w:rsidRDefault="00966F42" w:rsidP="00966F42">
      <w:pPr>
        <w:spacing w:line="240" w:lineRule="auto"/>
        <w:jc w:val="both"/>
        <w:rPr>
          <w:rFonts w:ascii="Times New Roman" w:hAnsi="Times New Roman" w:cs="Times New Roman"/>
          <w:i/>
          <w:sz w:val="24"/>
        </w:rPr>
      </w:pPr>
      <w:r w:rsidRPr="00966F42">
        <w:rPr>
          <w:rFonts w:ascii="Times New Roman" w:hAnsi="Times New Roman" w:cs="Times New Roman"/>
          <w:i/>
          <w:sz w:val="24"/>
        </w:rPr>
        <w:t>Keywords: community network, 2G, rural, Mexico</w:t>
      </w:r>
    </w:p>
    <w:p w14:paraId="6BDB99CF" w14:textId="77777777" w:rsidR="00966F42" w:rsidRDefault="00966F42">
      <w:pPr>
        <w:rPr>
          <w:rFonts w:ascii="Georgia" w:eastAsiaTheme="majorEastAsia" w:hAnsi="Georgia" w:cs="Times New Roman"/>
          <w:bCs/>
          <w:smallCaps/>
          <w:color w:val="000000" w:themeColor="text1"/>
          <w:sz w:val="36"/>
          <w:szCs w:val="36"/>
        </w:rPr>
      </w:pPr>
      <w:r>
        <w:rPr>
          <w:rFonts w:ascii="Georgia" w:hAnsi="Georgia" w:cs="Times New Roman"/>
          <w:b/>
        </w:rPr>
        <w:br w:type="page"/>
      </w:r>
    </w:p>
    <w:p w14:paraId="367F2810" w14:textId="0CDBEB39" w:rsidR="00CC2089" w:rsidRPr="00966F42" w:rsidRDefault="009228CE" w:rsidP="00966F42">
      <w:pPr>
        <w:pStyle w:val="Heading1"/>
        <w:numPr>
          <w:ilvl w:val="0"/>
          <w:numId w:val="0"/>
        </w:numPr>
        <w:spacing w:line="240" w:lineRule="auto"/>
        <w:ind w:left="432" w:hanging="432"/>
        <w:jc w:val="both"/>
        <w:rPr>
          <w:rFonts w:ascii="Georgia" w:hAnsi="Georgia" w:cs="Times New Roman"/>
          <w:b w:val="0"/>
        </w:rPr>
      </w:pPr>
      <w:r w:rsidRPr="00966F42">
        <w:rPr>
          <w:rFonts w:ascii="Georgia" w:hAnsi="Georgia" w:cs="Times New Roman"/>
          <w:b w:val="0"/>
        </w:rPr>
        <w:lastRenderedPageBreak/>
        <w:t>Context</w:t>
      </w:r>
    </w:p>
    <w:p w14:paraId="10050E88" w14:textId="48CDA3A3" w:rsidR="003C49E5" w:rsidRPr="00DD4D98" w:rsidRDefault="001B462F" w:rsidP="00966F42">
      <w:pPr>
        <w:spacing w:after="0" w:line="240" w:lineRule="auto"/>
        <w:jc w:val="both"/>
        <w:rPr>
          <w:rFonts w:ascii="Times New Roman" w:eastAsia="Times New Roman" w:hAnsi="Times New Roman" w:cs="Times New Roman"/>
          <w:color w:val="000000"/>
          <w:sz w:val="24"/>
          <w:shd w:val="clear" w:color="auto" w:fill="FFFFFF"/>
          <w:lang w:eastAsia="en-US"/>
        </w:rPr>
      </w:pPr>
      <w:r w:rsidRPr="00DD4D98">
        <w:rPr>
          <w:rFonts w:ascii="Times New Roman" w:eastAsia="Times New Roman" w:hAnsi="Times New Roman" w:cs="Times New Roman"/>
          <w:color w:val="000000"/>
          <w:sz w:val="24"/>
          <w:shd w:val="clear" w:color="auto" w:fill="FFFFFF"/>
          <w:lang w:eastAsia="en-US"/>
        </w:rPr>
        <w:t>Mexico had 3</w:t>
      </w:r>
      <w:r w:rsidR="00076424" w:rsidRPr="00DD4D98">
        <w:rPr>
          <w:rFonts w:ascii="Times New Roman" w:eastAsia="Times New Roman" w:hAnsi="Times New Roman" w:cs="Times New Roman"/>
          <w:color w:val="000000"/>
          <w:sz w:val="24"/>
          <w:shd w:val="clear" w:color="auto" w:fill="FFFFFF"/>
          <w:lang w:eastAsia="en-US"/>
        </w:rPr>
        <w:t xml:space="preserve">3 million </w:t>
      </w:r>
      <w:r w:rsidRPr="00DD4D98">
        <w:rPr>
          <w:rFonts w:ascii="Times New Roman" w:eastAsia="Times New Roman" w:hAnsi="Times New Roman" w:cs="Times New Roman"/>
          <w:color w:val="000000"/>
          <w:sz w:val="24"/>
          <w:shd w:val="clear" w:color="auto" w:fill="FFFFFF"/>
          <w:lang w:eastAsia="en-US"/>
        </w:rPr>
        <w:t xml:space="preserve">Internet users as of December 2010, which amounts to </w:t>
      </w:r>
      <w:r w:rsidR="00076424" w:rsidRPr="00DD4D98">
        <w:rPr>
          <w:rFonts w:ascii="Times New Roman" w:eastAsia="Times New Roman" w:hAnsi="Times New Roman" w:cs="Times New Roman"/>
          <w:color w:val="000000"/>
          <w:sz w:val="24"/>
          <w:shd w:val="clear" w:color="auto" w:fill="FFFFFF"/>
          <w:lang w:eastAsia="en-US"/>
        </w:rPr>
        <w:t xml:space="preserve">only </w:t>
      </w:r>
      <w:r w:rsidRPr="00DD4D98">
        <w:rPr>
          <w:rFonts w:ascii="Times New Roman" w:eastAsia="Times New Roman" w:hAnsi="Times New Roman" w:cs="Times New Roman"/>
          <w:color w:val="000000"/>
          <w:sz w:val="24"/>
          <w:shd w:val="clear" w:color="auto" w:fill="FFFFFF"/>
          <w:lang w:eastAsia="en-US"/>
        </w:rPr>
        <w:t xml:space="preserve">29% of the population of the world’s most populous Spanish-speaking country. </w:t>
      </w:r>
      <w:r w:rsidR="0057664F" w:rsidRPr="00DD4D98">
        <w:rPr>
          <w:rFonts w:ascii="Times New Roman" w:eastAsia="Times New Roman" w:hAnsi="Times New Roman" w:cs="Times New Roman"/>
          <w:color w:val="000000"/>
          <w:sz w:val="24"/>
          <w:shd w:val="clear" w:color="auto" w:fill="FFFFFF"/>
          <w:lang w:eastAsia="en-US"/>
        </w:rPr>
        <w:t xml:space="preserve">Urban and rural </w:t>
      </w:r>
      <w:proofErr w:type="spellStart"/>
      <w:r w:rsidR="0057664F" w:rsidRPr="00DD4D98">
        <w:rPr>
          <w:rFonts w:ascii="Times New Roman" w:eastAsia="Times New Roman" w:hAnsi="Times New Roman" w:cs="Times New Roman"/>
          <w:color w:val="000000"/>
          <w:sz w:val="24"/>
          <w:shd w:val="clear" w:color="auto" w:fill="FFFFFF"/>
          <w:lang w:eastAsia="en-US"/>
        </w:rPr>
        <w:t>teledensity</w:t>
      </w:r>
      <w:proofErr w:type="spellEnd"/>
      <w:r w:rsidR="0057664F" w:rsidRPr="00DD4D98">
        <w:rPr>
          <w:rFonts w:ascii="Times New Roman" w:eastAsia="Times New Roman" w:hAnsi="Times New Roman" w:cs="Times New Roman"/>
          <w:color w:val="000000"/>
          <w:sz w:val="24"/>
          <w:shd w:val="clear" w:color="auto" w:fill="FFFFFF"/>
          <w:lang w:eastAsia="en-US"/>
        </w:rPr>
        <w:t xml:space="preserve"> differ significantly, with over 41% penetration in urban areas and </w:t>
      </w:r>
      <w:r w:rsidR="00076424" w:rsidRPr="00DD4D98">
        <w:rPr>
          <w:rFonts w:ascii="Times New Roman" w:eastAsia="Times New Roman" w:hAnsi="Times New Roman" w:cs="Times New Roman"/>
          <w:color w:val="000000"/>
          <w:sz w:val="24"/>
          <w:shd w:val="clear" w:color="auto" w:fill="FFFFFF"/>
          <w:lang w:eastAsia="en-US"/>
        </w:rPr>
        <w:t xml:space="preserve">below </w:t>
      </w:r>
      <w:r w:rsidR="0057664F" w:rsidRPr="00DD4D98">
        <w:rPr>
          <w:rFonts w:ascii="Times New Roman" w:eastAsia="Times New Roman" w:hAnsi="Times New Roman" w:cs="Times New Roman"/>
          <w:color w:val="000000"/>
          <w:sz w:val="24"/>
          <w:shd w:val="clear" w:color="auto" w:fill="FFFFFF"/>
          <w:lang w:eastAsia="en-US"/>
        </w:rPr>
        <w:t xml:space="preserve">5% </w:t>
      </w:r>
      <w:r w:rsidR="00076424" w:rsidRPr="00DD4D98">
        <w:rPr>
          <w:rFonts w:ascii="Times New Roman" w:eastAsia="Times New Roman" w:hAnsi="Times New Roman" w:cs="Times New Roman"/>
          <w:color w:val="000000"/>
          <w:sz w:val="24"/>
          <w:shd w:val="clear" w:color="auto" w:fill="FFFFFF"/>
          <w:lang w:eastAsia="en-US"/>
        </w:rPr>
        <w:t xml:space="preserve">penetration </w:t>
      </w:r>
      <w:r w:rsidR="0057664F" w:rsidRPr="00DD4D98">
        <w:rPr>
          <w:rFonts w:ascii="Times New Roman" w:eastAsia="Times New Roman" w:hAnsi="Times New Roman" w:cs="Times New Roman"/>
          <w:color w:val="000000"/>
          <w:sz w:val="24"/>
          <w:shd w:val="clear" w:color="auto" w:fill="FFFFFF"/>
          <w:lang w:eastAsia="en-US"/>
        </w:rPr>
        <w:t xml:space="preserve">in the most rural areas of the country. </w:t>
      </w:r>
      <w:r w:rsidR="003C49E5" w:rsidRPr="00DD4D98">
        <w:rPr>
          <w:rFonts w:ascii="Times New Roman" w:eastAsia="Times New Roman" w:hAnsi="Times New Roman" w:cs="Times New Roman"/>
          <w:color w:val="000000"/>
          <w:sz w:val="24"/>
          <w:shd w:val="clear" w:color="auto" w:fill="FFFFFF"/>
          <w:lang w:eastAsia="en-US"/>
        </w:rPr>
        <w:t xml:space="preserve">Rural communities in Mexico that are economically disadvantaged are not an economically viable market for </w:t>
      </w:r>
      <w:r w:rsidR="00076424" w:rsidRPr="00DD4D98">
        <w:rPr>
          <w:rFonts w:ascii="Times New Roman" w:eastAsia="Times New Roman" w:hAnsi="Times New Roman" w:cs="Times New Roman"/>
          <w:color w:val="000000"/>
          <w:sz w:val="24"/>
          <w:shd w:val="clear" w:color="auto" w:fill="FFFFFF"/>
          <w:lang w:eastAsia="en-US"/>
        </w:rPr>
        <w:t xml:space="preserve">the incumbent </w:t>
      </w:r>
      <w:r w:rsidR="003C49E5" w:rsidRPr="00DD4D98">
        <w:rPr>
          <w:rFonts w:ascii="Times New Roman" w:eastAsia="Times New Roman" w:hAnsi="Times New Roman" w:cs="Times New Roman"/>
          <w:color w:val="000000"/>
          <w:sz w:val="24"/>
          <w:shd w:val="clear" w:color="auto" w:fill="FFFFFF"/>
          <w:lang w:eastAsia="en-US"/>
        </w:rPr>
        <w:t xml:space="preserve">providers, who also do not have a compulsory license obligation to serve underserved or unconnected communities. The state of Oaxaca represents amongst the most backward regions in the country, with over 53% of the people living in small communities of </w:t>
      </w:r>
      <w:r w:rsidR="00076424" w:rsidRPr="00DD4D98">
        <w:rPr>
          <w:rFonts w:ascii="Times New Roman" w:eastAsia="Times New Roman" w:hAnsi="Times New Roman" w:cs="Times New Roman"/>
          <w:color w:val="000000"/>
          <w:sz w:val="24"/>
          <w:shd w:val="clear" w:color="auto" w:fill="FFFFFF"/>
          <w:lang w:eastAsia="en-US"/>
        </w:rPr>
        <w:t xml:space="preserve">fewer </w:t>
      </w:r>
      <w:r w:rsidR="003C49E5" w:rsidRPr="00DD4D98">
        <w:rPr>
          <w:rFonts w:ascii="Times New Roman" w:eastAsia="Times New Roman" w:hAnsi="Times New Roman" w:cs="Times New Roman"/>
          <w:color w:val="000000"/>
          <w:sz w:val="24"/>
          <w:shd w:val="clear" w:color="auto" w:fill="FFFFFF"/>
          <w:lang w:eastAsia="en-US"/>
        </w:rPr>
        <w:t xml:space="preserve">than 2,500 people each. </w:t>
      </w:r>
    </w:p>
    <w:p w14:paraId="0672F993" w14:textId="77777777" w:rsidR="003D7A05" w:rsidRPr="00DD4D98" w:rsidRDefault="003D7A05" w:rsidP="00966F42">
      <w:pPr>
        <w:spacing w:after="0" w:line="240" w:lineRule="auto"/>
        <w:jc w:val="both"/>
        <w:rPr>
          <w:rFonts w:ascii="Times New Roman" w:eastAsia="Times New Roman" w:hAnsi="Times New Roman" w:cs="Times New Roman"/>
          <w:color w:val="000000"/>
          <w:sz w:val="24"/>
          <w:shd w:val="clear" w:color="auto" w:fill="FFFFFF"/>
          <w:lang w:eastAsia="en-US"/>
        </w:rPr>
      </w:pPr>
    </w:p>
    <w:p w14:paraId="23C5640E" w14:textId="27D1964D" w:rsidR="00E0168C" w:rsidRPr="00DD4D98" w:rsidRDefault="00BA4B5C" w:rsidP="00C165EA">
      <w:pPr>
        <w:spacing w:after="0" w:line="240" w:lineRule="auto"/>
        <w:jc w:val="both"/>
        <w:rPr>
          <w:rFonts w:ascii="Times New Roman" w:eastAsia="Times New Roman" w:hAnsi="Times New Roman" w:cs="Times New Roman"/>
          <w:color w:val="000000"/>
          <w:sz w:val="24"/>
          <w:shd w:val="clear" w:color="auto" w:fill="FFFFFF"/>
          <w:lang w:eastAsia="en-US"/>
        </w:rPr>
      </w:pPr>
      <w:r w:rsidRPr="00DD4D98">
        <w:rPr>
          <w:rFonts w:ascii="Times New Roman" w:eastAsia="Times New Roman" w:hAnsi="Times New Roman" w:cs="Times New Roman"/>
          <w:color w:val="000000"/>
          <w:sz w:val="24"/>
          <w:shd w:val="clear" w:color="auto" w:fill="FFFFFF"/>
          <w:lang w:eastAsia="en-US"/>
        </w:rPr>
        <w:t>A</w:t>
      </w:r>
      <w:r w:rsidR="00076424" w:rsidRPr="00DD4D98">
        <w:rPr>
          <w:rFonts w:ascii="Times New Roman" w:eastAsia="Times New Roman" w:hAnsi="Times New Roman" w:cs="Times New Roman"/>
          <w:color w:val="000000"/>
          <w:sz w:val="24"/>
          <w:shd w:val="clear" w:color="auto" w:fill="FFFFFF"/>
          <w:lang w:eastAsia="en-US"/>
        </w:rPr>
        <w:t xml:space="preserve"> 2012</w:t>
      </w:r>
      <w:r w:rsidRPr="00DD4D98">
        <w:rPr>
          <w:rFonts w:ascii="Times New Roman" w:eastAsia="Times New Roman" w:hAnsi="Times New Roman" w:cs="Times New Roman"/>
          <w:color w:val="000000"/>
          <w:sz w:val="24"/>
          <w:shd w:val="clear" w:color="auto" w:fill="FFFFFF"/>
          <w:lang w:eastAsia="en-US"/>
        </w:rPr>
        <w:t xml:space="preserve"> OECD report estimated </w:t>
      </w:r>
      <w:r w:rsidR="003D7A05" w:rsidRPr="00DD4D98">
        <w:rPr>
          <w:rFonts w:ascii="Times New Roman" w:eastAsia="Times New Roman" w:hAnsi="Times New Roman" w:cs="Times New Roman"/>
          <w:color w:val="000000"/>
          <w:sz w:val="24"/>
          <w:shd w:val="clear" w:color="auto" w:fill="FFFFFF"/>
          <w:lang w:eastAsia="en-US"/>
        </w:rPr>
        <w:t xml:space="preserve">that the welfare loss caused by poor </w:t>
      </w:r>
      <w:r w:rsidR="001252D9" w:rsidRPr="00DD4D98">
        <w:rPr>
          <w:rFonts w:ascii="Times New Roman" w:eastAsia="Times New Roman" w:hAnsi="Times New Roman" w:cs="Times New Roman"/>
          <w:color w:val="000000"/>
          <w:sz w:val="24"/>
          <w:shd w:val="clear" w:color="auto" w:fill="FFFFFF"/>
          <w:lang w:eastAsia="en-US"/>
        </w:rPr>
        <w:t>tele</w:t>
      </w:r>
      <w:r w:rsidRPr="00DD4D98">
        <w:rPr>
          <w:rFonts w:ascii="Times New Roman" w:eastAsia="Times New Roman" w:hAnsi="Times New Roman" w:cs="Times New Roman"/>
          <w:color w:val="000000"/>
          <w:sz w:val="24"/>
          <w:shd w:val="clear" w:color="auto" w:fill="FFFFFF"/>
          <w:lang w:eastAsia="en-US"/>
        </w:rPr>
        <w:t xml:space="preserve">communication infrastructure </w:t>
      </w:r>
      <w:r w:rsidR="003D7A05" w:rsidRPr="00DD4D98">
        <w:rPr>
          <w:rFonts w:ascii="Times New Roman" w:eastAsia="Times New Roman" w:hAnsi="Times New Roman" w:cs="Times New Roman"/>
          <w:color w:val="000000"/>
          <w:sz w:val="24"/>
          <w:shd w:val="clear" w:color="auto" w:fill="FFFFFF"/>
          <w:lang w:eastAsia="en-US"/>
        </w:rPr>
        <w:t xml:space="preserve">was nearly </w:t>
      </w:r>
      <w:r w:rsidR="001252D9" w:rsidRPr="00DD4D98">
        <w:rPr>
          <w:rFonts w:ascii="Times New Roman" w:eastAsia="Times New Roman" w:hAnsi="Times New Roman" w:cs="Times New Roman"/>
          <w:color w:val="000000"/>
          <w:sz w:val="24"/>
          <w:shd w:val="clear" w:color="auto" w:fill="FFFFFF"/>
          <w:lang w:eastAsia="en-US"/>
        </w:rPr>
        <w:t>1.8% of the Mexican GDP</w:t>
      </w:r>
      <w:r w:rsidR="003D7A05" w:rsidRPr="00DD4D98">
        <w:rPr>
          <w:rFonts w:ascii="Times New Roman" w:eastAsia="Times New Roman" w:hAnsi="Times New Roman" w:cs="Times New Roman"/>
          <w:color w:val="000000"/>
          <w:sz w:val="24"/>
          <w:shd w:val="clear" w:color="auto" w:fill="FFFFFF"/>
          <w:lang w:eastAsia="en-US"/>
        </w:rPr>
        <w:t xml:space="preserve">. </w:t>
      </w:r>
      <w:r w:rsidR="004E30A7" w:rsidRPr="00DD4D98">
        <w:rPr>
          <w:rFonts w:ascii="Times New Roman" w:eastAsia="Times New Roman" w:hAnsi="Times New Roman" w:cs="Times New Roman"/>
          <w:color w:val="000000"/>
          <w:sz w:val="24"/>
          <w:shd w:val="clear" w:color="auto" w:fill="FFFFFF"/>
          <w:lang w:eastAsia="en-US"/>
        </w:rPr>
        <w:t xml:space="preserve">Prior to 2013, small communities such as Villa </w:t>
      </w:r>
      <w:proofErr w:type="spellStart"/>
      <w:r w:rsidR="004E30A7" w:rsidRPr="00DD4D98">
        <w:rPr>
          <w:rFonts w:ascii="Times New Roman" w:eastAsia="Times New Roman" w:hAnsi="Times New Roman" w:cs="Times New Roman"/>
          <w:color w:val="000000"/>
          <w:sz w:val="24"/>
          <w:shd w:val="clear" w:color="auto" w:fill="FFFFFF"/>
          <w:lang w:eastAsia="en-US"/>
        </w:rPr>
        <w:t>Talea</w:t>
      </w:r>
      <w:proofErr w:type="spellEnd"/>
      <w:r w:rsidR="004E30A7" w:rsidRPr="00DD4D98">
        <w:rPr>
          <w:rFonts w:ascii="Times New Roman" w:eastAsia="Times New Roman" w:hAnsi="Times New Roman" w:cs="Times New Roman"/>
          <w:color w:val="000000"/>
          <w:sz w:val="24"/>
          <w:shd w:val="clear" w:color="auto" w:fill="FFFFFF"/>
          <w:lang w:eastAsia="en-US"/>
        </w:rPr>
        <w:t xml:space="preserve"> de Castro relied on high-cost landline phone booths for their only means of connectivity, with </w:t>
      </w:r>
      <w:r w:rsidR="00076424" w:rsidRPr="00DD4D98">
        <w:rPr>
          <w:rFonts w:ascii="Times New Roman" w:eastAsia="Times New Roman" w:hAnsi="Times New Roman" w:cs="Times New Roman"/>
          <w:color w:val="000000"/>
          <w:sz w:val="24"/>
          <w:shd w:val="clear" w:color="auto" w:fill="FFFFFF"/>
          <w:lang w:eastAsia="en-US"/>
        </w:rPr>
        <w:t xml:space="preserve">the </w:t>
      </w:r>
      <w:r w:rsidR="004E30A7" w:rsidRPr="00DD4D98">
        <w:rPr>
          <w:rFonts w:ascii="Times New Roman" w:eastAsia="Times New Roman" w:hAnsi="Times New Roman" w:cs="Times New Roman"/>
          <w:color w:val="000000"/>
          <w:sz w:val="24"/>
          <w:shd w:val="clear" w:color="auto" w:fill="FFFFFF"/>
          <w:lang w:eastAsia="en-US"/>
        </w:rPr>
        <w:t xml:space="preserve">Internet </w:t>
      </w:r>
      <w:r w:rsidR="00076424" w:rsidRPr="00DD4D98">
        <w:rPr>
          <w:rFonts w:ascii="Times New Roman" w:eastAsia="Times New Roman" w:hAnsi="Times New Roman" w:cs="Times New Roman"/>
          <w:color w:val="000000"/>
          <w:sz w:val="24"/>
          <w:shd w:val="clear" w:color="auto" w:fill="FFFFFF"/>
          <w:lang w:eastAsia="en-US"/>
        </w:rPr>
        <w:t xml:space="preserve">remaining </w:t>
      </w:r>
      <w:r w:rsidR="004E30A7" w:rsidRPr="00DD4D98">
        <w:rPr>
          <w:rFonts w:ascii="Times New Roman" w:eastAsia="Times New Roman" w:hAnsi="Times New Roman" w:cs="Times New Roman"/>
          <w:color w:val="000000"/>
          <w:sz w:val="24"/>
          <w:shd w:val="clear" w:color="auto" w:fill="FFFFFF"/>
          <w:lang w:eastAsia="en-US"/>
        </w:rPr>
        <w:t xml:space="preserve">a far cry away. </w:t>
      </w:r>
      <w:r w:rsidR="0057664F" w:rsidRPr="00DD4D98">
        <w:rPr>
          <w:rFonts w:ascii="Times New Roman" w:eastAsia="Times New Roman" w:hAnsi="Times New Roman" w:cs="Times New Roman"/>
          <w:color w:val="000000"/>
          <w:sz w:val="24"/>
          <w:shd w:val="clear" w:color="auto" w:fill="FFFFFF"/>
          <w:lang w:eastAsia="en-US"/>
        </w:rPr>
        <w:t xml:space="preserve">The lack of connectivity manifested in difficulties to access emergency healthcare and access to educational content, which contributed to the continued backwardness of some regions of the country. The lack of governmental ability to connect these communities due to significant geographical problems and </w:t>
      </w:r>
      <w:r w:rsidR="00076424" w:rsidRPr="00DD4D98">
        <w:rPr>
          <w:rFonts w:ascii="Times New Roman" w:eastAsia="Times New Roman" w:hAnsi="Times New Roman" w:cs="Times New Roman"/>
          <w:color w:val="000000"/>
          <w:sz w:val="24"/>
          <w:shd w:val="clear" w:color="auto" w:fill="FFFFFF"/>
          <w:lang w:eastAsia="en-US"/>
        </w:rPr>
        <w:t xml:space="preserve">the </w:t>
      </w:r>
      <w:r w:rsidR="0057664F" w:rsidRPr="00DD4D98">
        <w:rPr>
          <w:rFonts w:ascii="Times New Roman" w:eastAsia="Times New Roman" w:hAnsi="Times New Roman" w:cs="Times New Roman"/>
          <w:color w:val="000000"/>
          <w:sz w:val="24"/>
          <w:shd w:val="clear" w:color="auto" w:fill="FFFFFF"/>
          <w:lang w:eastAsia="en-US"/>
        </w:rPr>
        <w:t xml:space="preserve">cost of infrastructure provisioning meant that communities in rural Oaxaca remained unconnected. </w:t>
      </w:r>
    </w:p>
    <w:p w14:paraId="2C4901EA" w14:textId="77777777" w:rsidR="00DD4D98" w:rsidRDefault="00DD4D98" w:rsidP="00C165EA">
      <w:pPr>
        <w:spacing w:after="0" w:line="240" w:lineRule="auto"/>
        <w:jc w:val="both"/>
        <w:rPr>
          <w:rFonts w:ascii="Times New Roman" w:eastAsia="Times New Roman" w:hAnsi="Times New Roman" w:cs="Times New Roman"/>
          <w:color w:val="000000"/>
          <w:shd w:val="clear" w:color="auto" w:fill="FFFFFF"/>
          <w:lang w:eastAsia="en-US"/>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2988"/>
        <w:gridCol w:w="1656"/>
        <w:gridCol w:w="2844"/>
        <w:gridCol w:w="1748"/>
      </w:tblGrid>
      <w:tr w:rsidR="00052E2F" w:rsidRPr="00B13197" w14:paraId="2DD57E10" w14:textId="77777777" w:rsidTr="006C7D3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1D179C57" w14:textId="1DFE3219" w:rsidR="00052E2F" w:rsidRPr="00B13197" w:rsidRDefault="00052E2F" w:rsidP="00447206">
            <w:pPr>
              <w:jc w:val="center"/>
              <w:rPr>
                <w:rFonts w:ascii="Times New Roman" w:hAnsi="Times New Roman" w:cs="Times New Roman"/>
                <w:sz w:val="24"/>
                <w:szCs w:val="24"/>
                <w:lang w:eastAsia="en-US"/>
              </w:rPr>
            </w:pPr>
            <w:r>
              <w:rPr>
                <w:rFonts w:ascii="Times New Roman" w:hAnsi="Times New Roman" w:cs="Times New Roman"/>
                <w:sz w:val="24"/>
                <w:szCs w:val="24"/>
                <w:lang w:eastAsia="en-US"/>
              </w:rPr>
              <w:t>Mexico</w:t>
            </w:r>
          </w:p>
        </w:tc>
      </w:tr>
      <w:tr w:rsidR="00052E2F" w:rsidRPr="00B13197" w14:paraId="7F2540F6" w14:textId="77777777" w:rsidTr="006C7D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7251F816" w14:textId="77777777" w:rsidR="00052E2F" w:rsidRPr="0047094F" w:rsidRDefault="00052E2F" w:rsidP="00447206">
            <w:pPr>
              <w:pStyle w:val="NoSpacing"/>
              <w:jc w:val="center"/>
              <w:rPr>
                <w:rFonts w:ascii="Times New Roman" w:hAnsi="Times New Roman" w:cs="Times New Roman"/>
                <w:bCs w:val="0"/>
                <w:sz w:val="24"/>
                <w:lang w:eastAsia="en-US"/>
              </w:rPr>
            </w:pPr>
            <w:r w:rsidRPr="0047094F">
              <w:rPr>
                <w:rFonts w:ascii="Times New Roman" w:hAnsi="Times New Roman" w:cs="Times New Roman"/>
                <w:sz w:val="24"/>
                <w:lang w:eastAsia="en-US"/>
              </w:rPr>
              <w:t>Population</w:t>
            </w:r>
          </w:p>
          <w:p w14:paraId="4DA760BF" w14:textId="77777777" w:rsidR="00052E2F" w:rsidRPr="0047094F" w:rsidRDefault="00052E2F" w:rsidP="00447206">
            <w:pPr>
              <w:pStyle w:val="NoSpacing"/>
              <w:jc w:val="center"/>
              <w:rPr>
                <w:rFonts w:ascii="Times New Roman" w:hAnsi="Times New Roman" w:cs="Times New Roman"/>
                <w:sz w:val="24"/>
                <w:szCs w:val="24"/>
                <w:lang w:eastAsia="en-US"/>
              </w:rPr>
            </w:pPr>
            <w:r w:rsidRPr="0047094F">
              <w:rPr>
                <w:rFonts w:ascii="Times New Roman" w:hAnsi="Times New Roman" w:cs="Times New Roman"/>
                <w:sz w:val="24"/>
                <w:lang w:eastAsia="en-US"/>
              </w:rPr>
              <w:t>(UN, 2015)</w:t>
            </w:r>
          </w:p>
        </w:tc>
        <w:tc>
          <w:tcPr>
            <w:tcW w:w="1656" w:type="dxa"/>
            <w:shd w:val="clear" w:color="auto" w:fill="auto"/>
            <w:vAlign w:val="center"/>
          </w:tcPr>
          <w:p w14:paraId="293769DD" w14:textId="1E7ED814" w:rsidR="00052E2F" w:rsidRPr="00B13197" w:rsidRDefault="00D0405B" w:rsidP="004472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D0405B">
              <w:rPr>
                <w:rFonts w:ascii="Times New Roman" w:hAnsi="Times New Roman" w:cs="Times New Roman"/>
                <w:sz w:val="24"/>
                <w:szCs w:val="24"/>
                <w:lang w:eastAsia="en-US"/>
              </w:rPr>
              <w:t>125,235,587</w:t>
            </w:r>
          </w:p>
        </w:tc>
        <w:tc>
          <w:tcPr>
            <w:tcW w:w="2844" w:type="dxa"/>
            <w:shd w:val="clear" w:color="auto" w:fill="auto"/>
            <w:vAlign w:val="center"/>
          </w:tcPr>
          <w:p w14:paraId="4DE4FB08" w14:textId="77777777" w:rsidR="00052E2F" w:rsidRPr="0047094F" w:rsidRDefault="00052E2F" w:rsidP="0044720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47094F">
              <w:rPr>
                <w:rFonts w:ascii="Times New Roman" w:hAnsi="Times New Roman" w:cs="Times New Roman"/>
                <w:b/>
                <w:sz w:val="24"/>
                <w:lang w:eastAsia="en-US"/>
              </w:rPr>
              <w:t>Fixed broadband subscriptions (%)</w:t>
            </w:r>
          </w:p>
          <w:p w14:paraId="647F4123" w14:textId="77777777" w:rsidR="00052E2F" w:rsidRPr="0047094F" w:rsidRDefault="00052E2F" w:rsidP="0044720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eastAsia="en-US"/>
              </w:rPr>
            </w:pPr>
            <w:r w:rsidRPr="0047094F">
              <w:rPr>
                <w:rFonts w:ascii="Times New Roman" w:hAnsi="Times New Roman" w:cs="Times New Roman"/>
                <w:b/>
                <w:sz w:val="24"/>
                <w:lang w:eastAsia="en-US"/>
              </w:rPr>
              <w:t>(ITU, 2016)</w:t>
            </w:r>
          </w:p>
        </w:tc>
        <w:tc>
          <w:tcPr>
            <w:tcW w:w="1748" w:type="dxa"/>
            <w:shd w:val="clear" w:color="auto" w:fill="auto"/>
            <w:vAlign w:val="center"/>
          </w:tcPr>
          <w:p w14:paraId="00F2D6C0" w14:textId="4ECE6FB6" w:rsidR="00052E2F" w:rsidRPr="003105F2" w:rsidRDefault="00DD4D98" w:rsidP="004472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12.67</w:t>
            </w:r>
          </w:p>
        </w:tc>
      </w:tr>
      <w:tr w:rsidR="00052E2F" w:rsidRPr="00B13197" w14:paraId="6DDDB967" w14:textId="77777777" w:rsidTr="006C7D34">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533A2CEE" w14:textId="77777777" w:rsidR="00052E2F" w:rsidRPr="0047094F" w:rsidRDefault="00052E2F" w:rsidP="00447206">
            <w:pPr>
              <w:pStyle w:val="NoSpacing"/>
              <w:jc w:val="center"/>
              <w:rPr>
                <w:rFonts w:ascii="Times New Roman" w:eastAsia="Times New Roman" w:hAnsi="Times New Roman" w:cs="Times New Roman"/>
                <w:bCs w:val="0"/>
                <w:sz w:val="24"/>
                <w:lang w:eastAsia="en-US"/>
              </w:rPr>
            </w:pPr>
            <w:r w:rsidRPr="0047094F">
              <w:rPr>
                <w:rFonts w:ascii="Times New Roman" w:eastAsia="Times New Roman" w:hAnsi="Times New Roman" w:cs="Times New Roman"/>
                <w:sz w:val="24"/>
                <w:lang w:eastAsia="en-US"/>
              </w:rPr>
              <w:t>Population density</w:t>
            </w:r>
          </w:p>
          <w:p w14:paraId="79DA8CBC" w14:textId="77777777" w:rsidR="00052E2F" w:rsidRPr="0047094F" w:rsidRDefault="00052E2F" w:rsidP="00447206">
            <w:pPr>
              <w:pStyle w:val="NoSpacing"/>
              <w:jc w:val="center"/>
              <w:rPr>
                <w:rFonts w:ascii="Times New Roman" w:eastAsia="Times New Roman" w:hAnsi="Times New Roman" w:cs="Times New Roman"/>
                <w:sz w:val="24"/>
                <w:szCs w:val="21"/>
                <w:lang w:eastAsia="en-US"/>
              </w:rPr>
            </w:pPr>
            <w:r w:rsidRPr="0047094F">
              <w:rPr>
                <w:rFonts w:ascii="Times New Roman" w:eastAsia="Times New Roman" w:hAnsi="Times New Roman" w:cs="Times New Roman"/>
                <w:sz w:val="24"/>
                <w:lang w:eastAsia="en-US"/>
              </w:rPr>
              <w:t>(people per sq.km)</w:t>
            </w:r>
          </w:p>
          <w:p w14:paraId="5056062D" w14:textId="77777777" w:rsidR="00052E2F" w:rsidRPr="0047094F" w:rsidRDefault="00052E2F" w:rsidP="00447206">
            <w:pPr>
              <w:pStyle w:val="NoSpacing"/>
              <w:jc w:val="center"/>
              <w:rPr>
                <w:rFonts w:ascii="Times New Roman" w:hAnsi="Times New Roman" w:cs="Times New Roman"/>
                <w:sz w:val="24"/>
                <w:szCs w:val="24"/>
                <w:lang w:eastAsia="en-US"/>
              </w:rPr>
            </w:pPr>
            <w:r w:rsidRPr="0047094F">
              <w:rPr>
                <w:rFonts w:ascii="Times New Roman" w:eastAsia="Times New Roman" w:hAnsi="Times New Roman" w:cs="Times New Roman"/>
                <w:sz w:val="24"/>
                <w:lang w:eastAsia="en-US"/>
              </w:rPr>
              <w:t>(UN, 2015)</w:t>
            </w:r>
          </w:p>
        </w:tc>
        <w:tc>
          <w:tcPr>
            <w:tcW w:w="1656" w:type="dxa"/>
            <w:shd w:val="clear" w:color="auto" w:fill="auto"/>
            <w:vAlign w:val="center"/>
          </w:tcPr>
          <w:p w14:paraId="0F37CC2F" w14:textId="468DD6C6" w:rsidR="00052E2F" w:rsidRPr="00B13197" w:rsidRDefault="00D0405B" w:rsidP="004472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63.95</w:t>
            </w:r>
          </w:p>
        </w:tc>
        <w:tc>
          <w:tcPr>
            <w:tcW w:w="2844" w:type="dxa"/>
            <w:shd w:val="clear" w:color="auto" w:fill="auto"/>
            <w:vAlign w:val="center"/>
          </w:tcPr>
          <w:p w14:paraId="6AA0E6C3" w14:textId="77777777" w:rsidR="00052E2F" w:rsidRPr="0047094F" w:rsidRDefault="00052E2F" w:rsidP="0044720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47094F">
              <w:rPr>
                <w:rFonts w:ascii="Times New Roman" w:hAnsi="Times New Roman" w:cs="Times New Roman"/>
                <w:b/>
                <w:sz w:val="24"/>
                <w:lang w:eastAsia="en-US"/>
              </w:rPr>
              <w:t>Mobile cellular subscriptions (%)</w:t>
            </w:r>
          </w:p>
          <w:p w14:paraId="39C1AFD1" w14:textId="77777777" w:rsidR="00052E2F" w:rsidRPr="0047094F" w:rsidRDefault="00052E2F" w:rsidP="0044720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eastAsia="en-US"/>
              </w:rPr>
            </w:pPr>
            <w:r w:rsidRPr="0047094F">
              <w:rPr>
                <w:rFonts w:ascii="Times New Roman" w:hAnsi="Times New Roman" w:cs="Times New Roman"/>
                <w:b/>
                <w:sz w:val="24"/>
                <w:lang w:eastAsia="en-US"/>
              </w:rPr>
              <w:t>(ITU, 2016)</w:t>
            </w:r>
          </w:p>
        </w:tc>
        <w:tc>
          <w:tcPr>
            <w:tcW w:w="1748" w:type="dxa"/>
            <w:shd w:val="clear" w:color="auto" w:fill="auto"/>
            <w:vAlign w:val="center"/>
          </w:tcPr>
          <w:p w14:paraId="5682AAC2" w14:textId="10245384" w:rsidR="00052E2F" w:rsidRPr="00B13197" w:rsidRDefault="00D0405B" w:rsidP="004472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88.23</w:t>
            </w:r>
          </w:p>
        </w:tc>
      </w:tr>
      <w:tr w:rsidR="00052E2F" w:rsidRPr="00B13197" w14:paraId="63E7CEDA" w14:textId="77777777" w:rsidTr="006C7D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6E1E97F4" w14:textId="77777777" w:rsidR="00052E2F" w:rsidRPr="0047094F" w:rsidRDefault="00052E2F" w:rsidP="00447206">
            <w:pPr>
              <w:pStyle w:val="NoSpacing"/>
              <w:jc w:val="center"/>
              <w:rPr>
                <w:rFonts w:ascii="Times New Roman" w:eastAsia="Times New Roman" w:hAnsi="Times New Roman" w:cs="Times New Roman"/>
                <w:sz w:val="24"/>
                <w:szCs w:val="21"/>
                <w:lang w:eastAsia="en-US"/>
              </w:rPr>
            </w:pPr>
            <w:r w:rsidRPr="0047094F">
              <w:rPr>
                <w:rFonts w:ascii="Times New Roman" w:eastAsia="Times New Roman" w:hAnsi="Times New Roman" w:cs="Times New Roman"/>
                <w:sz w:val="24"/>
                <w:lang w:eastAsia="en-US"/>
              </w:rPr>
              <w:t>Median household income</w:t>
            </w:r>
          </w:p>
          <w:p w14:paraId="26B86F71" w14:textId="77777777" w:rsidR="00052E2F" w:rsidRPr="0047094F" w:rsidRDefault="00052E2F" w:rsidP="00447206">
            <w:pPr>
              <w:pStyle w:val="NoSpacing"/>
              <w:jc w:val="center"/>
              <w:rPr>
                <w:rFonts w:ascii="Times New Roman" w:hAnsi="Times New Roman" w:cs="Times New Roman"/>
                <w:sz w:val="24"/>
                <w:szCs w:val="24"/>
                <w:lang w:eastAsia="en-US"/>
              </w:rPr>
            </w:pPr>
            <w:r w:rsidRPr="0047094F">
              <w:rPr>
                <w:rFonts w:ascii="Times New Roman" w:eastAsia="Times New Roman" w:hAnsi="Times New Roman" w:cs="Times New Roman"/>
                <w:sz w:val="24"/>
                <w:lang w:eastAsia="en-US"/>
              </w:rPr>
              <w:t>(Gallup, 2006-2012)</w:t>
            </w:r>
          </w:p>
        </w:tc>
        <w:tc>
          <w:tcPr>
            <w:tcW w:w="1656" w:type="dxa"/>
            <w:shd w:val="clear" w:color="auto" w:fill="auto"/>
            <w:vAlign w:val="center"/>
          </w:tcPr>
          <w:p w14:paraId="0C980903" w14:textId="7EE1208F" w:rsidR="00052E2F" w:rsidRPr="00B13197" w:rsidRDefault="00D0405B" w:rsidP="004472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US$ 11,680</w:t>
            </w:r>
          </w:p>
        </w:tc>
        <w:tc>
          <w:tcPr>
            <w:tcW w:w="2844" w:type="dxa"/>
            <w:shd w:val="clear" w:color="auto" w:fill="auto"/>
            <w:vAlign w:val="center"/>
          </w:tcPr>
          <w:p w14:paraId="3F9E6C17" w14:textId="77777777" w:rsidR="00052E2F" w:rsidRPr="0047094F" w:rsidRDefault="00052E2F" w:rsidP="0044720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47094F">
              <w:rPr>
                <w:rFonts w:ascii="Times New Roman" w:hAnsi="Times New Roman" w:cs="Times New Roman"/>
                <w:b/>
                <w:sz w:val="24"/>
              </w:rPr>
              <w:t>Individuals using the Internet (%)</w:t>
            </w:r>
          </w:p>
          <w:p w14:paraId="3BA58A71" w14:textId="77777777" w:rsidR="00052E2F" w:rsidRPr="0047094F" w:rsidRDefault="00052E2F" w:rsidP="00447206">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eastAsia="en-US"/>
              </w:rPr>
            </w:pPr>
            <w:r w:rsidRPr="0047094F">
              <w:rPr>
                <w:rFonts w:ascii="Times New Roman" w:hAnsi="Times New Roman" w:cs="Times New Roman"/>
                <w:b/>
                <w:sz w:val="24"/>
              </w:rPr>
              <w:t>(ITU, 2016)</w:t>
            </w:r>
          </w:p>
        </w:tc>
        <w:tc>
          <w:tcPr>
            <w:tcW w:w="1748" w:type="dxa"/>
            <w:shd w:val="clear" w:color="auto" w:fill="auto"/>
            <w:vAlign w:val="center"/>
          </w:tcPr>
          <w:p w14:paraId="58BCF3F4" w14:textId="2A73C652" w:rsidR="00052E2F" w:rsidRPr="00B13197" w:rsidRDefault="00DD4D98" w:rsidP="004472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59.5</w:t>
            </w:r>
          </w:p>
        </w:tc>
      </w:tr>
      <w:tr w:rsidR="00052E2F" w:rsidRPr="00B13197" w14:paraId="1C0839C8" w14:textId="77777777" w:rsidTr="006C7D34">
        <w:trPr>
          <w:trHeight w:val="20"/>
        </w:trPr>
        <w:tc>
          <w:tcPr>
            <w:cnfStyle w:val="001000000000" w:firstRow="0" w:lastRow="0" w:firstColumn="1" w:lastColumn="0" w:oddVBand="0" w:evenVBand="0" w:oddHBand="0" w:evenHBand="0" w:firstRowFirstColumn="0" w:firstRowLastColumn="0" w:lastRowFirstColumn="0" w:lastRowLastColumn="0"/>
            <w:tcW w:w="2988" w:type="dxa"/>
            <w:shd w:val="clear" w:color="auto" w:fill="auto"/>
            <w:vAlign w:val="center"/>
          </w:tcPr>
          <w:p w14:paraId="4EF75AA9" w14:textId="77777777" w:rsidR="00052E2F" w:rsidRPr="0047094F" w:rsidRDefault="00052E2F" w:rsidP="00447206">
            <w:pPr>
              <w:pStyle w:val="NoSpacing"/>
              <w:jc w:val="center"/>
              <w:rPr>
                <w:rFonts w:ascii="Times New Roman" w:hAnsi="Times New Roman" w:cs="Times New Roman"/>
                <w:bCs w:val="0"/>
                <w:sz w:val="24"/>
              </w:rPr>
            </w:pPr>
            <w:r w:rsidRPr="0047094F">
              <w:rPr>
                <w:rFonts w:ascii="Times New Roman" w:hAnsi="Times New Roman" w:cs="Times New Roman"/>
                <w:sz w:val="24"/>
              </w:rPr>
              <w:t>Education</w:t>
            </w:r>
          </w:p>
          <w:p w14:paraId="025DDA98" w14:textId="77777777" w:rsidR="00052E2F" w:rsidRDefault="00052E2F" w:rsidP="00447206">
            <w:pPr>
              <w:pStyle w:val="NoSpacing"/>
              <w:jc w:val="center"/>
              <w:rPr>
                <w:rFonts w:ascii="Times New Roman" w:hAnsi="Times New Roman" w:cs="Times New Roman"/>
                <w:b w:val="0"/>
                <w:bCs w:val="0"/>
                <w:sz w:val="24"/>
              </w:rPr>
            </w:pPr>
            <w:r w:rsidRPr="0047094F">
              <w:rPr>
                <w:rFonts w:ascii="Times New Roman" w:hAnsi="Times New Roman" w:cs="Times New Roman"/>
                <w:sz w:val="24"/>
              </w:rPr>
              <w:t xml:space="preserve">(Mean years of schooling) </w:t>
            </w:r>
          </w:p>
          <w:p w14:paraId="65979A7C" w14:textId="77777777" w:rsidR="00052E2F" w:rsidRPr="0047094F" w:rsidRDefault="00052E2F" w:rsidP="00447206">
            <w:pPr>
              <w:pStyle w:val="NoSpacing"/>
              <w:jc w:val="center"/>
              <w:rPr>
                <w:rFonts w:ascii="Times New Roman" w:hAnsi="Times New Roman" w:cs="Times New Roman"/>
                <w:sz w:val="24"/>
                <w:szCs w:val="24"/>
              </w:rPr>
            </w:pPr>
            <w:r w:rsidRPr="0047094F">
              <w:rPr>
                <w:rFonts w:ascii="Times New Roman" w:hAnsi="Times New Roman" w:cs="Times New Roman"/>
                <w:sz w:val="24"/>
              </w:rPr>
              <w:t>(UNDP, 2013)</w:t>
            </w:r>
          </w:p>
        </w:tc>
        <w:tc>
          <w:tcPr>
            <w:tcW w:w="1656" w:type="dxa"/>
            <w:shd w:val="clear" w:color="auto" w:fill="auto"/>
            <w:vAlign w:val="center"/>
          </w:tcPr>
          <w:p w14:paraId="040E79C5" w14:textId="56042302" w:rsidR="00052E2F" w:rsidRPr="0047094F" w:rsidRDefault="00DD4D98" w:rsidP="0044720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eastAsia="en-US"/>
              </w:rPr>
            </w:pPr>
            <w:r>
              <w:rPr>
                <w:rFonts w:ascii="Times New Roman" w:hAnsi="Times New Roman" w:cs="Times New Roman"/>
                <w:sz w:val="24"/>
                <w:lang w:eastAsia="en-US"/>
              </w:rPr>
              <w:t>Male: 8.8</w:t>
            </w:r>
          </w:p>
          <w:p w14:paraId="3A622234" w14:textId="77BFD71E" w:rsidR="00052E2F" w:rsidRPr="00B13197" w:rsidRDefault="00052E2F" w:rsidP="00447206">
            <w:pPr>
              <w:pStyle w:val="NoSpacing"/>
              <w:jc w:val="center"/>
              <w:cnfStyle w:val="000000000000" w:firstRow="0" w:lastRow="0" w:firstColumn="0" w:lastColumn="0" w:oddVBand="0" w:evenVBand="0" w:oddHBand="0" w:evenHBand="0" w:firstRowFirstColumn="0" w:firstRowLastColumn="0" w:lastRowFirstColumn="0" w:lastRowLastColumn="0"/>
              <w:rPr>
                <w:lang w:eastAsia="en-US"/>
              </w:rPr>
            </w:pPr>
            <w:r w:rsidRPr="0047094F">
              <w:rPr>
                <w:rFonts w:ascii="Times New Roman" w:hAnsi="Times New Roman" w:cs="Times New Roman"/>
                <w:sz w:val="24"/>
                <w:lang w:eastAsia="en-US"/>
              </w:rPr>
              <w:t xml:space="preserve">Female: </w:t>
            </w:r>
            <w:r w:rsidR="00460C50">
              <w:rPr>
                <w:rFonts w:ascii="Times New Roman" w:hAnsi="Times New Roman" w:cs="Times New Roman"/>
                <w:sz w:val="24"/>
                <w:lang w:eastAsia="en-US"/>
              </w:rPr>
              <w:t>8.1</w:t>
            </w:r>
          </w:p>
        </w:tc>
        <w:tc>
          <w:tcPr>
            <w:tcW w:w="2844" w:type="dxa"/>
            <w:shd w:val="clear" w:color="auto" w:fill="auto"/>
            <w:vAlign w:val="center"/>
          </w:tcPr>
          <w:p w14:paraId="61C7021A" w14:textId="77777777" w:rsidR="00052E2F" w:rsidRPr="0047094F" w:rsidRDefault="00052E2F" w:rsidP="00447206">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eastAsia="en-US"/>
              </w:rPr>
            </w:pPr>
            <w:r w:rsidRPr="0047094F">
              <w:rPr>
                <w:rFonts w:ascii="Times New Roman" w:hAnsi="Times New Roman" w:cs="Times New Roman"/>
                <w:b/>
                <w:sz w:val="24"/>
              </w:rPr>
              <w:t>Individuals using the Internet by Gender (%) (ITU, 2016)</w:t>
            </w:r>
          </w:p>
        </w:tc>
        <w:tc>
          <w:tcPr>
            <w:tcW w:w="1748" w:type="dxa"/>
            <w:shd w:val="clear" w:color="auto" w:fill="auto"/>
            <w:vAlign w:val="center"/>
          </w:tcPr>
          <w:p w14:paraId="6EB52F57" w14:textId="77777777" w:rsidR="00052E2F" w:rsidRDefault="00DD4D98" w:rsidP="004472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Male: 61.2</w:t>
            </w:r>
          </w:p>
          <w:p w14:paraId="2AA877CA" w14:textId="10F1EE20" w:rsidR="00DD4D98" w:rsidRPr="00B13197" w:rsidRDefault="00DD4D98" w:rsidP="004472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sz w:val="24"/>
                <w:szCs w:val="24"/>
                <w:lang w:eastAsia="en-US"/>
              </w:rPr>
              <w:t>Female: 58.1</w:t>
            </w:r>
          </w:p>
        </w:tc>
      </w:tr>
    </w:tbl>
    <w:p w14:paraId="3764E42F" w14:textId="4FF7979D" w:rsidR="004B13DE" w:rsidRPr="00C7546A" w:rsidRDefault="00966F42" w:rsidP="006C7D34">
      <w:pPr>
        <w:pStyle w:val="Heading1"/>
        <w:numPr>
          <w:ilvl w:val="0"/>
          <w:numId w:val="0"/>
        </w:numPr>
        <w:spacing w:line="240" w:lineRule="auto"/>
        <w:jc w:val="both"/>
        <w:rPr>
          <w:rFonts w:ascii="Georgia" w:hAnsi="Georgia"/>
          <w:b w:val="0"/>
        </w:rPr>
      </w:pPr>
      <w:r>
        <w:rPr>
          <w:rFonts w:ascii="Georgia" w:hAnsi="Georgia"/>
          <w:b w:val="0"/>
        </w:rPr>
        <w:t>Project Description</w:t>
      </w:r>
    </w:p>
    <w:p w14:paraId="7B08ECD9" w14:textId="69495FC0" w:rsidR="00473FD9" w:rsidRPr="00DD4D98" w:rsidRDefault="00D55CB2" w:rsidP="00DD4D98">
      <w:pPr>
        <w:spacing w:after="120" w:line="240" w:lineRule="auto"/>
        <w:jc w:val="both"/>
        <w:rPr>
          <w:rFonts w:ascii="Times New Roman" w:eastAsia="Times New Roman" w:hAnsi="Times New Roman" w:cs="Times New Roman"/>
          <w:color w:val="333333"/>
          <w:sz w:val="24"/>
          <w:shd w:val="clear" w:color="auto" w:fill="FFFFFF"/>
          <w:lang w:eastAsia="en-US"/>
        </w:rPr>
      </w:pPr>
      <w:r w:rsidRPr="00DD4D98">
        <w:rPr>
          <w:rFonts w:ascii="Times New Roman" w:eastAsia="Times New Roman" w:hAnsi="Times New Roman" w:cs="Times New Roman"/>
          <w:color w:val="000000"/>
          <w:sz w:val="24"/>
          <w:shd w:val="clear" w:color="auto" w:fill="FFFFFF"/>
          <w:lang w:eastAsia="en-US"/>
        </w:rPr>
        <w:t xml:space="preserve">In 2013, </w:t>
      </w:r>
      <w:proofErr w:type="spellStart"/>
      <w:r w:rsidR="00076424" w:rsidRPr="00DD4D98">
        <w:rPr>
          <w:rFonts w:ascii="Times New Roman" w:eastAsia="Times New Roman" w:hAnsi="Times New Roman" w:cs="Times New Roman"/>
          <w:color w:val="000000"/>
          <w:sz w:val="24"/>
          <w:shd w:val="clear" w:color="auto" w:fill="FFFFFF"/>
          <w:lang w:eastAsia="en-US"/>
        </w:rPr>
        <w:t>Rhizomatica</w:t>
      </w:r>
      <w:proofErr w:type="spellEnd"/>
      <w:r w:rsidR="00076424" w:rsidRPr="00DD4D98">
        <w:rPr>
          <w:rFonts w:ascii="Times New Roman" w:eastAsia="Times New Roman" w:hAnsi="Times New Roman" w:cs="Times New Roman"/>
          <w:color w:val="000000"/>
          <w:sz w:val="24"/>
          <w:shd w:val="clear" w:color="auto" w:fill="FFFFFF"/>
          <w:lang w:eastAsia="en-US"/>
        </w:rPr>
        <w:t xml:space="preserve"> </w:t>
      </w:r>
      <w:r w:rsidRPr="00DD4D98">
        <w:rPr>
          <w:rFonts w:ascii="Times New Roman" w:eastAsia="Times New Roman" w:hAnsi="Times New Roman" w:cs="Times New Roman"/>
          <w:color w:val="000000"/>
          <w:sz w:val="24"/>
          <w:shd w:val="clear" w:color="auto" w:fill="FFFFFF"/>
          <w:lang w:eastAsia="en-US"/>
        </w:rPr>
        <w:t xml:space="preserve">began </w:t>
      </w:r>
      <w:r w:rsidR="00076424" w:rsidRPr="00DD4D98">
        <w:rPr>
          <w:rFonts w:ascii="Times New Roman" w:eastAsia="Times New Roman" w:hAnsi="Times New Roman" w:cs="Times New Roman"/>
          <w:color w:val="000000"/>
          <w:sz w:val="24"/>
          <w:shd w:val="clear" w:color="auto" w:fill="FFFFFF"/>
          <w:lang w:eastAsia="en-US"/>
        </w:rPr>
        <w:t xml:space="preserve">providing technical and legal support to communities </w:t>
      </w:r>
      <w:proofErr w:type="gramStart"/>
      <w:r w:rsidRPr="00DD4D98">
        <w:rPr>
          <w:rFonts w:ascii="Times New Roman" w:eastAsia="Times New Roman" w:hAnsi="Times New Roman" w:cs="Times New Roman"/>
          <w:color w:val="000000"/>
          <w:sz w:val="24"/>
          <w:shd w:val="clear" w:color="auto" w:fill="FFFFFF"/>
          <w:lang w:eastAsia="en-US"/>
        </w:rPr>
        <w:t>interested  in</w:t>
      </w:r>
      <w:proofErr w:type="gramEnd"/>
      <w:r w:rsidRPr="00DD4D98">
        <w:rPr>
          <w:rFonts w:ascii="Times New Roman" w:eastAsia="Times New Roman" w:hAnsi="Times New Roman" w:cs="Times New Roman"/>
          <w:color w:val="000000"/>
          <w:sz w:val="24"/>
          <w:shd w:val="clear" w:color="auto" w:fill="FFFFFF"/>
          <w:lang w:eastAsia="en-US"/>
        </w:rPr>
        <w:t xml:space="preserve"> </w:t>
      </w:r>
      <w:r w:rsidR="00076424" w:rsidRPr="00DD4D98">
        <w:rPr>
          <w:rFonts w:ascii="Times New Roman" w:eastAsia="Times New Roman" w:hAnsi="Times New Roman" w:cs="Times New Roman"/>
          <w:color w:val="000000"/>
          <w:sz w:val="24"/>
          <w:shd w:val="clear" w:color="auto" w:fill="FFFFFF"/>
          <w:lang w:eastAsia="en-US"/>
        </w:rPr>
        <w:t xml:space="preserve">deploying user-owned and operated networks using open-source technologies. </w:t>
      </w:r>
      <w:r w:rsidRPr="00DD4D98">
        <w:rPr>
          <w:rFonts w:ascii="Times New Roman" w:eastAsia="Times New Roman" w:hAnsi="Times New Roman" w:cs="Times New Roman"/>
          <w:color w:val="000000"/>
          <w:sz w:val="24"/>
          <w:shd w:val="clear" w:color="auto" w:fill="FFFFFF"/>
          <w:lang w:eastAsia="en-US"/>
        </w:rPr>
        <w:t xml:space="preserve">Inspired by an ad hoc initiative to </w:t>
      </w:r>
      <w:r w:rsidRPr="00DD4D98">
        <w:rPr>
          <w:rFonts w:ascii="Times New Roman" w:eastAsia="Times New Roman" w:hAnsi="Times New Roman" w:cs="Times New Roman"/>
          <w:color w:val="333333"/>
          <w:sz w:val="24"/>
          <w:shd w:val="clear" w:color="auto" w:fill="FFFFFF"/>
          <w:lang w:eastAsia="en-US"/>
        </w:rPr>
        <w:t xml:space="preserve">connect underserved communities in Nigeria, </w:t>
      </w:r>
      <w:proofErr w:type="spellStart"/>
      <w:r w:rsidR="0019513A" w:rsidRPr="00DD4D98">
        <w:rPr>
          <w:rFonts w:ascii="Times New Roman" w:eastAsia="Times New Roman" w:hAnsi="Times New Roman" w:cs="Times New Roman"/>
          <w:color w:val="333333"/>
          <w:sz w:val="24"/>
          <w:shd w:val="clear" w:color="auto" w:fill="FFFFFF"/>
          <w:lang w:eastAsia="en-US"/>
        </w:rPr>
        <w:t>Rhizomatica</w:t>
      </w:r>
      <w:proofErr w:type="spellEnd"/>
      <w:r w:rsidR="0019513A" w:rsidRPr="00DD4D98">
        <w:rPr>
          <w:rFonts w:ascii="Times New Roman" w:eastAsia="Times New Roman" w:hAnsi="Times New Roman" w:cs="Times New Roman"/>
          <w:color w:val="333333"/>
          <w:sz w:val="24"/>
          <w:shd w:val="clear" w:color="auto" w:fill="FFFFFF"/>
          <w:lang w:eastAsia="en-US"/>
        </w:rPr>
        <w:t xml:space="preserve"> provides unconnected communities in Oaxaca with appropriate technology deployed using a community</w:t>
      </w:r>
      <w:r w:rsidR="00473FD9" w:rsidRPr="00DD4D98">
        <w:rPr>
          <w:rFonts w:ascii="Times New Roman" w:eastAsia="Times New Roman" w:hAnsi="Times New Roman" w:cs="Times New Roman"/>
          <w:color w:val="333333"/>
          <w:sz w:val="24"/>
          <w:shd w:val="clear" w:color="auto" w:fill="FFFFFF"/>
          <w:lang w:eastAsia="en-US"/>
        </w:rPr>
        <w:t>-led,</w:t>
      </w:r>
      <w:r w:rsidR="0019513A" w:rsidRPr="00DD4D98">
        <w:rPr>
          <w:rFonts w:ascii="Times New Roman" w:eastAsia="Times New Roman" w:hAnsi="Times New Roman" w:cs="Times New Roman"/>
          <w:color w:val="333333"/>
          <w:sz w:val="24"/>
          <w:shd w:val="clear" w:color="auto" w:fill="FFFFFF"/>
          <w:lang w:eastAsia="en-US"/>
        </w:rPr>
        <w:t xml:space="preserve"> consensus-based administration model in order to provide telecommunications access. </w:t>
      </w:r>
    </w:p>
    <w:p w14:paraId="1C23DD23" w14:textId="3315E044" w:rsidR="00052E2F" w:rsidRPr="00DD4D98" w:rsidRDefault="0019513A" w:rsidP="00DD4D98">
      <w:pPr>
        <w:spacing w:after="120" w:line="240" w:lineRule="auto"/>
        <w:jc w:val="both"/>
        <w:rPr>
          <w:rFonts w:ascii="Times New Roman" w:eastAsia="Times New Roman" w:hAnsi="Times New Roman" w:cs="Times New Roman"/>
          <w:color w:val="333333"/>
          <w:sz w:val="24"/>
          <w:shd w:val="clear" w:color="auto" w:fill="FFFFFF"/>
          <w:lang w:eastAsia="en-US"/>
        </w:rPr>
      </w:pPr>
      <w:r w:rsidRPr="00DD4D98">
        <w:rPr>
          <w:rFonts w:ascii="Times New Roman" w:eastAsia="Times New Roman" w:hAnsi="Times New Roman" w:cs="Times New Roman"/>
          <w:color w:val="333333"/>
          <w:sz w:val="24"/>
          <w:shd w:val="clear" w:color="auto" w:fill="FFFFFF"/>
          <w:lang w:eastAsia="en-US"/>
        </w:rPr>
        <w:lastRenderedPageBreak/>
        <w:t xml:space="preserve">There are three infrastructural components to the </w:t>
      </w:r>
      <w:proofErr w:type="spellStart"/>
      <w:r w:rsidRPr="00DD4D98">
        <w:rPr>
          <w:rFonts w:ascii="Times New Roman" w:eastAsia="Times New Roman" w:hAnsi="Times New Roman" w:cs="Times New Roman"/>
          <w:color w:val="333333"/>
          <w:sz w:val="24"/>
          <w:shd w:val="clear" w:color="auto" w:fill="FFFFFF"/>
          <w:lang w:eastAsia="en-US"/>
        </w:rPr>
        <w:t>Rhizomatica</w:t>
      </w:r>
      <w:proofErr w:type="spellEnd"/>
      <w:r w:rsidRPr="00DD4D98">
        <w:rPr>
          <w:rFonts w:ascii="Times New Roman" w:eastAsia="Times New Roman" w:hAnsi="Times New Roman" w:cs="Times New Roman"/>
          <w:color w:val="333333"/>
          <w:sz w:val="24"/>
          <w:shd w:val="clear" w:color="auto" w:fill="FFFFFF"/>
          <w:lang w:eastAsia="en-US"/>
        </w:rPr>
        <w:t xml:space="preserve"> system: </w:t>
      </w:r>
      <w:proofErr w:type="gramStart"/>
      <w:r w:rsidRPr="00DD4D98">
        <w:rPr>
          <w:rFonts w:ascii="Times New Roman" w:eastAsia="Times New Roman" w:hAnsi="Times New Roman" w:cs="Times New Roman"/>
          <w:color w:val="333333"/>
          <w:sz w:val="24"/>
          <w:shd w:val="clear" w:color="auto" w:fill="FFFFFF"/>
          <w:lang w:eastAsia="en-US"/>
        </w:rPr>
        <w:t>a</w:t>
      </w:r>
      <w:proofErr w:type="gramEnd"/>
      <w:r w:rsidRPr="00DD4D98">
        <w:rPr>
          <w:rFonts w:ascii="Times New Roman" w:eastAsia="Times New Roman" w:hAnsi="Times New Roman" w:cs="Times New Roman"/>
          <w:color w:val="333333"/>
          <w:sz w:val="24"/>
          <w:shd w:val="clear" w:color="auto" w:fill="FFFFFF"/>
          <w:lang w:eastAsia="en-US"/>
        </w:rPr>
        <w:t xml:space="preserve"> Radio Access Network, a computer suite administrative system, and an internet connection. The Radio Access Network </w:t>
      </w:r>
      <w:r w:rsidR="002E4C25" w:rsidRPr="00DD4D98">
        <w:rPr>
          <w:rFonts w:ascii="Times New Roman" w:eastAsia="Times New Roman" w:hAnsi="Times New Roman" w:cs="Times New Roman"/>
          <w:color w:val="333333"/>
          <w:sz w:val="24"/>
          <w:shd w:val="clear" w:color="auto" w:fill="FFFFFF"/>
          <w:lang w:eastAsia="en-US"/>
        </w:rPr>
        <w:t xml:space="preserve">uses the </w:t>
      </w:r>
      <w:r w:rsidRPr="00DD4D98">
        <w:rPr>
          <w:rFonts w:ascii="Times New Roman" w:eastAsia="Times New Roman" w:hAnsi="Times New Roman" w:cs="Times New Roman"/>
          <w:color w:val="333333"/>
          <w:sz w:val="24"/>
          <w:shd w:val="clear" w:color="auto" w:fill="FFFFFF"/>
          <w:lang w:eastAsia="en-US"/>
        </w:rPr>
        <w:t xml:space="preserve">850mHz </w:t>
      </w:r>
      <w:r w:rsidR="002E4C25" w:rsidRPr="00DD4D98">
        <w:rPr>
          <w:rFonts w:ascii="Times New Roman" w:eastAsia="Times New Roman" w:hAnsi="Times New Roman" w:cs="Times New Roman"/>
          <w:color w:val="333333"/>
          <w:sz w:val="24"/>
          <w:shd w:val="clear" w:color="auto" w:fill="FFFFFF"/>
          <w:lang w:eastAsia="en-US"/>
        </w:rPr>
        <w:t xml:space="preserve">band </w:t>
      </w:r>
      <w:r w:rsidRPr="00DD4D98">
        <w:rPr>
          <w:rFonts w:ascii="Times New Roman" w:eastAsia="Times New Roman" w:hAnsi="Times New Roman" w:cs="Times New Roman"/>
          <w:color w:val="333333"/>
          <w:sz w:val="24"/>
          <w:shd w:val="clear" w:color="auto" w:fill="FFFFFF"/>
          <w:lang w:eastAsia="en-US"/>
        </w:rPr>
        <w:t>to connect users to the network</w:t>
      </w:r>
      <w:r w:rsidR="002E4C25" w:rsidRPr="00DD4D98">
        <w:rPr>
          <w:rFonts w:ascii="Times New Roman" w:eastAsia="Times New Roman" w:hAnsi="Times New Roman" w:cs="Times New Roman"/>
          <w:color w:val="333333"/>
          <w:sz w:val="24"/>
          <w:shd w:val="clear" w:color="auto" w:fill="FFFFFF"/>
          <w:lang w:eastAsia="en-US"/>
        </w:rPr>
        <w:t xml:space="preserve">. </w:t>
      </w:r>
      <w:r w:rsidRPr="00DD4D98">
        <w:rPr>
          <w:rFonts w:ascii="Times New Roman" w:eastAsia="Times New Roman" w:hAnsi="Times New Roman" w:cs="Times New Roman"/>
          <w:color w:val="333333"/>
          <w:sz w:val="24"/>
          <w:shd w:val="clear" w:color="auto" w:fill="FFFFFF"/>
          <w:lang w:eastAsia="en-US"/>
        </w:rPr>
        <w:t>The Internet conne</w:t>
      </w:r>
      <w:r w:rsidR="0017787D" w:rsidRPr="00DD4D98">
        <w:rPr>
          <w:rFonts w:ascii="Times New Roman" w:eastAsia="Times New Roman" w:hAnsi="Times New Roman" w:cs="Times New Roman"/>
          <w:color w:val="333333"/>
          <w:sz w:val="24"/>
          <w:shd w:val="clear" w:color="auto" w:fill="FFFFFF"/>
          <w:lang w:eastAsia="en-US"/>
        </w:rPr>
        <w:t xml:space="preserve">ctivity is provided through a partnership with </w:t>
      </w:r>
      <w:proofErr w:type="spellStart"/>
      <w:r w:rsidR="0017787D" w:rsidRPr="00DD4D98">
        <w:rPr>
          <w:rFonts w:ascii="Times New Roman" w:eastAsia="Times New Roman" w:hAnsi="Times New Roman" w:cs="Times New Roman"/>
          <w:color w:val="333333"/>
          <w:sz w:val="24"/>
          <w:shd w:val="clear" w:color="auto" w:fill="FFFFFF"/>
          <w:lang w:eastAsia="en-US"/>
        </w:rPr>
        <w:t>Protokol</w:t>
      </w:r>
      <w:proofErr w:type="spellEnd"/>
      <w:r w:rsidR="0017787D" w:rsidRPr="00DD4D98">
        <w:rPr>
          <w:rFonts w:ascii="Times New Roman" w:eastAsia="Times New Roman" w:hAnsi="Times New Roman" w:cs="Times New Roman"/>
          <w:color w:val="333333"/>
          <w:sz w:val="24"/>
          <w:shd w:val="clear" w:color="auto" w:fill="FFFFFF"/>
          <w:lang w:eastAsia="en-US"/>
        </w:rPr>
        <w:t xml:space="preserve">, which also routes external calls through VoIP. </w:t>
      </w:r>
      <w:r w:rsidR="00F82DB2" w:rsidRPr="00DD4D98">
        <w:rPr>
          <w:rFonts w:ascii="Times New Roman" w:eastAsia="Times New Roman" w:hAnsi="Times New Roman" w:cs="Times New Roman"/>
          <w:color w:val="333333"/>
          <w:sz w:val="24"/>
          <w:shd w:val="clear" w:color="auto" w:fill="FFFFFF"/>
          <w:lang w:eastAsia="en-US"/>
        </w:rPr>
        <w:t xml:space="preserve">Equipment design is in conjunction with inventors and manufacturers and leverages open source technologies such as </w:t>
      </w:r>
      <w:proofErr w:type="spellStart"/>
      <w:r w:rsidR="00F82DB2" w:rsidRPr="00DD4D98">
        <w:rPr>
          <w:rFonts w:ascii="Times New Roman" w:eastAsia="Times New Roman" w:hAnsi="Times New Roman" w:cs="Times New Roman"/>
          <w:color w:val="333333"/>
          <w:sz w:val="24"/>
          <w:shd w:val="clear" w:color="auto" w:fill="FFFFFF"/>
          <w:lang w:eastAsia="en-US"/>
        </w:rPr>
        <w:t>OpenBTS</w:t>
      </w:r>
      <w:proofErr w:type="spellEnd"/>
      <w:r w:rsidR="00F82DB2" w:rsidRPr="00DD4D98">
        <w:rPr>
          <w:rFonts w:ascii="Times New Roman" w:eastAsia="Times New Roman" w:hAnsi="Times New Roman" w:cs="Times New Roman"/>
          <w:color w:val="333333"/>
          <w:sz w:val="24"/>
          <w:shd w:val="clear" w:color="auto" w:fill="FFFFFF"/>
          <w:lang w:eastAsia="en-US"/>
        </w:rPr>
        <w:t>, which brings down</w:t>
      </w:r>
      <w:r w:rsidR="00EF54BD" w:rsidRPr="00DD4D98">
        <w:rPr>
          <w:rFonts w:ascii="Times New Roman" w:eastAsia="Times New Roman" w:hAnsi="Times New Roman" w:cs="Times New Roman"/>
          <w:color w:val="333333"/>
          <w:sz w:val="24"/>
          <w:shd w:val="clear" w:color="auto" w:fill="FFFFFF"/>
          <w:lang w:eastAsia="en-US"/>
        </w:rPr>
        <w:t xml:space="preserve"> the network s</w:t>
      </w:r>
      <w:r w:rsidR="0085476D" w:rsidRPr="00DD4D98">
        <w:rPr>
          <w:rFonts w:ascii="Times New Roman" w:eastAsia="Times New Roman" w:hAnsi="Times New Roman" w:cs="Times New Roman"/>
          <w:color w:val="333333"/>
          <w:sz w:val="24"/>
          <w:shd w:val="clear" w:color="auto" w:fill="FFFFFF"/>
          <w:lang w:eastAsia="en-US"/>
        </w:rPr>
        <w:t xml:space="preserve">et-up costs to </w:t>
      </w:r>
      <w:r w:rsidR="006E7CCC" w:rsidRPr="00DD4D98">
        <w:rPr>
          <w:rFonts w:ascii="Times New Roman" w:eastAsia="Times New Roman" w:hAnsi="Times New Roman" w:cs="Times New Roman"/>
          <w:color w:val="333333"/>
          <w:sz w:val="24"/>
          <w:shd w:val="clear" w:color="auto" w:fill="FFFFFF"/>
          <w:lang w:eastAsia="en-US"/>
        </w:rPr>
        <w:t>US</w:t>
      </w:r>
      <w:r w:rsidR="0085476D" w:rsidRPr="00DD4D98">
        <w:rPr>
          <w:rFonts w:ascii="Times New Roman" w:eastAsia="Times New Roman" w:hAnsi="Times New Roman" w:cs="Times New Roman"/>
          <w:color w:val="333333"/>
          <w:sz w:val="24"/>
          <w:shd w:val="clear" w:color="auto" w:fill="FFFFFF"/>
          <w:lang w:eastAsia="en-US"/>
        </w:rPr>
        <w:t>$</w:t>
      </w:r>
      <w:r w:rsidR="002E4C25" w:rsidRPr="00DD4D98">
        <w:rPr>
          <w:rFonts w:ascii="Times New Roman" w:eastAsia="Times New Roman" w:hAnsi="Times New Roman" w:cs="Times New Roman"/>
          <w:color w:val="333333"/>
          <w:sz w:val="24"/>
          <w:shd w:val="clear" w:color="auto" w:fill="FFFFFF"/>
          <w:lang w:eastAsia="en-US"/>
        </w:rPr>
        <w:t xml:space="preserve"> </w:t>
      </w:r>
      <w:r w:rsidR="006E7CCC" w:rsidRPr="00DD4D98">
        <w:rPr>
          <w:rFonts w:ascii="Times New Roman" w:eastAsia="Times New Roman" w:hAnsi="Times New Roman" w:cs="Times New Roman"/>
          <w:color w:val="333333"/>
          <w:sz w:val="24"/>
          <w:shd w:val="clear" w:color="auto" w:fill="FFFFFF"/>
          <w:lang w:eastAsia="en-US"/>
        </w:rPr>
        <w:t>2</w:t>
      </w:r>
      <w:r w:rsidR="002E4C25" w:rsidRPr="00DD4D98">
        <w:rPr>
          <w:rFonts w:ascii="Times New Roman" w:eastAsia="Times New Roman" w:hAnsi="Times New Roman" w:cs="Times New Roman"/>
          <w:color w:val="333333"/>
          <w:sz w:val="24"/>
          <w:shd w:val="clear" w:color="auto" w:fill="FFFFFF"/>
          <w:lang w:eastAsia="en-US"/>
        </w:rPr>
        <w:t>,</w:t>
      </w:r>
      <w:r w:rsidR="006E7CCC" w:rsidRPr="00DD4D98">
        <w:rPr>
          <w:rFonts w:ascii="Times New Roman" w:eastAsia="Times New Roman" w:hAnsi="Times New Roman" w:cs="Times New Roman"/>
          <w:color w:val="333333"/>
          <w:sz w:val="24"/>
          <w:shd w:val="clear" w:color="auto" w:fill="FFFFFF"/>
          <w:lang w:eastAsia="en-US"/>
        </w:rPr>
        <w:t>500.</w:t>
      </w:r>
    </w:p>
    <w:p w14:paraId="17880173" w14:textId="7EE0B293" w:rsidR="0085476D" w:rsidRPr="00DD4D98" w:rsidRDefault="00EF54BD" w:rsidP="00DD4D98">
      <w:pPr>
        <w:spacing w:after="120" w:line="240" w:lineRule="auto"/>
        <w:jc w:val="both"/>
        <w:rPr>
          <w:rFonts w:ascii="Times New Roman" w:eastAsia="Times New Roman" w:hAnsi="Times New Roman" w:cs="Times New Roman"/>
          <w:color w:val="333333"/>
          <w:sz w:val="24"/>
          <w:shd w:val="clear" w:color="auto" w:fill="FFFFFF"/>
          <w:lang w:eastAsia="en-US"/>
        </w:rPr>
      </w:pPr>
      <w:proofErr w:type="spellStart"/>
      <w:r w:rsidRPr="00DD4D98">
        <w:rPr>
          <w:rFonts w:ascii="Times New Roman" w:eastAsia="Times New Roman" w:hAnsi="Times New Roman" w:cs="Times New Roman"/>
          <w:color w:val="333333"/>
          <w:sz w:val="24"/>
          <w:shd w:val="clear" w:color="auto" w:fill="FFFFFF"/>
          <w:lang w:eastAsia="en-US"/>
        </w:rPr>
        <w:t>Rhizomatica</w:t>
      </w:r>
      <w:proofErr w:type="spellEnd"/>
      <w:r w:rsidRPr="00DD4D98">
        <w:rPr>
          <w:rFonts w:ascii="Times New Roman" w:eastAsia="Times New Roman" w:hAnsi="Times New Roman" w:cs="Times New Roman"/>
          <w:color w:val="333333"/>
          <w:sz w:val="24"/>
          <w:shd w:val="clear" w:color="auto" w:fill="FFFFFF"/>
          <w:lang w:eastAsia="en-US"/>
        </w:rPr>
        <w:t xml:space="preserve"> </w:t>
      </w:r>
      <w:r w:rsidR="0019513A" w:rsidRPr="00DD4D98">
        <w:rPr>
          <w:rFonts w:ascii="Times New Roman" w:eastAsia="Times New Roman" w:hAnsi="Times New Roman" w:cs="Times New Roman"/>
          <w:color w:val="333333"/>
          <w:sz w:val="24"/>
          <w:shd w:val="clear" w:color="auto" w:fill="FFFFFF"/>
          <w:lang w:eastAsia="en-US"/>
        </w:rPr>
        <w:t>leverages the strong community organizing structures in rural Mexico</w:t>
      </w:r>
      <w:r w:rsidRPr="00DD4D98">
        <w:rPr>
          <w:rFonts w:ascii="Times New Roman" w:eastAsia="Times New Roman" w:hAnsi="Times New Roman" w:cs="Times New Roman"/>
          <w:color w:val="333333"/>
          <w:sz w:val="24"/>
          <w:shd w:val="clear" w:color="auto" w:fill="FFFFFF"/>
          <w:lang w:eastAsia="en-US"/>
        </w:rPr>
        <w:t xml:space="preserve">, with leaders required to submit a formal petition to work with </w:t>
      </w:r>
      <w:proofErr w:type="spellStart"/>
      <w:r w:rsidRPr="00DD4D98">
        <w:rPr>
          <w:rFonts w:ascii="Times New Roman" w:eastAsia="Times New Roman" w:hAnsi="Times New Roman" w:cs="Times New Roman"/>
          <w:color w:val="333333"/>
          <w:sz w:val="24"/>
          <w:shd w:val="clear" w:color="auto" w:fill="FFFFFF"/>
          <w:lang w:eastAsia="en-US"/>
        </w:rPr>
        <w:t>Rhizomatica</w:t>
      </w:r>
      <w:proofErr w:type="spellEnd"/>
      <w:r w:rsidRPr="00DD4D98">
        <w:rPr>
          <w:rFonts w:ascii="Times New Roman" w:eastAsia="Times New Roman" w:hAnsi="Times New Roman" w:cs="Times New Roman"/>
          <w:color w:val="333333"/>
          <w:sz w:val="24"/>
          <w:shd w:val="clear" w:color="auto" w:fill="FFFFFF"/>
          <w:lang w:eastAsia="en-US"/>
        </w:rPr>
        <w:t xml:space="preserve"> following a unanimous community vote</w:t>
      </w:r>
      <w:r w:rsidR="002E4C25" w:rsidRPr="00DD4D98">
        <w:rPr>
          <w:rFonts w:ascii="Times New Roman" w:eastAsia="Times New Roman" w:hAnsi="Times New Roman" w:cs="Times New Roman"/>
          <w:color w:val="333333"/>
          <w:sz w:val="24"/>
          <w:shd w:val="clear" w:color="auto" w:fill="FFFFFF"/>
          <w:lang w:eastAsia="en-US"/>
        </w:rPr>
        <w:t>.</w:t>
      </w:r>
      <w:r w:rsidRPr="00DD4D98">
        <w:rPr>
          <w:rFonts w:ascii="Times New Roman" w:eastAsia="Times New Roman" w:hAnsi="Times New Roman" w:cs="Times New Roman"/>
          <w:color w:val="333333"/>
          <w:sz w:val="24"/>
          <w:shd w:val="clear" w:color="auto" w:fill="FFFFFF"/>
          <w:lang w:eastAsia="en-US"/>
        </w:rPr>
        <w:t xml:space="preserve"> </w:t>
      </w:r>
      <w:r w:rsidR="00473FD9" w:rsidRPr="00DD4D98">
        <w:rPr>
          <w:rFonts w:ascii="Times New Roman" w:eastAsia="Times New Roman" w:hAnsi="Times New Roman" w:cs="Times New Roman"/>
          <w:color w:val="333333"/>
          <w:sz w:val="24"/>
          <w:shd w:val="clear" w:color="auto" w:fill="FFFFFF"/>
          <w:lang w:eastAsia="en-US"/>
        </w:rPr>
        <w:t xml:space="preserve">This is to ensure that the community as a whole agrees to the use and maintenance of the network, creating </w:t>
      </w:r>
      <w:r w:rsidR="00D55CB2" w:rsidRPr="00DD4D98">
        <w:rPr>
          <w:rFonts w:ascii="Times New Roman" w:eastAsia="Times New Roman" w:hAnsi="Times New Roman" w:cs="Times New Roman"/>
          <w:color w:val="333333"/>
          <w:sz w:val="24"/>
          <w:shd w:val="clear" w:color="auto" w:fill="FFFFFF"/>
          <w:lang w:eastAsia="en-US"/>
        </w:rPr>
        <w:t>a</w:t>
      </w:r>
      <w:r w:rsidR="00473FD9" w:rsidRPr="00DD4D98">
        <w:rPr>
          <w:rFonts w:ascii="Times New Roman" w:eastAsia="Times New Roman" w:hAnsi="Times New Roman" w:cs="Times New Roman"/>
          <w:color w:val="333333"/>
          <w:sz w:val="24"/>
          <w:shd w:val="clear" w:color="auto" w:fill="FFFFFF"/>
          <w:lang w:eastAsia="en-US"/>
        </w:rPr>
        <w:t xml:space="preserve"> sustainable model for its use in the long term. </w:t>
      </w:r>
      <w:r w:rsidR="002E4C25" w:rsidRPr="00DD4D98">
        <w:rPr>
          <w:rFonts w:ascii="Times New Roman" w:eastAsia="Times New Roman" w:hAnsi="Times New Roman" w:cs="Times New Roman"/>
          <w:color w:val="333333"/>
          <w:sz w:val="24"/>
          <w:shd w:val="clear" w:color="auto" w:fill="FFFFFF"/>
          <w:lang w:eastAsia="en-US"/>
        </w:rPr>
        <w:t xml:space="preserve">Communities must also </w:t>
      </w:r>
      <w:r w:rsidRPr="00DD4D98">
        <w:rPr>
          <w:rFonts w:ascii="Times New Roman" w:eastAsia="Times New Roman" w:hAnsi="Times New Roman" w:cs="Times New Roman"/>
          <w:color w:val="333333"/>
          <w:sz w:val="24"/>
          <w:shd w:val="clear" w:color="auto" w:fill="FFFFFF"/>
          <w:lang w:eastAsia="en-US"/>
        </w:rPr>
        <w:t>make an</w:t>
      </w:r>
      <w:r w:rsidR="002110A5" w:rsidRPr="00DD4D98">
        <w:rPr>
          <w:rFonts w:ascii="Times New Roman" w:eastAsia="Times New Roman" w:hAnsi="Times New Roman" w:cs="Times New Roman"/>
          <w:color w:val="333333"/>
          <w:sz w:val="24"/>
          <w:shd w:val="clear" w:color="auto" w:fill="FFFFFF"/>
          <w:lang w:eastAsia="en-US"/>
        </w:rPr>
        <w:t xml:space="preserve"> initial investment of </w:t>
      </w:r>
      <w:r w:rsidR="002E4C25" w:rsidRPr="00DD4D98">
        <w:rPr>
          <w:rFonts w:ascii="Times New Roman" w:eastAsia="Times New Roman" w:hAnsi="Times New Roman" w:cs="Times New Roman"/>
          <w:color w:val="333333"/>
          <w:sz w:val="24"/>
          <w:shd w:val="clear" w:color="auto" w:fill="FFFFFF"/>
          <w:lang w:eastAsia="en-US"/>
        </w:rPr>
        <w:t xml:space="preserve">MXN </w:t>
      </w:r>
      <w:r w:rsidR="002110A5" w:rsidRPr="00DD4D98">
        <w:rPr>
          <w:rFonts w:ascii="Times New Roman" w:eastAsia="Times New Roman" w:hAnsi="Times New Roman" w:cs="Times New Roman"/>
          <w:color w:val="333333"/>
          <w:sz w:val="24"/>
          <w:shd w:val="clear" w:color="auto" w:fill="FFFFFF"/>
          <w:lang w:eastAsia="en-US"/>
        </w:rPr>
        <w:t xml:space="preserve">30,000 </w:t>
      </w:r>
      <w:r w:rsidR="002E4C25" w:rsidRPr="00DD4D98">
        <w:rPr>
          <w:rFonts w:ascii="Times New Roman" w:eastAsia="Times New Roman" w:hAnsi="Times New Roman" w:cs="Times New Roman"/>
          <w:color w:val="333333"/>
          <w:sz w:val="24"/>
          <w:shd w:val="clear" w:color="auto" w:fill="FFFFFF"/>
          <w:lang w:eastAsia="en-US"/>
        </w:rPr>
        <w:t xml:space="preserve">to cover </w:t>
      </w:r>
      <w:r w:rsidRPr="00DD4D98">
        <w:rPr>
          <w:rFonts w:ascii="Times New Roman" w:eastAsia="Times New Roman" w:hAnsi="Times New Roman" w:cs="Times New Roman"/>
          <w:color w:val="333333"/>
          <w:sz w:val="24"/>
          <w:shd w:val="clear" w:color="auto" w:fill="FFFFFF"/>
          <w:lang w:eastAsia="en-US"/>
        </w:rPr>
        <w:t xml:space="preserve">installation costs as well as costs of training for community members to operate the equipment. </w:t>
      </w:r>
      <w:proofErr w:type="spellStart"/>
      <w:r w:rsidRPr="00DD4D98">
        <w:rPr>
          <w:rFonts w:ascii="Times New Roman" w:eastAsia="Times New Roman" w:hAnsi="Times New Roman" w:cs="Times New Roman"/>
          <w:color w:val="333333"/>
          <w:sz w:val="24"/>
          <w:shd w:val="clear" w:color="auto" w:fill="FFFFFF"/>
          <w:lang w:eastAsia="en-US"/>
        </w:rPr>
        <w:t>Rhizomática</w:t>
      </w:r>
      <w:proofErr w:type="spellEnd"/>
      <w:r w:rsidR="0019513A" w:rsidRPr="00DD4D98">
        <w:rPr>
          <w:rFonts w:ascii="Times New Roman" w:eastAsia="Times New Roman" w:hAnsi="Times New Roman" w:cs="Times New Roman"/>
          <w:color w:val="333333"/>
          <w:sz w:val="24"/>
          <w:shd w:val="clear" w:color="auto" w:fill="FFFFFF"/>
          <w:lang w:eastAsia="en-US"/>
        </w:rPr>
        <w:t xml:space="preserve"> receives a percentage of monthly subscription fees from the community</w:t>
      </w:r>
      <w:r w:rsidRPr="00DD4D98">
        <w:rPr>
          <w:rFonts w:ascii="Times New Roman" w:eastAsia="Times New Roman" w:hAnsi="Times New Roman" w:cs="Times New Roman"/>
          <w:color w:val="333333"/>
          <w:sz w:val="24"/>
          <w:shd w:val="clear" w:color="auto" w:fill="FFFFFF"/>
          <w:lang w:eastAsia="en-US"/>
        </w:rPr>
        <w:t xml:space="preserve"> upon deployment of the full network</w:t>
      </w:r>
      <w:r w:rsidR="002E4C25" w:rsidRPr="00DD4D98">
        <w:rPr>
          <w:rFonts w:ascii="Times New Roman" w:eastAsia="Times New Roman" w:hAnsi="Times New Roman" w:cs="Times New Roman"/>
          <w:color w:val="333333"/>
          <w:sz w:val="24"/>
          <w:shd w:val="clear" w:color="auto" w:fill="FFFFFF"/>
          <w:lang w:eastAsia="en-US"/>
        </w:rPr>
        <w:t xml:space="preserve">, which amounts to </w:t>
      </w:r>
      <w:r w:rsidR="0085476D" w:rsidRPr="00DD4D98">
        <w:rPr>
          <w:rFonts w:ascii="Times New Roman" w:eastAsia="Times New Roman" w:hAnsi="Times New Roman" w:cs="Times New Roman"/>
          <w:color w:val="333333"/>
          <w:sz w:val="24"/>
          <w:shd w:val="clear" w:color="auto" w:fill="FFFFFF"/>
          <w:lang w:eastAsia="en-US"/>
        </w:rPr>
        <w:t xml:space="preserve">MXN </w:t>
      </w:r>
      <w:r w:rsidR="002E4C25" w:rsidRPr="00DD4D98">
        <w:rPr>
          <w:rFonts w:ascii="Times New Roman" w:eastAsia="Times New Roman" w:hAnsi="Times New Roman" w:cs="Times New Roman"/>
          <w:color w:val="333333"/>
          <w:sz w:val="24"/>
          <w:shd w:val="clear" w:color="auto" w:fill="FFFFFF"/>
          <w:lang w:eastAsia="en-US"/>
        </w:rPr>
        <w:t xml:space="preserve">8-10 </w:t>
      </w:r>
      <w:r w:rsidR="0085476D" w:rsidRPr="00DD4D98">
        <w:rPr>
          <w:rFonts w:ascii="Times New Roman" w:eastAsia="Times New Roman" w:hAnsi="Times New Roman" w:cs="Times New Roman"/>
          <w:color w:val="333333"/>
          <w:sz w:val="24"/>
          <w:shd w:val="clear" w:color="auto" w:fill="FFFFFF"/>
          <w:lang w:eastAsia="en-US"/>
        </w:rPr>
        <w:t>per user depending on the size of the communit</w:t>
      </w:r>
      <w:r w:rsidR="006E7CCC" w:rsidRPr="00DD4D98">
        <w:rPr>
          <w:rFonts w:ascii="Times New Roman" w:eastAsia="Times New Roman" w:hAnsi="Times New Roman" w:cs="Times New Roman"/>
          <w:color w:val="333333"/>
          <w:sz w:val="24"/>
          <w:shd w:val="clear" w:color="auto" w:fill="FFFFFF"/>
          <w:lang w:eastAsia="en-US"/>
        </w:rPr>
        <w:t>y and the number of subscribers.</w:t>
      </w:r>
      <w:r w:rsidR="0085476D" w:rsidRPr="00DD4D98">
        <w:rPr>
          <w:rFonts w:ascii="Times New Roman" w:eastAsia="Times New Roman" w:hAnsi="Times New Roman" w:cs="Times New Roman"/>
          <w:color w:val="333333"/>
          <w:sz w:val="24"/>
          <w:shd w:val="clear" w:color="auto" w:fill="FFFFFF"/>
          <w:lang w:eastAsia="en-US"/>
        </w:rPr>
        <w:t xml:space="preserve"> </w:t>
      </w:r>
      <w:r w:rsidR="00473FD9" w:rsidRPr="00DD4D98">
        <w:rPr>
          <w:rFonts w:ascii="Times New Roman" w:eastAsia="Times New Roman" w:hAnsi="Times New Roman" w:cs="Times New Roman"/>
          <w:color w:val="333333"/>
          <w:sz w:val="24"/>
          <w:shd w:val="clear" w:color="auto" w:fill="FFFFFF"/>
          <w:lang w:eastAsia="en-US"/>
        </w:rPr>
        <w:t xml:space="preserve">Community members are trained to maintain the networks, with </w:t>
      </w:r>
      <w:proofErr w:type="spellStart"/>
      <w:r w:rsidR="00473FD9" w:rsidRPr="00DD4D98">
        <w:rPr>
          <w:rFonts w:ascii="Times New Roman" w:eastAsia="Times New Roman" w:hAnsi="Times New Roman" w:cs="Times New Roman"/>
          <w:color w:val="333333"/>
          <w:sz w:val="24"/>
          <w:shd w:val="clear" w:color="auto" w:fill="FFFFFF"/>
          <w:lang w:eastAsia="en-US"/>
        </w:rPr>
        <w:t>Rhizomatica</w:t>
      </w:r>
      <w:proofErr w:type="spellEnd"/>
      <w:r w:rsidR="00473FD9" w:rsidRPr="00DD4D98">
        <w:rPr>
          <w:rFonts w:ascii="Times New Roman" w:eastAsia="Times New Roman" w:hAnsi="Times New Roman" w:cs="Times New Roman"/>
          <w:color w:val="333333"/>
          <w:sz w:val="24"/>
          <w:shd w:val="clear" w:color="auto" w:fill="FFFFFF"/>
          <w:lang w:eastAsia="en-US"/>
        </w:rPr>
        <w:t xml:space="preserve"> only playing a supporting role after initial network setup. </w:t>
      </w:r>
      <w:proofErr w:type="spellStart"/>
      <w:r w:rsidR="00473FD9" w:rsidRPr="00DD4D98">
        <w:rPr>
          <w:rFonts w:ascii="Times New Roman" w:eastAsia="Times New Roman" w:hAnsi="Times New Roman" w:cs="Times New Roman"/>
          <w:color w:val="333333"/>
          <w:sz w:val="24"/>
          <w:shd w:val="clear" w:color="auto" w:fill="FFFFFF"/>
          <w:lang w:eastAsia="en-US"/>
        </w:rPr>
        <w:t>Rhizomatica</w:t>
      </w:r>
      <w:proofErr w:type="spellEnd"/>
      <w:r w:rsidR="00473FD9" w:rsidRPr="00DD4D98">
        <w:rPr>
          <w:rFonts w:ascii="Times New Roman" w:eastAsia="Times New Roman" w:hAnsi="Times New Roman" w:cs="Times New Roman"/>
          <w:color w:val="333333"/>
          <w:sz w:val="24"/>
          <w:shd w:val="clear" w:color="auto" w:fill="FFFFFF"/>
          <w:lang w:eastAsia="en-US"/>
        </w:rPr>
        <w:t xml:space="preserve"> provides training materials and workshops, as well as guides on its wiki for those interested in deploying </w:t>
      </w:r>
      <w:proofErr w:type="spellStart"/>
      <w:r w:rsidR="00473FD9" w:rsidRPr="00DD4D98">
        <w:rPr>
          <w:rFonts w:ascii="Times New Roman" w:eastAsia="Times New Roman" w:hAnsi="Times New Roman" w:cs="Times New Roman"/>
          <w:color w:val="333333"/>
          <w:sz w:val="24"/>
          <w:shd w:val="clear" w:color="auto" w:fill="FFFFFF"/>
          <w:lang w:eastAsia="en-US"/>
        </w:rPr>
        <w:t>OpenBTS</w:t>
      </w:r>
      <w:proofErr w:type="spellEnd"/>
      <w:r w:rsidR="00473FD9" w:rsidRPr="00DD4D98">
        <w:rPr>
          <w:rFonts w:ascii="Times New Roman" w:eastAsia="Times New Roman" w:hAnsi="Times New Roman" w:cs="Times New Roman"/>
          <w:color w:val="333333"/>
          <w:sz w:val="24"/>
          <w:shd w:val="clear" w:color="auto" w:fill="FFFFFF"/>
          <w:lang w:eastAsia="en-US"/>
        </w:rPr>
        <w:t>.</w:t>
      </w:r>
    </w:p>
    <w:p w14:paraId="07B77873" w14:textId="0D2FAE59" w:rsidR="00BC05A4" w:rsidRDefault="0085476D" w:rsidP="00DD4D98">
      <w:pPr>
        <w:spacing w:after="120" w:line="240" w:lineRule="auto"/>
        <w:jc w:val="both"/>
        <w:rPr>
          <w:rFonts w:ascii="Times New Roman" w:eastAsia="Times New Roman" w:hAnsi="Times New Roman" w:cs="Times New Roman"/>
          <w:color w:val="333333"/>
          <w:sz w:val="24"/>
          <w:shd w:val="clear" w:color="auto" w:fill="FFFFFF"/>
          <w:lang w:eastAsia="en-US"/>
        </w:rPr>
      </w:pPr>
      <w:r w:rsidRPr="00DD4D98">
        <w:rPr>
          <w:rFonts w:ascii="Times New Roman" w:eastAsia="Times New Roman" w:hAnsi="Times New Roman" w:cs="Times New Roman"/>
          <w:color w:val="333333"/>
          <w:sz w:val="24"/>
          <w:shd w:val="clear" w:color="auto" w:fill="FFFFFF"/>
          <w:lang w:eastAsia="en-US"/>
        </w:rPr>
        <w:t>The pilot</w:t>
      </w:r>
      <w:r w:rsidR="002E4C25" w:rsidRPr="00DD4D98">
        <w:rPr>
          <w:rFonts w:ascii="Times New Roman" w:eastAsia="Times New Roman" w:hAnsi="Times New Roman" w:cs="Times New Roman"/>
          <w:color w:val="333333"/>
          <w:sz w:val="24"/>
          <w:shd w:val="clear" w:color="auto" w:fill="FFFFFF"/>
          <w:lang w:eastAsia="en-US"/>
        </w:rPr>
        <w:t xml:space="preserve"> program</w:t>
      </w:r>
      <w:r w:rsidRPr="00DD4D98">
        <w:rPr>
          <w:rFonts w:ascii="Times New Roman" w:eastAsia="Times New Roman" w:hAnsi="Times New Roman" w:cs="Times New Roman"/>
          <w:color w:val="333333"/>
          <w:sz w:val="24"/>
          <w:shd w:val="clear" w:color="auto" w:fill="FFFFFF"/>
          <w:lang w:eastAsia="en-US"/>
        </w:rPr>
        <w:t xml:space="preserve">s in Sierra </w:t>
      </w:r>
      <w:proofErr w:type="spellStart"/>
      <w:r w:rsidRPr="00DD4D98">
        <w:rPr>
          <w:rFonts w:ascii="Times New Roman" w:eastAsia="Times New Roman" w:hAnsi="Times New Roman" w:cs="Times New Roman"/>
          <w:color w:val="333333"/>
          <w:sz w:val="24"/>
          <w:shd w:val="clear" w:color="auto" w:fill="FFFFFF"/>
          <w:lang w:eastAsia="en-US"/>
        </w:rPr>
        <w:t>Juárez</w:t>
      </w:r>
      <w:proofErr w:type="spellEnd"/>
      <w:r w:rsidRPr="00DD4D98">
        <w:rPr>
          <w:rFonts w:ascii="Times New Roman" w:eastAsia="Times New Roman" w:hAnsi="Times New Roman" w:cs="Times New Roman"/>
          <w:color w:val="333333"/>
          <w:sz w:val="24"/>
          <w:shd w:val="clear" w:color="auto" w:fill="FFFFFF"/>
          <w:lang w:eastAsia="en-US"/>
        </w:rPr>
        <w:t xml:space="preserve"> of Oaxaca and Santa Maria </w:t>
      </w:r>
      <w:proofErr w:type="spellStart"/>
      <w:r w:rsidRPr="00DD4D98">
        <w:rPr>
          <w:rFonts w:ascii="Times New Roman" w:eastAsia="Times New Roman" w:hAnsi="Times New Roman" w:cs="Times New Roman"/>
          <w:color w:val="333333"/>
          <w:sz w:val="24"/>
          <w:shd w:val="clear" w:color="auto" w:fill="FFFFFF"/>
          <w:lang w:eastAsia="en-US"/>
        </w:rPr>
        <w:t>Yaviche</w:t>
      </w:r>
      <w:proofErr w:type="spellEnd"/>
      <w:r w:rsidRPr="00DD4D98">
        <w:rPr>
          <w:rFonts w:ascii="Times New Roman" w:eastAsia="Times New Roman" w:hAnsi="Times New Roman" w:cs="Times New Roman"/>
          <w:color w:val="333333"/>
          <w:sz w:val="24"/>
          <w:shd w:val="clear" w:color="auto" w:fill="FFFFFF"/>
          <w:lang w:eastAsia="en-US"/>
        </w:rPr>
        <w:t xml:space="preserve"> have </w:t>
      </w:r>
      <w:r w:rsidR="002E4C25" w:rsidRPr="00DD4D98">
        <w:rPr>
          <w:rFonts w:ascii="Times New Roman" w:eastAsia="Times New Roman" w:hAnsi="Times New Roman" w:cs="Times New Roman"/>
          <w:color w:val="333333"/>
          <w:sz w:val="24"/>
          <w:shd w:val="clear" w:color="auto" w:fill="FFFFFF"/>
          <w:lang w:eastAsia="en-US"/>
        </w:rPr>
        <w:t xml:space="preserve">provided </w:t>
      </w:r>
      <w:r w:rsidRPr="00DD4D98">
        <w:rPr>
          <w:rFonts w:ascii="Times New Roman" w:eastAsia="Times New Roman" w:hAnsi="Times New Roman" w:cs="Times New Roman"/>
          <w:color w:val="333333"/>
          <w:sz w:val="24"/>
          <w:shd w:val="clear" w:color="auto" w:fill="FFFFFF"/>
          <w:lang w:eastAsia="en-US"/>
        </w:rPr>
        <w:t>up to 500 and 700 individuals</w:t>
      </w:r>
      <w:r w:rsidR="002E4C25" w:rsidRPr="00DD4D98">
        <w:rPr>
          <w:rFonts w:ascii="Times New Roman" w:eastAsia="Times New Roman" w:hAnsi="Times New Roman" w:cs="Times New Roman"/>
          <w:color w:val="333333"/>
          <w:sz w:val="24"/>
          <w:shd w:val="clear" w:color="auto" w:fill="FFFFFF"/>
          <w:lang w:eastAsia="en-US"/>
        </w:rPr>
        <w:t xml:space="preserve"> with Internet access</w:t>
      </w:r>
      <w:r w:rsidRPr="00DD4D98">
        <w:rPr>
          <w:rFonts w:ascii="Times New Roman" w:eastAsia="Times New Roman" w:hAnsi="Times New Roman" w:cs="Times New Roman"/>
          <w:color w:val="333333"/>
          <w:sz w:val="24"/>
          <w:shd w:val="clear" w:color="auto" w:fill="FFFFFF"/>
          <w:lang w:eastAsia="en-US"/>
        </w:rPr>
        <w:t xml:space="preserve">. In five years, </w:t>
      </w:r>
      <w:proofErr w:type="spellStart"/>
      <w:r w:rsidRPr="00DD4D98">
        <w:rPr>
          <w:rFonts w:ascii="Times New Roman" w:eastAsia="Times New Roman" w:hAnsi="Times New Roman" w:cs="Times New Roman"/>
          <w:color w:val="333333"/>
          <w:sz w:val="24"/>
          <w:shd w:val="clear" w:color="auto" w:fill="FFFFFF"/>
          <w:lang w:eastAsia="en-US"/>
        </w:rPr>
        <w:t>Rhizomática</w:t>
      </w:r>
      <w:proofErr w:type="spellEnd"/>
      <w:r w:rsidRPr="00DD4D98">
        <w:rPr>
          <w:rFonts w:ascii="Times New Roman" w:eastAsia="Times New Roman" w:hAnsi="Times New Roman" w:cs="Times New Roman"/>
          <w:color w:val="333333"/>
          <w:sz w:val="24"/>
          <w:shd w:val="clear" w:color="auto" w:fill="FFFFFF"/>
          <w:lang w:eastAsia="en-US"/>
        </w:rPr>
        <w:t xml:space="preserve"> aims to reach at least 200 sites serving approximately 150,000 people and </w:t>
      </w:r>
      <w:r w:rsidR="002E4C25" w:rsidRPr="00DD4D98">
        <w:rPr>
          <w:rFonts w:ascii="Times New Roman" w:eastAsia="Times New Roman" w:hAnsi="Times New Roman" w:cs="Times New Roman"/>
          <w:color w:val="333333"/>
          <w:sz w:val="24"/>
          <w:shd w:val="clear" w:color="auto" w:fill="FFFFFF"/>
          <w:lang w:eastAsia="en-US"/>
        </w:rPr>
        <w:t xml:space="preserve">to </w:t>
      </w:r>
      <w:r w:rsidRPr="00DD4D98">
        <w:rPr>
          <w:rFonts w:ascii="Times New Roman" w:eastAsia="Times New Roman" w:hAnsi="Times New Roman" w:cs="Times New Roman"/>
          <w:color w:val="333333"/>
          <w:sz w:val="24"/>
          <w:shd w:val="clear" w:color="auto" w:fill="FFFFFF"/>
          <w:lang w:eastAsia="en-US"/>
        </w:rPr>
        <w:t xml:space="preserve">create a conducive regulatory framework within Mexican telecommunications law to enable access to the necessary frequency spectrum in rural areas. </w:t>
      </w:r>
    </w:p>
    <w:p w14:paraId="79404EA4" w14:textId="77777777" w:rsidR="00DD4D98" w:rsidRPr="00DD4D98" w:rsidRDefault="00DD4D98" w:rsidP="00DD4D98">
      <w:pPr>
        <w:spacing w:after="0" w:line="240" w:lineRule="auto"/>
        <w:jc w:val="both"/>
        <w:rPr>
          <w:rFonts w:ascii="Times New Roman" w:eastAsia="Times New Roman" w:hAnsi="Times New Roman" w:cs="Times New Roman"/>
          <w:color w:val="333333"/>
          <w:sz w:val="24"/>
          <w:shd w:val="clear" w:color="auto" w:fill="FFFFFF"/>
          <w:lang w:eastAsia="en-US"/>
        </w:rPr>
      </w:pPr>
    </w:p>
    <w:tbl>
      <w:tblPr>
        <w:tblStyle w:val="GridTable6Colorful2"/>
        <w:tblW w:w="0" w:type="auto"/>
        <w:tblInd w:w="108" w:type="dxa"/>
        <w:tblCellMar>
          <w:top w:w="101" w:type="dxa"/>
          <w:left w:w="115" w:type="dxa"/>
          <w:bottom w:w="101" w:type="dxa"/>
          <w:right w:w="115" w:type="dxa"/>
        </w:tblCellMar>
        <w:tblLook w:val="04A0" w:firstRow="1" w:lastRow="0" w:firstColumn="1" w:lastColumn="0" w:noHBand="0" w:noVBand="1"/>
      </w:tblPr>
      <w:tblGrid>
        <w:gridCol w:w="2206"/>
        <w:gridCol w:w="2294"/>
        <w:gridCol w:w="1890"/>
        <w:gridCol w:w="2738"/>
      </w:tblGrid>
      <w:tr w:rsidR="005028A1" w:rsidRPr="005028A1" w14:paraId="231A22FF" w14:textId="77777777" w:rsidTr="0044720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28" w:type="dxa"/>
            <w:gridSpan w:val="4"/>
            <w:shd w:val="clear" w:color="auto" w:fill="auto"/>
            <w:vAlign w:val="center"/>
          </w:tcPr>
          <w:p w14:paraId="71068B47" w14:textId="77777777" w:rsidR="005028A1" w:rsidRPr="005028A1" w:rsidRDefault="005028A1" w:rsidP="005028A1">
            <w:pPr>
              <w:jc w:val="center"/>
              <w:rPr>
                <w:rFonts w:ascii="Times New Roman" w:eastAsia="Yu Mincho" w:hAnsi="Times New Roman" w:cs="Times New Roman"/>
                <w:sz w:val="24"/>
                <w:szCs w:val="24"/>
                <w:lang w:eastAsia="en-US"/>
              </w:rPr>
            </w:pPr>
            <w:r w:rsidRPr="005028A1">
              <w:rPr>
                <w:rFonts w:ascii="Times New Roman" w:eastAsia="Yu Mincho" w:hAnsi="Times New Roman" w:cs="Times New Roman"/>
                <w:sz w:val="24"/>
                <w:szCs w:val="24"/>
                <w:lang w:eastAsia="en-US"/>
              </w:rPr>
              <w:t>Project details</w:t>
            </w:r>
          </w:p>
        </w:tc>
      </w:tr>
      <w:tr w:rsidR="005028A1" w:rsidRPr="005028A1" w14:paraId="1D347673" w14:textId="77777777" w:rsidTr="004472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3CBD6262" w14:textId="77777777" w:rsidR="005028A1" w:rsidRPr="005028A1" w:rsidRDefault="005028A1" w:rsidP="005028A1">
            <w:pPr>
              <w:jc w:val="center"/>
              <w:rPr>
                <w:rFonts w:ascii="Times New Roman" w:eastAsia="Yu Mincho" w:hAnsi="Times New Roman" w:cs="Times New Roman"/>
                <w:sz w:val="24"/>
                <w:szCs w:val="24"/>
              </w:rPr>
            </w:pPr>
            <w:r w:rsidRPr="005028A1">
              <w:rPr>
                <w:rFonts w:ascii="Times New Roman" w:eastAsia="Yu Mincho" w:hAnsi="Times New Roman" w:cs="Times New Roman"/>
                <w:sz w:val="24"/>
                <w:szCs w:val="24"/>
              </w:rPr>
              <w:t>Technology</w:t>
            </w:r>
          </w:p>
        </w:tc>
        <w:tc>
          <w:tcPr>
            <w:tcW w:w="2294" w:type="dxa"/>
            <w:shd w:val="clear" w:color="auto" w:fill="auto"/>
            <w:vAlign w:val="center"/>
          </w:tcPr>
          <w:p w14:paraId="487429F6" w14:textId="6FC529B9" w:rsidR="005028A1" w:rsidRPr="005028A1" w:rsidRDefault="005028A1"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2G</w:t>
            </w:r>
          </w:p>
        </w:tc>
        <w:tc>
          <w:tcPr>
            <w:tcW w:w="1890" w:type="dxa"/>
            <w:shd w:val="clear" w:color="auto" w:fill="auto"/>
            <w:vAlign w:val="center"/>
          </w:tcPr>
          <w:p w14:paraId="2B7A8C79" w14:textId="77777777" w:rsidR="005028A1" w:rsidRPr="005028A1" w:rsidRDefault="005028A1"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b/>
                <w:sz w:val="24"/>
                <w:szCs w:val="24"/>
              </w:rPr>
            </w:pPr>
            <w:r w:rsidRPr="005028A1">
              <w:rPr>
                <w:rFonts w:ascii="Times New Roman" w:eastAsia="Yu Mincho" w:hAnsi="Times New Roman" w:cs="Times New Roman"/>
                <w:b/>
                <w:sz w:val="24"/>
                <w:szCs w:val="24"/>
              </w:rPr>
              <w:t>Training</w:t>
            </w:r>
          </w:p>
        </w:tc>
        <w:tc>
          <w:tcPr>
            <w:tcW w:w="2738" w:type="dxa"/>
            <w:shd w:val="clear" w:color="auto" w:fill="auto"/>
            <w:vAlign w:val="center"/>
          </w:tcPr>
          <w:p w14:paraId="176BCA16" w14:textId="790EB667" w:rsidR="005028A1" w:rsidRPr="005028A1" w:rsidRDefault="005028A1"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Training the trainers; online courses</w:t>
            </w:r>
          </w:p>
        </w:tc>
      </w:tr>
      <w:tr w:rsidR="005028A1" w:rsidRPr="005028A1" w14:paraId="4790BB16" w14:textId="77777777" w:rsidTr="00447206">
        <w:trPr>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00B0E60F" w14:textId="77777777" w:rsidR="005028A1" w:rsidRPr="005028A1" w:rsidRDefault="005028A1" w:rsidP="005028A1">
            <w:pPr>
              <w:jc w:val="center"/>
              <w:rPr>
                <w:rFonts w:ascii="Times New Roman" w:eastAsia="Yu Mincho" w:hAnsi="Times New Roman" w:cs="Times New Roman"/>
                <w:sz w:val="24"/>
                <w:szCs w:val="24"/>
              </w:rPr>
            </w:pPr>
            <w:r w:rsidRPr="005028A1">
              <w:rPr>
                <w:rFonts w:ascii="Times New Roman" w:eastAsia="Yu Mincho" w:hAnsi="Times New Roman" w:cs="Times New Roman"/>
                <w:sz w:val="24"/>
                <w:szCs w:val="24"/>
              </w:rPr>
              <w:t>Year program started</w:t>
            </w:r>
          </w:p>
        </w:tc>
        <w:tc>
          <w:tcPr>
            <w:tcW w:w="2294" w:type="dxa"/>
            <w:shd w:val="clear" w:color="auto" w:fill="auto"/>
            <w:vAlign w:val="center"/>
          </w:tcPr>
          <w:p w14:paraId="1D767D7B" w14:textId="0EDF0086" w:rsidR="005028A1" w:rsidRPr="005028A1" w:rsidRDefault="005028A1"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r w:rsidRPr="005028A1">
              <w:rPr>
                <w:rFonts w:ascii="Times New Roman" w:eastAsia="Yu Mincho" w:hAnsi="Times New Roman" w:cs="Times New Roman"/>
                <w:sz w:val="24"/>
                <w:szCs w:val="24"/>
                <w:lang w:eastAsia="en-US"/>
              </w:rPr>
              <w:t>20</w:t>
            </w:r>
            <w:r w:rsidR="00052E2F">
              <w:rPr>
                <w:rFonts w:ascii="Times New Roman" w:eastAsia="Yu Mincho" w:hAnsi="Times New Roman" w:cs="Times New Roman"/>
                <w:sz w:val="24"/>
                <w:szCs w:val="24"/>
                <w:lang w:eastAsia="en-US"/>
              </w:rPr>
              <w:t>09</w:t>
            </w:r>
          </w:p>
        </w:tc>
        <w:tc>
          <w:tcPr>
            <w:tcW w:w="1890" w:type="dxa"/>
            <w:shd w:val="clear" w:color="auto" w:fill="auto"/>
            <w:vAlign w:val="center"/>
          </w:tcPr>
          <w:p w14:paraId="65B89BB8" w14:textId="77777777" w:rsidR="005028A1" w:rsidRPr="005028A1" w:rsidRDefault="005028A1"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b/>
                <w:sz w:val="24"/>
                <w:szCs w:val="24"/>
                <w:lang w:eastAsia="en-US"/>
              </w:rPr>
            </w:pPr>
            <w:r w:rsidRPr="005028A1">
              <w:rPr>
                <w:rFonts w:ascii="Times New Roman" w:eastAsia="Yu Mincho" w:hAnsi="Times New Roman" w:cs="Times New Roman"/>
                <w:b/>
                <w:sz w:val="24"/>
                <w:szCs w:val="24"/>
                <w:lang w:eastAsia="en-US"/>
              </w:rPr>
              <w:t>Cost to users</w:t>
            </w:r>
          </w:p>
        </w:tc>
        <w:tc>
          <w:tcPr>
            <w:tcW w:w="2738" w:type="dxa"/>
            <w:shd w:val="clear" w:color="auto" w:fill="auto"/>
            <w:vAlign w:val="center"/>
          </w:tcPr>
          <w:p w14:paraId="763AC47C" w14:textId="26E753FE" w:rsidR="005028A1" w:rsidRPr="005028A1" w:rsidRDefault="00052E2F"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rPr>
            </w:pPr>
            <w:r>
              <w:rPr>
                <w:rFonts w:ascii="Times New Roman" w:eastAsia="Yu Mincho" w:hAnsi="Times New Roman" w:cs="Times New Roman"/>
                <w:sz w:val="24"/>
                <w:szCs w:val="24"/>
              </w:rPr>
              <w:t>Initial: US</w:t>
            </w:r>
            <w:bookmarkStart w:id="0" w:name="_GoBack"/>
            <w:r>
              <w:rPr>
                <w:rFonts w:ascii="Times New Roman" w:eastAsia="Yu Mincho" w:hAnsi="Times New Roman" w:cs="Times New Roman"/>
                <w:sz w:val="24"/>
                <w:szCs w:val="24"/>
              </w:rPr>
              <w:t>$</w:t>
            </w:r>
            <w:bookmarkEnd w:id="0"/>
            <w:r>
              <w:rPr>
                <w:rFonts w:ascii="Times New Roman" w:eastAsia="Yu Mincho" w:hAnsi="Times New Roman" w:cs="Times New Roman"/>
                <w:sz w:val="24"/>
                <w:szCs w:val="24"/>
              </w:rPr>
              <w:t xml:space="preserve"> 1600 </w:t>
            </w:r>
          </w:p>
        </w:tc>
      </w:tr>
      <w:tr w:rsidR="005028A1" w:rsidRPr="005028A1" w14:paraId="15738EAE" w14:textId="77777777" w:rsidTr="0044720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16662684" w14:textId="77777777" w:rsidR="005028A1" w:rsidRPr="005028A1" w:rsidRDefault="005028A1" w:rsidP="005028A1">
            <w:pPr>
              <w:jc w:val="center"/>
              <w:rPr>
                <w:rFonts w:ascii="Times New Roman" w:eastAsia="Yu Mincho" w:hAnsi="Times New Roman" w:cs="Times New Roman"/>
                <w:sz w:val="24"/>
                <w:szCs w:val="24"/>
                <w:lang w:eastAsia="en-US"/>
              </w:rPr>
            </w:pPr>
            <w:r w:rsidRPr="005028A1">
              <w:rPr>
                <w:rFonts w:ascii="Times New Roman" w:eastAsia="Yu Mincho" w:hAnsi="Times New Roman" w:cs="Times New Roman"/>
                <w:sz w:val="24"/>
                <w:szCs w:val="24"/>
                <w:lang w:eastAsia="en-US"/>
              </w:rPr>
              <w:t>Geography</w:t>
            </w:r>
          </w:p>
        </w:tc>
        <w:tc>
          <w:tcPr>
            <w:tcW w:w="2294" w:type="dxa"/>
            <w:shd w:val="clear" w:color="auto" w:fill="auto"/>
            <w:vAlign w:val="center"/>
          </w:tcPr>
          <w:p w14:paraId="67E06287" w14:textId="1122C4E6" w:rsidR="005028A1" w:rsidRPr="005028A1" w:rsidRDefault="005028A1"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Mountainous</w:t>
            </w:r>
          </w:p>
        </w:tc>
        <w:tc>
          <w:tcPr>
            <w:tcW w:w="1890" w:type="dxa"/>
            <w:shd w:val="clear" w:color="auto" w:fill="auto"/>
            <w:vAlign w:val="center"/>
          </w:tcPr>
          <w:p w14:paraId="2630C74F" w14:textId="77777777" w:rsidR="005028A1" w:rsidRPr="005028A1" w:rsidRDefault="005028A1"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b/>
                <w:sz w:val="24"/>
                <w:szCs w:val="24"/>
                <w:lang w:eastAsia="en-US"/>
              </w:rPr>
            </w:pPr>
            <w:r w:rsidRPr="005028A1">
              <w:rPr>
                <w:rFonts w:ascii="Times New Roman" w:eastAsia="Yu Mincho" w:hAnsi="Times New Roman" w:cs="Times New Roman"/>
                <w:b/>
                <w:sz w:val="24"/>
                <w:szCs w:val="24"/>
              </w:rPr>
              <w:t>Total cost of program</w:t>
            </w:r>
          </w:p>
        </w:tc>
        <w:tc>
          <w:tcPr>
            <w:tcW w:w="2738" w:type="dxa"/>
            <w:shd w:val="clear" w:color="auto" w:fill="auto"/>
            <w:vAlign w:val="center"/>
          </w:tcPr>
          <w:p w14:paraId="385AFB9D" w14:textId="2E5EC0C5" w:rsidR="005028A1" w:rsidRPr="005028A1" w:rsidRDefault="001E3945" w:rsidP="005028A1">
            <w:pPr>
              <w:jc w:val="center"/>
              <w:cnfStyle w:val="000000100000" w:firstRow="0" w:lastRow="0" w:firstColumn="0" w:lastColumn="0" w:oddVBand="0" w:evenVBand="0" w:oddHBand="1"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US</w:t>
            </w:r>
            <w:r w:rsidR="00052E2F">
              <w:rPr>
                <w:rFonts w:ascii="Times New Roman" w:eastAsia="Yu Mincho" w:hAnsi="Times New Roman" w:cs="Times New Roman"/>
                <w:sz w:val="24"/>
                <w:szCs w:val="24"/>
                <w:lang w:eastAsia="en-US"/>
              </w:rPr>
              <w:t>$ 2500 per site</w:t>
            </w:r>
          </w:p>
        </w:tc>
      </w:tr>
      <w:tr w:rsidR="005028A1" w:rsidRPr="005028A1" w14:paraId="7DDBCD71" w14:textId="77777777" w:rsidTr="00447206">
        <w:trPr>
          <w:trHeight w:val="20"/>
        </w:trPr>
        <w:tc>
          <w:tcPr>
            <w:cnfStyle w:val="001000000000" w:firstRow="0" w:lastRow="0" w:firstColumn="1" w:lastColumn="0" w:oddVBand="0" w:evenVBand="0" w:oddHBand="0" w:evenHBand="0" w:firstRowFirstColumn="0" w:firstRowLastColumn="0" w:lastRowFirstColumn="0" w:lastRowLastColumn="0"/>
            <w:tcW w:w="2206" w:type="dxa"/>
            <w:shd w:val="clear" w:color="auto" w:fill="auto"/>
            <w:vAlign w:val="center"/>
          </w:tcPr>
          <w:p w14:paraId="0D35581F" w14:textId="77777777" w:rsidR="005028A1" w:rsidRPr="005028A1" w:rsidRDefault="005028A1" w:rsidP="005028A1">
            <w:pPr>
              <w:jc w:val="center"/>
              <w:rPr>
                <w:rFonts w:ascii="Times New Roman" w:eastAsia="Yu Mincho" w:hAnsi="Times New Roman" w:cs="Times New Roman"/>
                <w:sz w:val="24"/>
                <w:szCs w:val="24"/>
                <w:lang w:eastAsia="en-US"/>
              </w:rPr>
            </w:pPr>
            <w:r w:rsidRPr="005028A1">
              <w:rPr>
                <w:rFonts w:ascii="Times New Roman" w:eastAsia="Yu Mincho" w:hAnsi="Times New Roman" w:cs="Times New Roman"/>
                <w:sz w:val="24"/>
                <w:szCs w:val="24"/>
              </w:rPr>
              <w:t>User profile</w:t>
            </w:r>
          </w:p>
        </w:tc>
        <w:tc>
          <w:tcPr>
            <w:tcW w:w="2294" w:type="dxa"/>
            <w:shd w:val="clear" w:color="auto" w:fill="auto"/>
            <w:vAlign w:val="center"/>
          </w:tcPr>
          <w:p w14:paraId="5282457F" w14:textId="5824F579" w:rsidR="005028A1" w:rsidRPr="005028A1" w:rsidRDefault="005028A1"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Low-income communities in Mexico</w:t>
            </w:r>
          </w:p>
        </w:tc>
        <w:tc>
          <w:tcPr>
            <w:tcW w:w="1890" w:type="dxa"/>
            <w:shd w:val="clear" w:color="auto" w:fill="auto"/>
            <w:vAlign w:val="center"/>
          </w:tcPr>
          <w:p w14:paraId="6AB107BB" w14:textId="77777777" w:rsidR="005028A1" w:rsidRPr="005028A1" w:rsidRDefault="005028A1"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b/>
                <w:sz w:val="24"/>
                <w:szCs w:val="24"/>
              </w:rPr>
            </w:pPr>
            <w:r w:rsidRPr="005028A1">
              <w:rPr>
                <w:rFonts w:ascii="Times New Roman" w:eastAsia="Yu Mincho" w:hAnsi="Times New Roman" w:cs="Times New Roman"/>
                <w:b/>
                <w:sz w:val="24"/>
                <w:szCs w:val="24"/>
              </w:rPr>
              <w:t>Associated organizations</w:t>
            </w:r>
          </w:p>
        </w:tc>
        <w:tc>
          <w:tcPr>
            <w:tcW w:w="2738" w:type="dxa"/>
            <w:shd w:val="clear" w:color="auto" w:fill="auto"/>
            <w:vAlign w:val="center"/>
          </w:tcPr>
          <w:p w14:paraId="3D1B088A" w14:textId="77777777" w:rsidR="00F86CEB" w:rsidRDefault="00F86CEB"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proofErr w:type="spellStart"/>
            <w:r>
              <w:rPr>
                <w:rFonts w:ascii="Times New Roman" w:eastAsia="Yu Mincho" w:hAnsi="Times New Roman" w:cs="Times New Roman"/>
                <w:sz w:val="24"/>
                <w:szCs w:val="24"/>
                <w:lang w:eastAsia="en-US"/>
              </w:rPr>
              <w:t>Ashoka</w:t>
            </w:r>
            <w:proofErr w:type="spellEnd"/>
          </w:p>
          <w:p w14:paraId="577A35E7" w14:textId="77777777" w:rsidR="00F86CEB" w:rsidRDefault="00F86CEB"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Association for Progressive Communications</w:t>
            </w:r>
          </w:p>
          <w:p w14:paraId="7DCA123E" w14:textId="77777777" w:rsidR="00F86CEB" w:rsidRDefault="00F86CEB"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proofErr w:type="spellStart"/>
            <w:r>
              <w:rPr>
                <w:rFonts w:ascii="Times New Roman" w:eastAsia="Yu Mincho" w:hAnsi="Times New Roman" w:cs="Times New Roman"/>
                <w:sz w:val="24"/>
                <w:szCs w:val="24"/>
                <w:lang w:eastAsia="en-US"/>
              </w:rPr>
              <w:t>Shuttleworth</w:t>
            </w:r>
            <w:proofErr w:type="spellEnd"/>
            <w:r>
              <w:rPr>
                <w:rFonts w:ascii="Times New Roman" w:eastAsia="Yu Mincho" w:hAnsi="Times New Roman" w:cs="Times New Roman"/>
                <w:sz w:val="24"/>
                <w:szCs w:val="24"/>
                <w:lang w:eastAsia="en-US"/>
              </w:rPr>
              <w:t xml:space="preserve"> Foundation</w:t>
            </w:r>
          </w:p>
          <w:p w14:paraId="233DE92A" w14:textId="77777777" w:rsidR="00F86CEB" w:rsidRDefault="00F86CEB"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Rising Voices</w:t>
            </w:r>
          </w:p>
          <w:p w14:paraId="0C2EE38A" w14:textId="607D9463" w:rsidR="005028A1" w:rsidRPr="005028A1" w:rsidRDefault="005028A1" w:rsidP="005028A1">
            <w:pPr>
              <w:jc w:val="center"/>
              <w:cnfStyle w:val="000000000000" w:firstRow="0" w:lastRow="0" w:firstColumn="0" w:lastColumn="0" w:oddVBand="0" w:evenVBand="0" w:oddHBand="0" w:evenHBand="0" w:firstRowFirstColumn="0" w:firstRowLastColumn="0" w:lastRowFirstColumn="0" w:lastRowLastColumn="0"/>
              <w:rPr>
                <w:rFonts w:ascii="Times New Roman" w:eastAsia="Yu Mincho" w:hAnsi="Times New Roman" w:cs="Times New Roman"/>
                <w:sz w:val="24"/>
                <w:szCs w:val="24"/>
                <w:lang w:eastAsia="en-US"/>
              </w:rPr>
            </w:pPr>
            <w:r>
              <w:rPr>
                <w:rFonts w:ascii="Times New Roman" w:eastAsia="Yu Mincho" w:hAnsi="Times New Roman" w:cs="Times New Roman"/>
                <w:sz w:val="24"/>
                <w:szCs w:val="24"/>
                <w:lang w:eastAsia="en-US"/>
              </w:rPr>
              <w:t>Internet Society</w:t>
            </w:r>
          </w:p>
        </w:tc>
      </w:tr>
    </w:tbl>
    <w:p w14:paraId="54B4B0C5" w14:textId="1926A682" w:rsidR="00F95D65" w:rsidRPr="00C7546A" w:rsidRDefault="00966F42" w:rsidP="00966F42">
      <w:pPr>
        <w:pStyle w:val="Heading1"/>
        <w:numPr>
          <w:ilvl w:val="0"/>
          <w:numId w:val="0"/>
        </w:numPr>
        <w:spacing w:line="240" w:lineRule="auto"/>
        <w:ind w:left="432" w:hanging="432"/>
        <w:jc w:val="both"/>
        <w:rPr>
          <w:rFonts w:ascii="Georgia" w:hAnsi="Georgia"/>
          <w:b w:val="0"/>
        </w:rPr>
      </w:pPr>
      <w:r>
        <w:rPr>
          <w:rFonts w:ascii="Georgia" w:hAnsi="Georgia"/>
          <w:b w:val="0"/>
        </w:rPr>
        <w:lastRenderedPageBreak/>
        <w:t>Progress and Results</w:t>
      </w:r>
    </w:p>
    <w:p w14:paraId="7C9BB41D" w14:textId="688D6D14" w:rsidR="00CF215B" w:rsidRPr="00DD4D98" w:rsidRDefault="0017787D" w:rsidP="00DD4D98">
      <w:pPr>
        <w:spacing w:after="120" w:line="240" w:lineRule="auto"/>
        <w:jc w:val="both"/>
        <w:textAlignment w:val="baseline"/>
        <w:rPr>
          <w:rFonts w:ascii="Times New Roman" w:eastAsia="Times New Roman" w:hAnsi="Times New Roman" w:cs="Times New Roman"/>
          <w:color w:val="333333"/>
          <w:sz w:val="24"/>
          <w:shd w:val="clear" w:color="auto" w:fill="FFFFFF"/>
          <w:lang w:eastAsia="en-US"/>
        </w:rPr>
      </w:pPr>
      <w:proofErr w:type="spellStart"/>
      <w:r w:rsidRPr="00DD4D98">
        <w:rPr>
          <w:rFonts w:ascii="Times New Roman" w:eastAsia="Times New Roman" w:hAnsi="Times New Roman" w:cs="Times New Roman"/>
          <w:color w:val="333333"/>
          <w:sz w:val="24"/>
          <w:shd w:val="clear" w:color="auto" w:fill="FFFFFF"/>
          <w:lang w:eastAsia="en-US"/>
        </w:rPr>
        <w:t>Rhizomatica</w:t>
      </w:r>
      <w:proofErr w:type="spellEnd"/>
      <w:r w:rsidRPr="00DD4D98">
        <w:rPr>
          <w:rFonts w:ascii="Times New Roman" w:eastAsia="Times New Roman" w:hAnsi="Times New Roman" w:cs="Times New Roman"/>
          <w:color w:val="333333"/>
          <w:sz w:val="24"/>
          <w:shd w:val="clear" w:color="auto" w:fill="FFFFFF"/>
          <w:lang w:eastAsia="en-US"/>
        </w:rPr>
        <w:t xml:space="preserve"> </w:t>
      </w:r>
      <w:r w:rsidR="002C4050" w:rsidRPr="00DD4D98">
        <w:rPr>
          <w:rFonts w:ascii="Times New Roman" w:eastAsia="Times New Roman" w:hAnsi="Times New Roman" w:cs="Times New Roman"/>
          <w:color w:val="333333"/>
          <w:sz w:val="24"/>
          <w:shd w:val="clear" w:color="auto" w:fill="FFFFFF"/>
          <w:lang w:eastAsia="en-US"/>
        </w:rPr>
        <w:t>presently serves sixteen rural</w:t>
      </w:r>
      <w:r w:rsidR="00C84E83" w:rsidRPr="00DD4D98">
        <w:rPr>
          <w:rFonts w:ascii="Times New Roman" w:eastAsia="Times New Roman" w:hAnsi="Times New Roman" w:cs="Times New Roman"/>
          <w:color w:val="333333"/>
          <w:sz w:val="24"/>
          <w:shd w:val="clear" w:color="auto" w:fill="FFFFFF"/>
          <w:lang w:eastAsia="en-US"/>
        </w:rPr>
        <w:t xml:space="preserve"> communities of</w:t>
      </w:r>
      <w:r w:rsidR="002C4050" w:rsidRPr="00DD4D98">
        <w:rPr>
          <w:rFonts w:ascii="Times New Roman" w:eastAsia="Times New Roman" w:hAnsi="Times New Roman" w:cs="Times New Roman"/>
          <w:color w:val="333333"/>
          <w:sz w:val="24"/>
          <w:shd w:val="clear" w:color="auto" w:fill="FFFFFF"/>
          <w:lang w:eastAsia="en-US"/>
        </w:rPr>
        <w:t xml:space="preserve"> 2</w:t>
      </w:r>
      <w:r w:rsidR="002E4C25" w:rsidRPr="00DD4D98">
        <w:rPr>
          <w:rFonts w:ascii="Times New Roman" w:eastAsia="Times New Roman" w:hAnsi="Times New Roman" w:cs="Times New Roman"/>
          <w:color w:val="333333"/>
          <w:sz w:val="24"/>
          <w:shd w:val="clear" w:color="auto" w:fill="FFFFFF"/>
          <w:lang w:eastAsia="en-US"/>
        </w:rPr>
        <w:t>,</w:t>
      </w:r>
      <w:r w:rsidR="002C4050" w:rsidRPr="00DD4D98">
        <w:rPr>
          <w:rFonts w:ascii="Times New Roman" w:eastAsia="Times New Roman" w:hAnsi="Times New Roman" w:cs="Times New Roman"/>
          <w:color w:val="333333"/>
          <w:sz w:val="24"/>
          <w:shd w:val="clear" w:color="auto" w:fill="FFFFFF"/>
          <w:lang w:eastAsia="en-US"/>
        </w:rPr>
        <w:t xml:space="preserve">500 or </w:t>
      </w:r>
      <w:r w:rsidR="002E4C25" w:rsidRPr="00DD4D98">
        <w:rPr>
          <w:rFonts w:ascii="Times New Roman" w:eastAsia="Times New Roman" w:hAnsi="Times New Roman" w:cs="Times New Roman"/>
          <w:color w:val="333333"/>
          <w:sz w:val="24"/>
          <w:shd w:val="clear" w:color="auto" w:fill="FFFFFF"/>
          <w:lang w:eastAsia="en-US"/>
        </w:rPr>
        <w:t xml:space="preserve">fewer </w:t>
      </w:r>
      <w:r w:rsidR="002C4050" w:rsidRPr="00DD4D98">
        <w:rPr>
          <w:rFonts w:ascii="Times New Roman" w:eastAsia="Times New Roman" w:hAnsi="Times New Roman" w:cs="Times New Roman"/>
          <w:color w:val="333333"/>
          <w:sz w:val="24"/>
          <w:shd w:val="clear" w:color="auto" w:fill="FFFFFF"/>
          <w:lang w:eastAsia="en-US"/>
        </w:rPr>
        <w:t>inhabitants</w:t>
      </w:r>
      <w:r w:rsidR="00D55CB2" w:rsidRPr="00DD4D98">
        <w:rPr>
          <w:rFonts w:ascii="Times New Roman" w:eastAsia="Times New Roman" w:hAnsi="Times New Roman" w:cs="Times New Roman"/>
          <w:color w:val="333333"/>
          <w:sz w:val="24"/>
          <w:shd w:val="clear" w:color="auto" w:fill="FFFFFF"/>
          <w:lang w:eastAsia="en-US"/>
        </w:rPr>
        <w:t>,</w:t>
      </w:r>
      <w:r w:rsidR="004404DF" w:rsidRPr="00DD4D98">
        <w:rPr>
          <w:rFonts w:ascii="Times New Roman" w:eastAsia="Times New Roman" w:hAnsi="Times New Roman" w:cs="Times New Roman"/>
          <w:color w:val="333333"/>
          <w:sz w:val="24"/>
          <w:shd w:val="clear" w:color="auto" w:fill="FFFFFF"/>
          <w:lang w:eastAsia="en-US"/>
        </w:rPr>
        <w:t xml:space="preserve"> provid</w:t>
      </w:r>
      <w:r w:rsidR="00D55CB2" w:rsidRPr="00DD4D98">
        <w:rPr>
          <w:rFonts w:ascii="Times New Roman" w:eastAsia="Times New Roman" w:hAnsi="Times New Roman" w:cs="Times New Roman"/>
          <w:color w:val="333333"/>
          <w:sz w:val="24"/>
          <w:shd w:val="clear" w:color="auto" w:fill="FFFFFF"/>
          <w:lang w:eastAsia="en-US"/>
        </w:rPr>
        <w:t>ing</w:t>
      </w:r>
      <w:r w:rsidR="004404DF" w:rsidRPr="00DD4D98">
        <w:rPr>
          <w:rFonts w:ascii="Times New Roman" w:eastAsia="Times New Roman" w:hAnsi="Times New Roman" w:cs="Times New Roman"/>
          <w:color w:val="333333"/>
          <w:sz w:val="24"/>
          <w:shd w:val="clear" w:color="auto" w:fill="FFFFFF"/>
          <w:lang w:eastAsia="en-US"/>
        </w:rPr>
        <w:t xml:space="preserve"> the first Internet access to these communities. </w:t>
      </w:r>
      <w:r w:rsidRPr="00DD4D98">
        <w:rPr>
          <w:rFonts w:ascii="Times New Roman" w:eastAsia="Times New Roman" w:hAnsi="Times New Roman" w:cs="Times New Roman"/>
          <w:color w:val="333333"/>
          <w:sz w:val="24"/>
          <w:shd w:val="clear" w:color="auto" w:fill="FFFFFF"/>
          <w:lang w:eastAsia="en-US"/>
        </w:rPr>
        <w:t xml:space="preserve">This connectivity </w:t>
      </w:r>
      <w:r w:rsidR="00EF54BD" w:rsidRPr="00DD4D98">
        <w:rPr>
          <w:rFonts w:ascii="Times New Roman" w:eastAsia="Times New Roman" w:hAnsi="Times New Roman" w:cs="Times New Roman"/>
          <w:color w:val="333333"/>
          <w:sz w:val="24"/>
          <w:shd w:val="clear" w:color="auto" w:fill="FFFFFF"/>
          <w:lang w:eastAsia="en-US"/>
        </w:rPr>
        <w:t>facilitate</w:t>
      </w:r>
      <w:r w:rsidRPr="00DD4D98">
        <w:rPr>
          <w:rFonts w:ascii="Times New Roman" w:eastAsia="Times New Roman" w:hAnsi="Times New Roman" w:cs="Times New Roman"/>
          <w:color w:val="333333"/>
          <w:sz w:val="24"/>
          <w:shd w:val="clear" w:color="auto" w:fill="FFFFFF"/>
          <w:lang w:eastAsia="en-US"/>
        </w:rPr>
        <w:t>s</w:t>
      </w:r>
      <w:r w:rsidR="00EF54BD" w:rsidRPr="00DD4D98">
        <w:rPr>
          <w:rFonts w:ascii="Times New Roman" w:eastAsia="Times New Roman" w:hAnsi="Times New Roman" w:cs="Times New Roman"/>
          <w:color w:val="333333"/>
          <w:sz w:val="24"/>
          <w:shd w:val="clear" w:color="auto" w:fill="FFFFFF"/>
          <w:lang w:eastAsia="en-US"/>
        </w:rPr>
        <w:t xml:space="preserve"> mobile and internet services for banking and healthcare, communication in case of emergencies home delivery services, and community-wide messaging by local leaders. </w:t>
      </w:r>
    </w:p>
    <w:p w14:paraId="0D5F8AEF" w14:textId="0F73DF28" w:rsidR="00966F42" w:rsidRPr="00DD4D98" w:rsidRDefault="006E6377" w:rsidP="00DD4D98">
      <w:pPr>
        <w:spacing w:after="120" w:line="240" w:lineRule="auto"/>
        <w:jc w:val="both"/>
        <w:textAlignment w:val="baseline"/>
        <w:rPr>
          <w:rFonts w:ascii="Times New Roman" w:eastAsia="Times New Roman" w:hAnsi="Times New Roman" w:cs="Times New Roman"/>
          <w:color w:val="333333"/>
          <w:sz w:val="24"/>
          <w:shd w:val="clear" w:color="auto" w:fill="FFFFFF"/>
          <w:lang w:eastAsia="en-US"/>
        </w:rPr>
      </w:pPr>
      <w:proofErr w:type="spellStart"/>
      <w:r w:rsidRPr="00DD4D98">
        <w:rPr>
          <w:rFonts w:ascii="Times New Roman" w:eastAsia="Times New Roman" w:hAnsi="Times New Roman" w:cs="Times New Roman"/>
          <w:color w:val="333333"/>
          <w:sz w:val="24"/>
          <w:shd w:val="clear" w:color="auto" w:fill="FFFFFF"/>
          <w:lang w:eastAsia="en-US"/>
        </w:rPr>
        <w:t>Rhizomatica</w:t>
      </w:r>
      <w:proofErr w:type="spellEnd"/>
      <w:r w:rsidRPr="00DD4D98">
        <w:rPr>
          <w:rFonts w:ascii="Times New Roman" w:eastAsia="Times New Roman" w:hAnsi="Times New Roman" w:cs="Times New Roman"/>
          <w:color w:val="333333"/>
          <w:sz w:val="24"/>
          <w:shd w:val="clear" w:color="auto" w:fill="FFFFFF"/>
          <w:lang w:eastAsia="en-US"/>
        </w:rPr>
        <w:t xml:space="preserve"> has also had</w:t>
      </w:r>
      <w:r w:rsidR="00CF215B" w:rsidRPr="00DD4D98">
        <w:rPr>
          <w:rFonts w:ascii="Times New Roman" w:eastAsia="Times New Roman" w:hAnsi="Times New Roman" w:cs="Times New Roman"/>
          <w:color w:val="333333"/>
          <w:sz w:val="24"/>
          <w:shd w:val="clear" w:color="auto" w:fill="FFFFFF"/>
          <w:lang w:eastAsia="en-US"/>
        </w:rPr>
        <w:t xml:space="preserve"> an impact on the regula</w:t>
      </w:r>
      <w:r w:rsidRPr="00DD4D98">
        <w:rPr>
          <w:rFonts w:ascii="Times New Roman" w:eastAsia="Times New Roman" w:hAnsi="Times New Roman" w:cs="Times New Roman"/>
          <w:color w:val="333333"/>
          <w:sz w:val="24"/>
          <w:shd w:val="clear" w:color="auto" w:fill="FFFFFF"/>
          <w:lang w:eastAsia="en-US"/>
        </w:rPr>
        <w:t xml:space="preserve">tory regime in Mexico as well. </w:t>
      </w:r>
      <w:proofErr w:type="spellStart"/>
      <w:r w:rsidRPr="00DD4D98">
        <w:rPr>
          <w:rFonts w:ascii="Times New Roman" w:eastAsia="Times New Roman" w:hAnsi="Times New Roman" w:cs="Times New Roman"/>
          <w:color w:val="333333"/>
          <w:sz w:val="24"/>
          <w:shd w:val="clear" w:color="auto" w:fill="FFFFFF"/>
          <w:lang w:eastAsia="en-US"/>
        </w:rPr>
        <w:t>Rhizom</w:t>
      </w:r>
      <w:r w:rsidR="00D55CB2" w:rsidRPr="00DD4D98">
        <w:rPr>
          <w:rFonts w:ascii="Times New Roman" w:eastAsia="Times New Roman" w:hAnsi="Times New Roman" w:cs="Times New Roman"/>
          <w:color w:val="333333"/>
          <w:sz w:val="24"/>
          <w:shd w:val="clear" w:color="auto" w:fill="FFFFFF"/>
          <w:lang w:eastAsia="en-US"/>
        </w:rPr>
        <w:t>a</w:t>
      </w:r>
      <w:r w:rsidRPr="00DD4D98">
        <w:rPr>
          <w:rFonts w:ascii="Times New Roman" w:eastAsia="Times New Roman" w:hAnsi="Times New Roman" w:cs="Times New Roman"/>
          <w:color w:val="333333"/>
          <w:sz w:val="24"/>
          <w:shd w:val="clear" w:color="auto" w:fill="FFFFFF"/>
          <w:lang w:eastAsia="en-US"/>
        </w:rPr>
        <w:t>tica’s</w:t>
      </w:r>
      <w:proofErr w:type="spellEnd"/>
      <w:r w:rsidRPr="00DD4D98">
        <w:rPr>
          <w:rFonts w:ascii="Times New Roman" w:eastAsia="Times New Roman" w:hAnsi="Times New Roman" w:cs="Times New Roman"/>
          <w:color w:val="333333"/>
          <w:sz w:val="24"/>
          <w:shd w:val="clear" w:color="auto" w:fill="FFFFFF"/>
          <w:lang w:eastAsia="en-US"/>
        </w:rPr>
        <w:t xml:space="preserve"> pilot</w:t>
      </w:r>
      <w:r w:rsidR="00D55CB2" w:rsidRPr="00DD4D98">
        <w:rPr>
          <w:rFonts w:ascii="Times New Roman" w:eastAsia="Times New Roman" w:hAnsi="Times New Roman" w:cs="Times New Roman"/>
          <w:color w:val="333333"/>
          <w:sz w:val="24"/>
          <w:shd w:val="clear" w:color="auto" w:fill="FFFFFF"/>
          <w:lang w:eastAsia="en-US"/>
        </w:rPr>
        <w:t xml:space="preserve"> program</w:t>
      </w:r>
      <w:r w:rsidRPr="00DD4D98">
        <w:rPr>
          <w:rFonts w:ascii="Times New Roman" w:eastAsia="Times New Roman" w:hAnsi="Times New Roman" w:cs="Times New Roman"/>
          <w:color w:val="333333"/>
          <w:sz w:val="24"/>
          <w:shd w:val="clear" w:color="auto" w:fill="FFFFFF"/>
          <w:lang w:eastAsia="en-US"/>
        </w:rPr>
        <w:t xml:space="preserve">s have aided its advocacy efforts with the regulatory agency to approve </w:t>
      </w:r>
      <w:proofErr w:type="spellStart"/>
      <w:r w:rsidR="00D55CB2" w:rsidRPr="00DD4D98">
        <w:rPr>
          <w:rFonts w:ascii="Times New Roman" w:eastAsia="Times New Roman" w:hAnsi="Times New Roman" w:cs="Times New Roman"/>
          <w:color w:val="333333"/>
          <w:sz w:val="24"/>
          <w:shd w:val="clear" w:color="auto" w:fill="FFFFFF"/>
          <w:lang w:eastAsia="en-US"/>
        </w:rPr>
        <w:t>mulitiple</w:t>
      </w:r>
      <w:proofErr w:type="spellEnd"/>
      <w:r w:rsidR="00D55CB2" w:rsidRPr="00DD4D98">
        <w:rPr>
          <w:rFonts w:ascii="Times New Roman" w:eastAsia="Times New Roman" w:hAnsi="Times New Roman" w:cs="Times New Roman"/>
          <w:color w:val="333333"/>
          <w:sz w:val="24"/>
          <w:shd w:val="clear" w:color="auto" w:fill="FFFFFF"/>
          <w:lang w:eastAsia="en-US"/>
        </w:rPr>
        <w:t xml:space="preserve"> </w:t>
      </w:r>
      <w:r w:rsidRPr="00DD4D98">
        <w:rPr>
          <w:rFonts w:ascii="Times New Roman" w:eastAsia="Times New Roman" w:hAnsi="Times New Roman" w:cs="Times New Roman"/>
          <w:color w:val="333333"/>
          <w:sz w:val="24"/>
          <w:shd w:val="clear" w:color="auto" w:fill="FFFFFF"/>
          <w:lang w:eastAsia="en-US"/>
        </w:rPr>
        <w:t>rural service</w:t>
      </w:r>
      <w:r w:rsidR="00D55CB2" w:rsidRPr="00DD4D98">
        <w:rPr>
          <w:rFonts w:ascii="Times New Roman" w:eastAsia="Times New Roman" w:hAnsi="Times New Roman" w:cs="Times New Roman"/>
          <w:color w:val="333333"/>
          <w:sz w:val="24"/>
          <w:shd w:val="clear" w:color="auto" w:fill="FFFFFF"/>
          <w:lang w:eastAsia="en-US"/>
        </w:rPr>
        <w:t xml:space="preserve"> providers</w:t>
      </w:r>
      <w:r w:rsidRPr="00DD4D98">
        <w:rPr>
          <w:rFonts w:ascii="Times New Roman" w:eastAsia="Times New Roman" w:hAnsi="Times New Roman" w:cs="Times New Roman"/>
          <w:color w:val="333333"/>
          <w:sz w:val="24"/>
          <w:shd w:val="clear" w:color="auto" w:fill="FFFFFF"/>
          <w:lang w:eastAsia="en-US"/>
        </w:rPr>
        <w:t xml:space="preserve">. Industry regulators as well as the Secretary of Communication and Transportation have acknowledged the importance of </w:t>
      </w:r>
      <w:proofErr w:type="spellStart"/>
      <w:r w:rsidRPr="00DD4D98">
        <w:rPr>
          <w:rFonts w:ascii="Times New Roman" w:eastAsia="Times New Roman" w:hAnsi="Times New Roman" w:cs="Times New Roman"/>
          <w:color w:val="333333"/>
          <w:sz w:val="24"/>
          <w:shd w:val="clear" w:color="auto" w:fill="FFFFFF"/>
          <w:lang w:eastAsia="en-US"/>
        </w:rPr>
        <w:t>Rhizom</w:t>
      </w:r>
      <w:r w:rsidR="00D55CB2" w:rsidRPr="00DD4D98">
        <w:rPr>
          <w:rFonts w:ascii="Times New Roman" w:eastAsia="Times New Roman" w:hAnsi="Times New Roman" w:cs="Times New Roman"/>
          <w:color w:val="333333"/>
          <w:sz w:val="24"/>
          <w:shd w:val="clear" w:color="auto" w:fill="FFFFFF"/>
          <w:lang w:eastAsia="en-US"/>
        </w:rPr>
        <w:t>a</w:t>
      </w:r>
      <w:r w:rsidRPr="00DD4D98">
        <w:rPr>
          <w:rFonts w:ascii="Times New Roman" w:eastAsia="Times New Roman" w:hAnsi="Times New Roman" w:cs="Times New Roman"/>
          <w:color w:val="333333"/>
          <w:sz w:val="24"/>
          <w:shd w:val="clear" w:color="auto" w:fill="FFFFFF"/>
          <w:lang w:eastAsia="en-US"/>
        </w:rPr>
        <w:t>tica’s</w:t>
      </w:r>
      <w:proofErr w:type="spellEnd"/>
      <w:r w:rsidRPr="00DD4D98">
        <w:rPr>
          <w:rFonts w:ascii="Times New Roman" w:eastAsia="Times New Roman" w:hAnsi="Times New Roman" w:cs="Times New Roman"/>
          <w:color w:val="333333"/>
          <w:sz w:val="24"/>
          <w:shd w:val="clear" w:color="auto" w:fill="FFFFFF"/>
          <w:lang w:eastAsia="en-US"/>
        </w:rPr>
        <w:t xml:space="preserve"> project, and i</w:t>
      </w:r>
      <w:r w:rsidR="001F6BD1" w:rsidRPr="00DD4D98">
        <w:rPr>
          <w:rFonts w:ascii="Times New Roman" w:eastAsia="Times New Roman" w:hAnsi="Times New Roman" w:cs="Times New Roman"/>
          <w:color w:val="333333"/>
          <w:sz w:val="24"/>
          <w:shd w:val="clear" w:color="auto" w:fill="FFFFFF"/>
          <w:lang w:eastAsia="en-US"/>
        </w:rPr>
        <w:t>n July 2016, the Mexican regulator</w:t>
      </w:r>
      <w:r w:rsidR="00594CEA" w:rsidRPr="00DD4D98">
        <w:rPr>
          <w:rFonts w:ascii="Times New Roman" w:eastAsia="Times New Roman" w:hAnsi="Times New Roman" w:cs="Times New Roman"/>
          <w:color w:val="333333"/>
          <w:sz w:val="24"/>
          <w:shd w:val="clear" w:color="auto" w:fill="FFFFFF"/>
          <w:lang w:eastAsia="en-US"/>
        </w:rPr>
        <w:t xml:space="preserve"> </w:t>
      </w:r>
      <w:r w:rsidR="00D24766" w:rsidRPr="00DD4D98">
        <w:rPr>
          <w:rFonts w:ascii="Times New Roman" w:eastAsia="Times New Roman" w:hAnsi="Times New Roman" w:cs="Times New Roman"/>
          <w:color w:val="333333"/>
          <w:sz w:val="24"/>
          <w:shd w:val="clear" w:color="auto" w:fill="FFFFFF"/>
          <w:lang w:eastAsia="en-US"/>
        </w:rPr>
        <w:t xml:space="preserve">granted </w:t>
      </w:r>
      <w:r w:rsidR="00705D50" w:rsidRPr="00DD4D98">
        <w:rPr>
          <w:rFonts w:ascii="Times New Roman" w:eastAsia="Times New Roman" w:hAnsi="Times New Roman" w:cs="Times New Roman"/>
          <w:color w:val="333333"/>
          <w:sz w:val="24"/>
          <w:shd w:val="clear" w:color="auto" w:fill="FFFFFF"/>
          <w:lang w:eastAsia="en-US"/>
        </w:rPr>
        <w:t xml:space="preserve">a </w:t>
      </w:r>
      <w:r w:rsidR="00D24766" w:rsidRPr="00DD4D98">
        <w:rPr>
          <w:rFonts w:ascii="Times New Roman" w:eastAsia="Times New Roman" w:hAnsi="Times New Roman" w:cs="Times New Roman"/>
          <w:color w:val="333333"/>
          <w:sz w:val="24"/>
          <w:shd w:val="clear" w:color="auto" w:fill="FFFFFF"/>
          <w:lang w:eastAsia="en-US"/>
        </w:rPr>
        <w:t>frequency access concession</w:t>
      </w:r>
      <w:r w:rsidR="000A05F4" w:rsidRPr="00DD4D98">
        <w:rPr>
          <w:rFonts w:ascii="Times New Roman" w:eastAsia="Times New Roman" w:hAnsi="Times New Roman" w:cs="Times New Roman"/>
          <w:color w:val="333333"/>
          <w:sz w:val="24"/>
          <w:shd w:val="clear" w:color="auto" w:fill="FFFFFF"/>
          <w:lang w:eastAsia="en-US"/>
        </w:rPr>
        <w:t xml:space="preserve"> under the new regime</w:t>
      </w:r>
      <w:r w:rsidR="00594CEA" w:rsidRPr="00DD4D98">
        <w:rPr>
          <w:rFonts w:ascii="Times New Roman" w:eastAsia="Times New Roman" w:hAnsi="Times New Roman" w:cs="Times New Roman"/>
          <w:color w:val="333333"/>
          <w:sz w:val="24"/>
          <w:shd w:val="clear" w:color="auto" w:fill="FFFFFF"/>
          <w:lang w:eastAsia="en-US"/>
        </w:rPr>
        <w:t xml:space="preserve"> to </w:t>
      </w:r>
      <w:proofErr w:type="spellStart"/>
      <w:r w:rsidR="00594CEA" w:rsidRPr="00DD4D98">
        <w:rPr>
          <w:rFonts w:ascii="Times New Roman" w:eastAsia="Times New Roman" w:hAnsi="Times New Roman" w:cs="Times New Roman"/>
          <w:color w:val="333333"/>
          <w:sz w:val="24"/>
          <w:shd w:val="clear" w:color="auto" w:fill="FFFFFF"/>
          <w:lang w:eastAsia="en-US"/>
        </w:rPr>
        <w:t>Telecomunicaciones</w:t>
      </w:r>
      <w:proofErr w:type="spellEnd"/>
      <w:r w:rsidR="00594CEA" w:rsidRPr="00DD4D98">
        <w:rPr>
          <w:rFonts w:ascii="Times New Roman" w:eastAsia="Times New Roman" w:hAnsi="Times New Roman" w:cs="Times New Roman"/>
          <w:color w:val="333333"/>
          <w:sz w:val="24"/>
          <w:shd w:val="clear" w:color="auto" w:fill="FFFFFF"/>
          <w:lang w:eastAsia="en-US"/>
        </w:rPr>
        <w:t xml:space="preserve"> </w:t>
      </w:r>
      <w:proofErr w:type="spellStart"/>
      <w:r w:rsidR="00594CEA" w:rsidRPr="00DD4D98">
        <w:rPr>
          <w:rFonts w:ascii="Times New Roman" w:eastAsia="Times New Roman" w:hAnsi="Times New Roman" w:cs="Times New Roman"/>
          <w:color w:val="333333"/>
          <w:sz w:val="24"/>
          <w:shd w:val="clear" w:color="auto" w:fill="FFFFFF"/>
          <w:lang w:eastAsia="en-US"/>
        </w:rPr>
        <w:t>Indígenas</w:t>
      </w:r>
      <w:proofErr w:type="spellEnd"/>
      <w:r w:rsidR="00594CEA" w:rsidRPr="00DD4D98">
        <w:rPr>
          <w:rFonts w:ascii="Times New Roman" w:eastAsia="Times New Roman" w:hAnsi="Times New Roman" w:cs="Times New Roman"/>
          <w:color w:val="333333"/>
          <w:sz w:val="24"/>
          <w:shd w:val="clear" w:color="auto" w:fill="FFFFFF"/>
          <w:lang w:eastAsia="en-US"/>
        </w:rPr>
        <w:t xml:space="preserve"> </w:t>
      </w:r>
      <w:proofErr w:type="spellStart"/>
      <w:r w:rsidR="00594CEA" w:rsidRPr="00DD4D98">
        <w:rPr>
          <w:rFonts w:ascii="Times New Roman" w:eastAsia="Times New Roman" w:hAnsi="Times New Roman" w:cs="Times New Roman"/>
          <w:color w:val="333333"/>
          <w:sz w:val="24"/>
          <w:shd w:val="clear" w:color="auto" w:fill="FFFFFF"/>
          <w:lang w:eastAsia="en-US"/>
        </w:rPr>
        <w:t>Comunitarias</w:t>
      </w:r>
      <w:proofErr w:type="spellEnd"/>
      <w:r w:rsidR="00594CEA" w:rsidRPr="00DD4D98">
        <w:rPr>
          <w:rFonts w:ascii="Times New Roman" w:eastAsia="Times New Roman" w:hAnsi="Times New Roman" w:cs="Times New Roman"/>
          <w:color w:val="333333"/>
          <w:sz w:val="24"/>
          <w:shd w:val="clear" w:color="auto" w:fill="FFFFFF"/>
          <w:lang w:eastAsia="en-US"/>
        </w:rPr>
        <w:t xml:space="preserve"> A.C</w:t>
      </w:r>
      <w:r w:rsidR="002E4C25" w:rsidRPr="00DD4D98">
        <w:rPr>
          <w:rFonts w:ascii="Times New Roman" w:eastAsia="Times New Roman" w:hAnsi="Times New Roman" w:cs="Times New Roman"/>
          <w:color w:val="333333"/>
          <w:sz w:val="24"/>
          <w:shd w:val="clear" w:color="auto" w:fill="FFFFFF"/>
          <w:lang w:eastAsia="en-US"/>
        </w:rPr>
        <w:t>.</w:t>
      </w:r>
      <w:r w:rsidR="001F6BD1" w:rsidRPr="00DD4D98">
        <w:rPr>
          <w:rFonts w:ascii="Times New Roman" w:eastAsia="Times New Roman" w:hAnsi="Times New Roman" w:cs="Times New Roman"/>
          <w:color w:val="333333"/>
          <w:sz w:val="24"/>
          <w:shd w:val="clear" w:color="auto" w:fill="FFFFFF"/>
          <w:lang w:eastAsia="en-US"/>
        </w:rPr>
        <w:t xml:space="preserve">, a local not-for-profit set up by </w:t>
      </w:r>
      <w:proofErr w:type="spellStart"/>
      <w:r w:rsidR="001F6BD1" w:rsidRPr="00DD4D98">
        <w:rPr>
          <w:rFonts w:ascii="Times New Roman" w:eastAsia="Times New Roman" w:hAnsi="Times New Roman" w:cs="Times New Roman"/>
          <w:color w:val="333333"/>
          <w:sz w:val="24"/>
          <w:shd w:val="clear" w:color="auto" w:fill="FFFFFF"/>
          <w:lang w:eastAsia="en-US"/>
        </w:rPr>
        <w:t>Rhizomatica</w:t>
      </w:r>
      <w:proofErr w:type="spellEnd"/>
      <w:r w:rsidR="001F6BD1" w:rsidRPr="00DD4D98">
        <w:rPr>
          <w:rFonts w:ascii="Times New Roman" w:eastAsia="Times New Roman" w:hAnsi="Times New Roman" w:cs="Times New Roman"/>
          <w:color w:val="333333"/>
          <w:sz w:val="24"/>
          <w:shd w:val="clear" w:color="auto" w:fill="FFFFFF"/>
          <w:lang w:eastAsia="en-US"/>
        </w:rPr>
        <w:t xml:space="preserve"> </w:t>
      </w:r>
      <w:r w:rsidR="00D24766" w:rsidRPr="00DD4D98">
        <w:rPr>
          <w:rFonts w:ascii="Times New Roman" w:eastAsia="Times New Roman" w:hAnsi="Times New Roman" w:cs="Times New Roman"/>
          <w:color w:val="333333"/>
          <w:sz w:val="24"/>
          <w:shd w:val="clear" w:color="auto" w:fill="FFFFFF"/>
          <w:lang w:eastAsia="en-US"/>
        </w:rPr>
        <w:t>in the five states of Oaxaca, Guerrero, Puebl</w:t>
      </w:r>
      <w:r w:rsidR="00CC769F" w:rsidRPr="00DD4D98">
        <w:rPr>
          <w:rFonts w:ascii="Times New Roman" w:eastAsia="Times New Roman" w:hAnsi="Times New Roman" w:cs="Times New Roman"/>
          <w:color w:val="333333"/>
          <w:sz w:val="24"/>
          <w:shd w:val="clear" w:color="auto" w:fill="FFFFFF"/>
          <w:lang w:eastAsia="en-US"/>
        </w:rPr>
        <w:t xml:space="preserve">a, Tlaxcala, and Veracruz. This </w:t>
      </w:r>
      <w:r w:rsidR="002E4C25" w:rsidRPr="00DD4D98">
        <w:rPr>
          <w:rFonts w:ascii="Times New Roman" w:eastAsia="Times New Roman" w:hAnsi="Times New Roman" w:cs="Times New Roman"/>
          <w:color w:val="333333"/>
          <w:sz w:val="24"/>
          <w:shd w:val="clear" w:color="auto" w:fill="FFFFFF"/>
          <w:lang w:eastAsia="en-US"/>
        </w:rPr>
        <w:t xml:space="preserve">new authority </w:t>
      </w:r>
      <w:r w:rsidR="00D24766" w:rsidRPr="00DD4D98">
        <w:rPr>
          <w:rFonts w:ascii="Times New Roman" w:eastAsia="Times New Roman" w:hAnsi="Times New Roman" w:cs="Times New Roman"/>
          <w:color w:val="333333"/>
          <w:sz w:val="24"/>
          <w:shd w:val="clear" w:color="auto" w:fill="FFFFFF"/>
          <w:lang w:eastAsia="en-US"/>
        </w:rPr>
        <w:t>enables it to</w:t>
      </w:r>
      <w:r w:rsidR="00CC769F" w:rsidRPr="00DD4D98">
        <w:rPr>
          <w:rFonts w:ascii="Times New Roman" w:eastAsia="Times New Roman" w:hAnsi="Times New Roman" w:cs="Times New Roman"/>
          <w:color w:val="333333"/>
          <w:sz w:val="24"/>
          <w:shd w:val="clear" w:color="auto" w:fill="FFFFFF"/>
          <w:lang w:eastAsia="en-US"/>
        </w:rPr>
        <w:t xml:space="preserve"> serve nearly 5</w:t>
      </w:r>
      <w:r w:rsidR="002E4C25" w:rsidRPr="00DD4D98">
        <w:rPr>
          <w:rFonts w:ascii="Times New Roman" w:eastAsia="Times New Roman" w:hAnsi="Times New Roman" w:cs="Times New Roman"/>
          <w:color w:val="333333"/>
          <w:sz w:val="24"/>
          <w:shd w:val="clear" w:color="auto" w:fill="FFFFFF"/>
          <w:lang w:eastAsia="en-US"/>
        </w:rPr>
        <w:t>,</w:t>
      </w:r>
      <w:r w:rsidR="00CC769F" w:rsidRPr="00DD4D98">
        <w:rPr>
          <w:rFonts w:ascii="Times New Roman" w:eastAsia="Times New Roman" w:hAnsi="Times New Roman" w:cs="Times New Roman"/>
          <w:color w:val="333333"/>
          <w:sz w:val="24"/>
          <w:shd w:val="clear" w:color="auto" w:fill="FFFFFF"/>
          <w:lang w:eastAsia="en-US"/>
        </w:rPr>
        <w:t xml:space="preserve">000 communities in these regions. </w:t>
      </w:r>
    </w:p>
    <w:p w14:paraId="2DA0305F" w14:textId="77777777" w:rsidR="00966F42" w:rsidRPr="00C7546A" w:rsidRDefault="00966F42" w:rsidP="00966F42">
      <w:pPr>
        <w:pStyle w:val="Heading1"/>
        <w:numPr>
          <w:ilvl w:val="0"/>
          <w:numId w:val="0"/>
        </w:numPr>
        <w:spacing w:line="240" w:lineRule="auto"/>
        <w:ind w:left="432" w:hanging="432"/>
        <w:jc w:val="both"/>
        <w:rPr>
          <w:rFonts w:ascii="Georgia" w:hAnsi="Georgia"/>
          <w:b w:val="0"/>
        </w:rPr>
      </w:pPr>
      <w:r w:rsidRPr="00C7546A">
        <w:rPr>
          <w:rFonts w:ascii="Georgia" w:hAnsi="Georgia"/>
          <w:b w:val="0"/>
        </w:rPr>
        <w:t>Challenges</w:t>
      </w:r>
    </w:p>
    <w:p w14:paraId="756C7603" w14:textId="77777777" w:rsidR="00966F42" w:rsidRPr="00DD4D98" w:rsidRDefault="00966F42" w:rsidP="00C165EA">
      <w:pPr>
        <w:spacing w:after="120" w:line="240" w:lineRule="auto"/>
        <w:jc w:val="both"/>
        <w:rPr>
          <w:rFonts w:ascii="Times New Roman" w:eastAsia="Times New Roman" w:hAnsi="Times New Roman" w:cs="Times New Roman"/>
          <w:color w:val="000000"/>
          <w:sz w:val="24"/>
          <w:shd w:val="clear" w:color="auto" w:fill="FFFFFF"/>
          <w:lang w:eastAsia="en-US"/>
        </w:rPr>
      </w:pPr>
      <w:r w:rsidRPr="00DD4D98">
        <w:rPr>
          <w:rFonts w:ascii="Times New Roman" w:eastAsia="Times New Roman" w:hAnsi="Times New Roman" w:cs="Times New Roman"/>
          <w:b/>
          <w:color w:val="000000"/>
          <w:sz w:val="24"/>
          <w:shd w:val="clear" w:color="auto" w:fill="FFFFFF"/>
          <w:lang w:eastAsia="en-US"/>
        </w:rPr>
        <w:t>Geographical barriers to connecting remote areas:</w:t>
      </w:r>
      <w:r w:rsidRPr="00DD4D98">
        <w:rPr>
          <w:rFonts w:ascii="Times New Roman" w:eastAsia="Times New Roman" w:hAnsi="Times New Roman" w:cs="Times New Roman"/>
          <w:color w:val="000000"/>
          <w:sz w:val="24"/>
          <w:shd w:val="clear" w:color="auto" w:fill="FFFFFF"/>
          <w:lang w:eastAsia="en-US"/>
        </w:rPr>
        <w:t xml:space="preserve"> As of 2010, some rural communities did not have access even to a cellular signal, where service provisioning was not economically viable. The problem is particularly acute in small rural communities that housed fewer than 5,000 residents.</w:t>
      </w:r>
    </w:p>
    <w:p w14:paraId="5CF8588F" w14:textId="77777777" w:rsidR="00966F42" w:rsidRPr="00DD4D98" w:rsidRDefault="00966F42" w:rsidP="00C165EA">
      <w:pPr>
        <w:spacing w:after="120" w:line="240" w:lineRule="auto"/>
        <w:jc w:val="both"/>
        <w:rPr>
          <w:rFonts w:ascii="Times New Roman" w:eastAsia="Times New Roman" w:hAnsi="Times New Roman" w:cs="Times New Roman"/>
          <w:color w:val="000000"/>
          <w:sz w:val="24"/>
          <w:shd w:val="clear" w:color="auto" w:fill="FFFFFF"/>
          <w:lang w:eastAsia="en-US"/>
        </w:rPr>
      </w:pPr>
      <w:r w:rsidRPr="00DD4D98">
        <w:rPr>
          <w:rFonts w:ascii="Times New Roman" w:eastAsia="Times New Roman" w:hAnsi="Times New Roman" w:cs="Times New Roman"/>
          <w:b/>
          <w:color w:val="000000"/>
          <w:sz w:val="24"/>
          <w:shd w:val="clear" w:color="auto" w:fill="FFFFFF"/>
          <w:lang w:eastAsia="en-US"/>
        </w:rPr>
        <w:t>Lack of affordability of service:</w:t>
      </w:r>
      <w:r w:rsidRPr="00DD4D98">
        <w:rPr>
          <w:rFonts w:ascii="Times New Roman" w:eastAsia="Times New Roman" w:hAnsi="Times New Roman" w:cs="Times New Roman"/>
          <w:color w:val="000000"/>
          <w:sz w:val="24"/>
          <w:shd w:val="clear" w:color="auto" w:fill="FFFFFF"/>
          <w:lang w:eastAsia="en-US"/>
        </w:rPr>
        <w:t xml:space="preserve"> Internet access was unavailable most of these regions, forcing people to travel long distances to get access to reliable connectivity, incurring high transaction costs.</w:t>
      </w:r>
    </w:p>
    <w:p w14:paraId="2561A268" w14:textId="7C55E593" w:rsidR="00966F42" w:rsidRPr="00DD4D98" w:rsidRDefault="00966F42" w:rsidP="00C165EA">
      <w:pPr>
        <w:spacing w:after="120" w:line="240" w:lineRule="auto"/>
        <w:jc w:val="both"/>
        <w:rPr>
          <w:rFonts w:ascii="Times New Roman" w:eastAsia="Times New Roman" w:hAnsi="Times New Roman" w:cs="Times New Roman"/>
          <w:color w:val="000000"/>
          <w:sz w:val="24"/>
          <w:shd w:val="clear" w:color="auto" w:fill="FFFFFF"/>
          <w:lang w:eastAsia="en-US"/>
        </w:rPr>
      </w:pPr>
      <w:r w:rsidRPr="00DD4D98">
        <w:rPr>
          <w:rFonts w:ascii="Times New Roman" w:eastAsia="Times New Roman" w:hAnsi="Times New Roman" w:cs="Times New Roman"/>
          <w:b/>
          <w:color w:val="000000"/>
          <w:sz w:val="24"/>
          <w:shd w:val="clear" w:color="auto" w:fill="FFFFFF"/>
          <w:lang w:eastAsia="en-US"/>
        </w:rPr>
        <w:t>Regulatory Barriers:</w:t>
      </w:r>
      <w:r w:rsidRPr="00DD4D98">
        <w:rPr>
          <w:rFonts w:ascii="Times New Roman" w:eastAsia="Times New Roman" w:hAnsi="Times New Roman" w:cs="Times New Roman"/>
          <w:color w:val="000000"/>
          <w:sz w:val="24"/>
          <w:shd w:val="clear" w:color="auto" w:fill="FFFFFF"/>
          <w:lang w:eastAsia="en-US"/>
        </w:rPr>
        <w:t xml:space="preserve"> Mexico occupies the bottom of the OECD ranks for Internet adoption and network investment. Telecom licenses were governed by a concessions regime under which only one provider in each of the country’s nine regions was nominated to provide rural Internet access. </w:t>
      </w:r>
      <w:proofErr w:type="gramStart"/>
      <w:r w:rsidRPr="00DD4D98">
        <w:rPr>
          <w:rFonts w:ascii="Times New Roman" w:eastAsia="Times New Roman" w:hAnsi="Times New Roman" w:cs="Times New Roman"/>
          <w:color w:val="000000"/>
          <w:sz w:val="24"/>
          <w:shd w:val="clear" w:color="auto" w:fill="FFFFFF"/>
          <w:lang w:eastAsia="en-US"/>
        </w:rPr>
        <w:t>This  acted</w:t>
      </w:r>
      <w:proofErr w:type="gramEnd"/>
      <w:r w:rsidRPr="00DD4D98">
        <w:rPr>
          <w:rFonts w:ascii="Times New Roman" w:eastAsia="Times New Roman" w:hAnsi="Times New Roman" w:cs="Times New Roman"/>
          <w:color w:val="000000"/>
          <w:sz w:val="24"/>
          <w:shd w:val="clear" w:color="auto" w:fill="FFFFFF"/>
          <w:lang w:eastAsia="en-US"/>
        </w:rPr>
        <w:t xml:space="preserve"> as a barrier to small service providers to set up and provide connections to rural markets, until legislation for sectoral reform was passed in 2014. </w:t>
      </w:r>
    </w:p>
    <w:p w14:paraId="4679C181" w14:textId="706F63D5" w:rsidR="009228CE" w:rsidRPr="00C7546A" w:rsidRDefault="00966F42" w:rsidP="00966F42">
      <w:pPr>
        <w:pStyle w:val="Heading1"/>
        <w:numPr>
          <w:ilvl w:val="0"/>
          <w:numId w:val="0"/>
        </w:numPr>
        <w:spacing w:line="240" w:lineRule="auto"/>
        <w:ind w:left="432" w:hanging="432"/>
        <w:jc w:val="both"/>
        <w:rPr>
          <w:rFonts w:ascii="Georgia" w:hAnsi="Georgia"/>
          <w:b w:val="0"/>
        </w:rPr>
      </w:pPr>
      <w:proofErr w:type="spellStart"/>
      <w:r>
        <w:rPr>
          <w:rFonts w:ascii="Georgia" w:hAnsi="Georgia"/>
          <w:b w:val="0"/>
        </w:rPr>
        <w:t>Rhizomatica’s</w:t>
      </w:r>
      <w:proofErr w:type="spellEnd"/>
      <w:r>
        <w:rPr>
          <w:rFonts w:ascii="Georgia" w:hAnsi="Georgia"/>
          <w:b w:val="0"/>
        </w:rPr>
        <w:t xml:space="preserve"> Suggestions for Future Projects</w:t>
      </w:r>
    </w:p>
    <w:p w14:paraId="164E115E" w14:textId="249462BB" w:rsidR="00E75FD3" w:rsidRPr="00DD4D98" w:rsidRDefault="00237E1A" w:rsidP="00966F42">
      <w:pPr>
        <w:spacing w:line="240" w:lineRule="auto"/>
        <w:jc w:val="both"/>
        <w:rPr>
          <w:rFonts w:ascii="Times New Roman" w:hAnsi="Times New Roman" w:cs="Times New Roman"/>
          <w:sz w:val="24"/>
        </w:rPr>
      </w:pPr>
      <w:r w:rsidRPr="00DD4D98">
        <w:rPr>
          <w:rFonts w:ascii="Times New Roman" w:hAnsi="Times New Roman" w:cs="Times New Roman"/>
          <w:b/>
          <w:sz w:val="24"/>
        </w:rPr>
        <w:t>Self-sustaining community-</w:t>
      </w:r>
      <w:r w:rsidR="00594CEA" w:rsidRPr="00DD4D98">
        <w:rPr>
          <w:rFonts w:ascii="Times New Roman" w:hAnsi="Times New Roman" w:cs="Times New Roman"/>
          <w:b/>
          <w:sz w:val="24"/>
        </w:rPr>
        <w:t>owned and operated cellular networks</w:t>
      </w:r>
      <w:r w:rsidR="00E75FD3" w:rsidRPr="00DD4D98">
        <w:rPr>
          <w:rFonts w:ascii="Times New Roman" w:hAnsi="Times New Roman" w:cs="Times New Roman"/>
          <w:b/>
          <w:sz w:val="24"/>
        </w:rPr>
        <w:t xml:space="preserve"> </w:t>
      </w:r>
      <w:r w:rsidR="00966F42" w:rsidRPr="00DD4D98">
        <w:rPr>
          <w:rFonts w:ascii="Times New Roman" w:hAnsi="Times New Roman" w:cs="Times New Roman"/>
          <w:b/>
          <w:sz w:val="24"/>
        </w:rPr>
        <w:t>are a viable alternative to traditional buildouts</w:t>
      </w:r>
      <w:r w:rsidR="00966F42" w:rsidRPr="00DD4D98">
        <w:rPr>
          <w:rFonts w:ascii="Times New Roman" w:hAnsi="Times New Roman" w:cs="Times New Roman"/>
          <w:sz w:val="24"/>
        </w:rPr>
        <w:t xml:space="preserve"> – They </w:t>
      </w:r>
      <w:r w:rsidRPr="00DD4D98">
        <w:rPr>
          <w:rFonts w:ascii="Times New Roman" w:hAnsi="Times New Roman" w:cs="Times New Roman"/>
          <w:sz w:val="24"/>
        </w:rPr>
        <w:t xml:space="preserve">have the potential </w:t>
      </w:r>
      <w:r w:rsidR="002E4C25" w:rsidRPr="00DD4D98">
        <w:rPr>
          <w:rFonts w:ascii="Times New Roman" w:hAnsi="Times New Roman" w:cs="Times New Roman"/>
          <w:sz w:val="24"/>
        </w:rPr>
        <w:t xml:space="preserve">to make innovative use of open source technologies </w:t>
      </w:r>
      <w:r w:rsidRPr="00DD4D98">
        <w:rPr>
          <w:rFonts w:ascii="Times New Roman" w:hAnsi="Times New Roman" w:cs="Times New Roman"/>
          <w:sz w:val="24"/>
        </w:rPr>
        <w:t xml:space="preserve">to </w:t>
      </w:r>
      <w:r w:rsidR="00E75FD3" w:rsidRPr="00DD4D98">
        <w:rPr>
          <w:rFonts w:ascii="Times New Roman" w:hAnsi="Times New Roman" w:cs="Times New Roman"/>
          <w:sz w:val="24"/>
        </w:rPr>
        <w:t>provide the first</w:t>
      </w:r>
      <w:r w:rsidRPr="00DD4D98">
        <w:rPr>
          <w:rFonts w:ascii="Times New Roman" w:hAnsi="Times New Roman" w:cs="Times New Roman"/>
          <w:sz w:val="24"/>
        </w:rPr>
        <w:t xml:space="preserve"> low-cost connectivity in areas that are economically unviable for incumbent operators. </w:t>
      </w:r>
    </w:p>
    <w:p w14:paraId="020C377D" w14:textId="435B5C0C" w:rsidR="00204953" w:rsidRPr="00DD4D98" w:rsidRDefault="00204953" w:rsidP="00966F42">
      <w:pPr>
        <w:spacing w:line="240" w:lineRule="auto"/>
        <w:jc w:val="both"/>
        <w:rPr>
          <w:rFonts w:ascii="Times New Roman" w:hAnsi="Times New Roman" w:cs="Times New Roman"/>
          <w:sz w:val="24"/>
        </w:rPr>
      </w:pPr>
      <w:r w:rsidRPr="00DD4D98">
        <w:rPr>
          <w:rFonts w:ascii="Times New Roman" w:hAnsi="Times New Roman" w:cs="Times New Roman"/>
          <w:b/>
          <w:sz w:val="24"/>
        </w:rPr>
        <w:t>Tr</w:t>
      </w:r>
      <w:r w:rsidR="00966F42" w:rsidRPr="00DD4D98">
        <w:rPr>
          <w:rFonts w:ascii="Times New Roman" w:hAnsi="Times New Roman" w:cs="Times New Roman"/>
          <w:b/>
          <w:sz w:val="24"/>
        </w:rPr>
        <w:t>aining of community members is</w:t>
      </w:r>
      <w:r w:rsidR="00966F42" w:rsidRPr="00DD4D98">
        <w:rPr>
          <w:rFonts w:ascii="Times New Roman" w:hAnsi="Times New Roman" w:cs="Times New Roman"/>
          <w:sz w:val="24"/>
        </w:rPr>
        <w:t xml:space="preserve"> </w:t>
      </w:r>
      <w:r w:rsidR="00966F42" w:rsidRPr="00B33C96">
        <w:rPr>
          <w:rFonts w:ascii="Times New Roman" w:hAnsi="Times New Roman" w:cs="Times New Roman"/>
          <w:b/>
          <w:sz w:val="24"/>
        </w:rPr>
        <w:t xml:space="preserve">essential </w:t>
      </w:r>
      <w:r w:rsidR="00966F42" w:rsidRPr="00DD4D98">
        <w:rPr>
          <w:rFonts w:ascii="Times New Roman" w:hAnsi="Times New Roman" w:cs="Times New Roman"/>
          <w:sz w:val="24"/>
        </w:rPr>
        <w:t>–</w:t>
      </w:r>
      <w:r w:rsidRPr="00DD4D98">
        <w:rPr>
          <w:rFonts w:ascii="Times New Roman" w:hAnsi="Times New Roman" w:cs="Times New Roman"/>
          <w:sz w:val="24"/>
        </w:rPr>
        <w:t xml:space="preserve"> a system that incentivizes community buy-in, </w:t>
      </w:r>
      <w:r w:rsidR="00690179" w:rsidRPr="00DD4D98">
        <w:rPr>
          <w:rFonts w:ascii="Times New Roman" w:hAnsi="Times New Roman" w:cs="Times New Roman"/>
          <w:sz w:val="24"/>
        </w:rPr>
        <w:t xml:space="preserve">creates sustainable </w:t>
      </w:r>
      <w:r w:rsidR="00F8216E" w:rsidRPr="00DD4D98">
        <w:rPr>
          <w:rFonts w:ascii="Times New Roman" w:hAnsi="Times New Roman" w:cs="Times New Roman"/>
          <w:sz w:val="24"/>
        </w:rPr>
        <w:t>models that provides long-term connectivity solutions.</w:t>
      </w:r>
    </w:p>
    <w:p w14:paraId="3B2C5E24" w14:textId="195FB89E" w:rsidR="002E4C25" w:rsidRPr="00DD4D98" w:rsidRDefault="00204953" w:rsidP="00966F42">
      <w:pPr>
        <w:spacing w:line="240" w:lineRule="auto"/>
        <w:jc w:val="both"/>
        <w:rPr>
          <w:rFonts w:ascii="Times New Roman" w:hAnsi="Times New Roman" w:cs="Times New Roman"/>
          <w:sz w:val="24"/>
        </w:rPr>
      </w:pPr>
      <w:r w:rsidRPr="00DD4D98">
        <w:rPr>
          <w:rFonts w:ascii="Times New Roman" w:hAnsi="Times New Roman" w:cs="Times New Roman"/>
          <w:b/>
          <w:sz w:val="24"/>
        </w:rPr>
        <w:t>Consistent advocacy for regulatory reform</w:t>
      </w:r>
      <w:r w:rsidRPr="00DD4D98">
        <w:rPr>
          <w:rFonts w:ascii="Times New Roman" w:hAnsi="Times New Roman" w:cs="Times New Roman"/>
          <w:sz w:val="24"/>
        </w:rPr>
        <w:t xml:space="preserve"> </w:t>
      </w:r>
      <w:r w:rsidR="00966F42" w:rsidRPr="00DD4D98">
        <w:rPr>
          <w:rFonts w:ascii="Times New Roman" w:hAnsi="Times New Roman" w:cs="Times New Roman"/>
          <w:sz w:val="24"/>
        </w:rPr>
        <w:t xml:space="preserve">– Regulatory advocacy should </w:t>
      </w:r>
      <w:r w:rsidRPr="00DD4D98">
        <w:rPr>
          <w:rFonts w:ascii="Times New Roman" w:hAnsi="Times New Roman" w:cs="Times New Roman"/>
          <w:sz w:val="24"/>
        </w:rPr>
        <w:t>be combined with technological innovation in deployment in order for the benefits to reach more communities.</w:t>
      </w:r>
    </w:p>
    <w:p w14:paraId="3355C69D" w14:textId="49A74378" w:rsidR="00966F42" w:rsidRPr="00C7546A" w:rsidRDefault="00966F42" w:rsidP="00966F42">
      <w:pPr>
        <w:pStyle w:val="Heading1"/>
        <w:numPr>
          <w:ilvl w:val="0"/>
          <w:numId w:val="0"/>
        </w:numPr>
        <w:spacing w:line="240" w:lineRule="auto"/>
        <w:ind w:left="432" w:hanging="432"/>
        <w:jc w:val="both"/>
        <w:rPr>
          <w:rFonts w:ascii="Georgia" w:hAnsi="Georgia"/>
          <w:b w:val="0"/>
        </w:rPr>
      </w:pPr>
      <w:r>
        <w:rPr>
          <w:rFonts w:ascii="Georgia" w:hAnsi="Georgia"/>
          <w:b w:val="0"/>
        </w:rPr>
        <w:lastRenderedPageBreak/>
        <w:t>Sources</w:t>
      </w:r>
    </w:p>
    <w:p w14:paraId="30D42C0F" w14:textId="4559542B" w:rsidR="00966F42" w:rsidRPr="00B33C96" w:rsidRDefault="00004D71" w:rsidP="00004D71">
      <w:pPr>
        <w:spacing w:after="0" w:line="240" w:lineRule="auto"/>
        <w:jc w:val="both"/>
        <w:rPr>
          <w:rFonts w:ascii="Times New Roman" w:hAnsi="Times New Roman" w:cs="Times New Roman"/>
          <w:sz w:val="24"/>
        </w:rPr>
      </w:pPr>
      <w:r w:rsidRPr="00B33C96">
        <w:rPr>
          <w:rFonts w:ascii="Times New Roman" w:hAnsi="Times New Roman" w:cs="Times New Roman"/>
          <w:sz w:val="24"/>
        </w:rPr>
        <w:t>Project website: https://www.rhizomatica.org/</w:t>
      </w:r>
    </w:p>
    <w:sectPr w:rsidR="00966F42" w:rsidRPr="00B33C96" w:rsidSect="00DD4D98">
      <w:footerReference w:type="even" r:id="rId10"/>
      <w:footerReference w:type="default" r:id="rId11"/>
      <w:headerReference w:type="first" r:id="rId12"/>
      <w:footerReference w:type="first" r:id="rId13"/>
      <w:pgSz w:w="12240" w:h="15840"/>
      <w:pgMar w:top="1440" w:right="1440" w:bottom="1440" w:left="1440" w:header="288"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6D8C4" w14:textId="77777777" w:rsidR="00BF6305" w:rsidRDefault="00BF6305" w:rsidP="009228CE">
      <w:pPr>
        <w:spacing w:after="0" w:line="240" w:lineRule="auto"/>
      </w:pPr>
      <w:r>
        <w:separator/>
      </w:r>
    </w:p>
  </w:endnote>
  <w:endnote w:type="continuationSeparator" w:id="0">
    <w:p w14:paraId="23B0B3F2" w14:textId="77777777" w:rsidR="00BF6305" w:rsidRDefault="00BF6305" w:rsidP="0092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4E52B" w14:textId="77777777" w:rsidR="00B33C96" w:rsidRDefault="00B33C96" w:rsidP="005638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2C6B7F" w14:textId="77777777" w:rsidR="00B33C96" w:rsidRDefault="00B3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7633" w14:textId="77777777" w:rsidR="00B33C96" w:rsidRPr="00B33C96" w:rsidRDefault="00B33C96" w:rsidP="001E3945">
    <w:pPr>
      <w:pStyle w:val="Footer"/>
      <w:framePr w:wrap="none" w:vAnchor="text" w:hAnchor="margin" w:xAlign="center" w:y="1"/>
      <w:jc w:val="center"/>
      <w:rPr>
        <w:rStyle w:val="PageNumber"/>
        <w:rFonts w:ascii="Times New Roman" w:hAnsi="Times New Roman" w:cs="Times New Roman"/>
        <w:sz w:val="24"/>
        <w:szCs w:val="24"/>
      </w:rPr>
    </w:pPr>
    <w:r w:rsidRPr="00B33C96">
      <w:rPr>
        <w:rStyle w:val="PageNumber"/>
        <w:rFonts w:ascii="Times New Roman" w:hAnsi="Times New Roman" w:cs="Times New Roman"/>
        <w:sz w:val="24"/>
        <w:szCs w:val="24"/>
      </w:rPr>
      <w:fldChar w:fldCharType="begin"/>
    </w:r>
    <w:r w:rsidRPr="00B33C96">
      <w:rPr>
        <w:rStyle w:val="PageNumber"/>
        <w:rFonts w:ascii="Times New Roman" w:hAnsi="Times New Roman" w:cs="Times New Roman"/>
        <w:sz w:val="24"/>
        <w:szCs w:val="24"/>
      </w:rPr>
      <w:instrText xml:space="preserve">PAGE  </w:instrText>
    </w:r>
    <w:r w:rsidRPr="00B33C96">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3</w:t>
    </w:r>
    <w:r w:rsidRPr="00B33C96">
      <w:rPr>
        <w:rStyle w:val="PageNumber"/>
        <w:rFonts w:ascii="Times New Roman" w:hAnsi="Times New Roman" w:cs="Times New Roman"/>
        <w:sz w:val="24"/>
        <w:szCs w:val="24"/>
      </w:rPr>
      <w:fldChar w:fldCharType="end"/>
    </w:r>
  </w:p>
  <w:p w14:paraId="7D8E2C17" w14:textId="77777777" w:rsidR="00B33C96" w:rsidRDefault="00B33C96" w:rsidP="001E394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DEACE" w14:textId="6815C876" w:rsidR="00DD4D98" w:rsidRPr="00DD4D98" w:rsidRDefault="00DD4D98" w:rsidP="00DD4D98">
    <w:pPr>
      <w:pStyle w:val="Footer"/>
      <w:jc w:val="center"/>
      <w:rPr>
        <w:rFonts w:ascii="Times New Roman" w:hAnsi="Times New Roman" w:cs="Times New Roman"/>
        <w:sz w:val="24"/>
      </w:rPr>
    </w:pPr>
    <w:r w:rsidRPr="00DD4D98">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C1772" w14:textId="77777777" w:rsidR="00BF6305" w:rsidRDefault="00BF6305" w:rsidP="009228CE">
      <w:pPr>
        <w:spacing w:after="0" w:line="240" w:lineRule="auto"/>
      </w:pPr>
      <w:r>
        <w:separator/>
      </w:r>
    </w:p>
  </w:footnote>
  <w:footnote w:type="continuationSeparator" w:id="0">
    <w:p w14:paraId="0AA8F93C" w14:textId="77777777" w:rsidR="00BF6305" w:rsidRDefault="00BF6305" w:rsidP="00922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4D26" w14:textId="050C5CFE" w:rsidR="00DD4D98" w:rsidRDefault="00DD4D98">
    <w:pPr>
      <w:pStyle w:val="Header"/>
    </w:pPr>
    <w:r>
      <w:rPr>
        <w:noProof/>
        <w:lang w:eastAsia="en-US"/>
      </w:rPr>
      <w:drawing>
        <wp:inline distT="0" distB="0" distL="0" distR="0" wp14:anchorId="1C6249ED" wp14:editId="207D6159">
          <wp:extent cx="5939790" cy="1172210"/>
          <wp:effectExtent l="0" t="0" r="3810" b="0"/>
          <wp:docPr id="3" name="Picture 3" descr="../../../../../Downloads/One-World-Connec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ne-World-Connecte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172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B41"/>
    <w:multiLevelType w:val="hybridMultilevel"/>
    <w:tmpl w:val="7B9689E6"/>
    <w:lvl w:ilvl="0" w:tplc="388A58C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D620A26"/>
    <w:multiLevelType w:val="hybridMultilevel"/>
    <w:tmpl w:val="2B0251B8"/>
    <w:lvl w:ilvl="0" w:tplc="9364D4D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A7401"/>
    <w:multiLevelType w:val="multilevel"/>
    <w:tmpl w:val="217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25CE0"/>
    <w:multiLevelType w:val="hybridMultilevel"/>
    <w:tmpl w:val="E5DA6AA8"/>
    <w:lvl w:ilvl="0" w:tplc="261C513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D6CC9"/>
    <w:multiLevelType w:val="hybridMultilevel"/>
    <w:tmpl w:val="7F545820"/>
    <w:lvl w:ilvl="0" w:tplc="68E482F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F4495"/>
    <w:multiLevelType w:val="hybridMultilevel"/>
    <w:tmpl w:val="FB465550"/>
    <w:lvl w:ilvl="0" w:tplc="532E73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A60FD"/>
    <w:multiLevelType w:val="hybridMultilevel"/>
    <w:tmpl w:val="4BD48990"/>
    <w:lvl w:ilvl="0" w:tplc="195EB2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67A64"/>
    <w:multiLevelType w:val="hybridMultilevel"/>
    <w:tmpl w:val="2BC6A878"/>
    <w:lvl w:ilvl="0" w:tplc="F468D71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4"/>
  </w:num>
  <w:num w:numId="15">
    <w:abstractNumId w:val="2"/>
  </w:num>
  <w:num w:numId="16">
    <w:abstractNumId w:val="6"/>
  </w:num>
  <w:num w:numId="17">
    <w:abstractNumId w:val="0"/>
  </w:num>
  <w:num w:numId="18">
    <w:abstractNumId w:val="7"/>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attachedTemplate r:id="rId1"/>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CE"/>
    <w:rsid w:val="00004D71"/>
    <w:rsid w:val="00052E2F"/>
    <w:rsid w:val="00060F1E"/>
    <w:rsid w:val="00063354"/>
    <w:rsid w:val="00076424"/>
    <w:rsid w:val="00077F83"/>
    <w:rsid w:val="00080274"/>
    <w:rsid w:val="000832B6"/>
    <w:rsid w:val="000865F7"/>
    <w:rsid w:val="0009052D"/>
    <w:rsid w:val="000A05F4"/>
    <w:rsid w:val="000D705D"/>
    <w:rsid w:val="00102365"/>
    <w:rsid w:val="001120E4"/>
    <w:rsid w:val="00116BBF"/>
    <w:rsid w:val="001252D9"/>
    <w:rsid w:val="00133F97"/>
    <w:rsid w:val="00161D2E"/>
    <w:rsid w:val="0017464F"/>
    <w:rsid w:val="0017787D"/>
    <w:rsid w:val="00191054"/>
    <w:rsid w:val="0019513A"/>
    <w:rsid w:val="001B462F"/>
    <w:rsid w:val="001E3945"/>
    <w:rsid w:val="001F6BD1"/>
    <w:rsid w:val="00204953"/>
    <w:rsid w:val="002110A5"/>
    <w:rsid w:val="00237E1A"/>
    <w:rsid w:val="002463A7"/>
    <w:rsid w:val="00275097"/>
    <w:rsid w:val="00292CAB"/>
    <w:rsid w:val="002A1839"/>
    <w:rsid w:val="002A7B77"/>
    <w:rsid w:val="002C4050"/>
    <w:rsid w:val="002D3227"/>
    <w:rsid w:val="002E3BEF"/>
    <w:rsid w:val="002E4C25"/>
    <w:rsid w:val="00301DB0"/>
    <w:rsid w:val="00302489"/>
    <w:rsid w:val="00360B6F"/>
    <w:rsid w:val="003A5697"/>
    <w:rsid w:val="003B654D"/>
    <w:rsid w:val="003C49E5"/>
    <w:rsid w:val="003D7A05"/>
    <w:rsid w:val="003E575D"/>
    <w:rsid w:val="00407AB4"/>
    <w:rsid w:val="00417E7E"/>
    <w:rsid w:val="004404DF"/>
    <w:rsid w:val="00460C50"/>
    <w:rsid w:val="00473FD9"/>
    <w:rsid w:val="004924D9"/>
    <w:rsid w:val="00497368"/>
    <w:rsid w:val="004B13DE"/>
    <w:rsid w:val="004E30A7"/>
    <w:rsid w:val="005028A1"/>
    <w:rsid w:val="00521045"/>
    <w:rsid w:val="0057664F"/>
    <w:rsid w:val="00594CEA"/>
    <w:rsid w:val="005E109F"/>
    <w:rsid w:val="005E344E"/>
    <w:rsid w:val="00601C1C"/>
    <w:rsid w:val="00605CF6"/>
    <w:rsid w:val="00610055"/>
    <w:rsid w:val="00631A47"/>
    <w:rsid w:val="0064149E"/>
    <w:rsid w:val="00653BA0"/>
    <w:rsid w:val="006613BF"/>
    <w:rsid w:val="00687D48"/>
    <w:rsid w:val="00690179"/>
    <w:rsid w:val="0069447C"/>
    <w:rsid w:val="006B0B73"/>
    <w:rsid w:val="006C7D34"/>
    <w:rsid w:val="006E6377"/>
    <w:rsid w:val="006E6721"/>
    <w:rsid w:val="006E6B78"/>
    <w:rsid w:val="006E7CCC"/>
    <w:rsid w:val="00705D50"/>
    <w:rsid w:val="0074345B"/>
    <w:rsid w:val="00744B6E"/>
    <w:rsid w:val="0074517E"/>
    <w:rsid w:val="00793AE5"/>
    <w:rsid w:val="00797545"/>
    <w:rsid w:val="007A3297"/>
    <w:rsid w:val="007A575A"/>
    <w:rsid w:val="007B067A"/>
    <w:rsid w:val="007B112B"/>
    <w:rsid w:val="007C741A"/>
    <w:rsid w:val="007E32A2"/>
    <w:rsid w:val="007F2074"/>
    <w:rsid w:val="007F30EE"/>
    <w:rsid w:val="007F5C10"/>
    <w:rsid w:val="008153C3"/>
    <w:rsid w:val="008459FD"/>
    <w:rsid w:val="00853BF1"/>
    <w:rsid w:val="0085476D"/>
    <w:rsid w:val="00864FF7"/>
    <w:rsid w:val="00882A0D"/>
    <w:rsid w:val="00890821"/>
    <w:rsid w:val="00897440"/>
    <w:rsid w:val="008A1623"/>
    <w:rsid w:val="00904345"/>
    <w:rsid w:val="00917A89"/>
    <w:rsid w:val="009228CE"/>
    <w:rsid w:val="00937B6E"/>
    <w:rsid w:val="0094058F"/>
    <w:rsid w:val="009515E8"/>
    <w:rsid w:val="00952365"/>
    <w:rsid w:val="009525D0"/>
    <w:rsid w:val="00966F42"/>
    <w:rsid w:val="009B23C0"/>
    <w:rsid w:val="009F0FDE"/>
    <w:rsid w:val="009F2525"/>
    <w:rsid w:val="00A006B2"/>
    <w:rsid w:val="00A02EC2"/>
    <w:rsid w:val="00A072E5"/>
    <w:rsid w:val="00A324DB"/>
    <w:rsid w:val="00A37C4B"/>
    <w:rsid w:val="00A437E4"/>
    <w:rsid w:val="00A94E33"/>
    <w:rsid w:val="00AA3F88"/>
    <w:rsid w:val="00AC43D8"/>
    <w:rsid w:val="00AD1F13"/>
    <w:rsid w:val="00AD3538"/>
    <w:rsid w:val="00AE1C24"/>
    <w:rsid w:val="00AF330B"/>
    <w:rsid w:val="00B275F7"/>
    <w:rsid w:val="00B33C96"/>
    <w:rsid w:val="00B76DED"/>
    <w:rsid w:val="00B83007"/>
    <w:rsid w:val="00B979D5"/>
    <w:rsid w:val="00BA4B5C"/>
    <w:rsid w:val="00BC05A4"/>
    <w:rsid w:val="00BF6305"/>
    <w:rsid w:val="00C118D0"/>
    <w:rsid w:val="00C165EA"/>
    <w:rsid w:val="00C22DB8"/>
    <w:rsid w:val="00C7546A"/>
    <w:rsid w:val="00C84E83"/>
    <w:rsid w:val="00CA5DB6"/>
    <w:rsid w:val="00CB48A9"/>
    <w:rsid w:val="00CC2089"/>
    <w:rsid w:val="00CC769F"/>
    <w:rsid w:val="00CE3518"/>
    <w:rsid w:val="00CF215B"/>
    <w:rsid w:val="00CF2A31"/>
    <w:rsid w:val="00D01AD7"/>
    <w:rsid w:val="00D0405B"/>
    <w:rsid w:val="00D24766"/>
    <w:rsid w:val="00D506D0"/>
    <w:rsid w:val="00D55CB2"/>
    <w:rsid w:val="00D76964"/>
    <w:rsid w:val="00DA4132"/>
    <w:rsid w:val="00DD4D98"/>
    <w:rsid w:val="00DF555D"/>
    <w:rsid w:val="00E0168C"/>
    <w:rsid w:val="00E1227A"/>
    <w:rsid w:val="00E129C0"/>
    <w:rsid w:val="00E56E8C"/>
    <w:rsid w:val="00E637B1"/>
    <w:rsid w:val="00E70641"/>
    <w:rsid w:val="00E7389F"/>
    <w:rsid w:val="00E75FD3"/>
    <w:rsid w:val="00E87C57"/>
    <w:rsid w:val="00ED4F7D"/>
    <w:rsid w:val="00EF08DB"/>
    <w:rsid w:val="00EF54BD"/>
    <w:rsid w:val="00F30377"/>
    <w:rsid w:val="00F63FDE"/>
    <w:rsid w:val="00F8216E"/>
    <w:rsid w:val="00F82DB2"/>
    <w:rsid w:val="00F86CEB"/>
    <w:rsid w:val="00F95D65"/>
    <w:rsid w:val="00FA27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6F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22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CE"/>
  </w:style>
  <w:style w:type="paragraph" w:styleId="Footer">
    <w:name w:val="footer"/>
    <w:basedOn w:val="Normal"/>
    <w:link w:val="FooterChar"/>
    <w:uiPriority w:val="99"/>
    <w:unhideWhenUsed/>
    <w:rsid w:val="00922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CE"/>
  </w:style>
  <w:style w:type="character" w:styleId="CommentReference">
    <w:name w:val="annotation reference"/>
    <w:basedOn w:val="DefaultParagraphFont"/>
    <w:uiPriority w:val="99"/>
    <w:semiHidden/>
    <w:unhideWhenUsed/>
    <w:rsid w:val="009228CE"/>
    <w:rPr>
      <w:sz w:val="16"/>
      <w:szCs w:val="16"/>
    </w:rPr>
  </w:style>
  <w:style w:type="paragraph" w:styleId="CommentText">
    <w:name w:val="annotation text"/>
    <w:basedOn w:val="Normal"/>
    <w:link w:val="CommentTextChar"/>
    <w:uiPriority w:val="99"/>
    <w:semiHidden/>
    <w:unhideWhenUsed/>
    <w:rsid w:val="009228CE"/>
    <w:pPr>
      <w:spacing w:line="240" w:lineRule="auto"/>
    </w:pPr>
    <w:rPr>
      <w:sz w:val="20"/>
      <w:szCs w:val="20"/>
    </w:rPr>
  </w:style>
  <w:style w:type="character" w:customStyle="1" w:styleId="CommentTextChar">
    <w:name w:val="Comment Text Char"/>
    <w:basedOn w:val="DefaultParagraphFont"/>
    <w:link w:val="CommentText"/>
    <w:uiPriority w:val="99"/>
    <w:semiHidden/>
    <w:rsid w:val="009228CE"/>
    <w:rPr>
      <w:sz w:val="20"/>
      <w:szCs w:val="20"/>
    </w:rPr>
  </w:style>
  <w:style w:type="paragraph" w:styleId="CommentSubject">
    <w:name w:val="annotation subject"/>
    <w:basedOn w:val="CommentText"/>
    <w:next w:val="CommentText"/>
    <w:link w:val="CommentSubjectChar"/>
    <w:uiPriority w:val="99"/>
    <w:semiHidden/>
    <w:unhideWhenUsed/>
    <w:rsid w:val="009228CE"/>
    <w:rPr>
      <w:b/>
      <w:bCs/>
    </w:rPr>
  </w:style>
  <w:style w:type="character" w:customStyle="1" w:styleId="CommentSubjectChar">
    <w:name w:val="Comment Subject Char"/>
    <w:basedOn w:val="CommentTextChar"/>
    <w:link w:val="CommentSubject"/>
    <w:uiPriority w:val="99"/>
    <w:semiHidden/>
    <w:rsid w:val="009228CE"/>
    <w:rPr>
      <w:b/>
      <w:bCs/>
      <w:sz w:val="20"/>
      <w:szCs w:val="20"/>
    </w:rPr>
  </w:style>
  <w:style w:type="paragraph" w:styleId="BalloonText">
    <w:name w:val="Balloon Text"/>
    <w:basedOn w:val="Normal"/>
    <w:link w:val="BalloonTextChar"/>
    <w:uiPriority w:val="99"/>
    <w:semiHidden/>
    <w:unhideWhenUsed/>
    <w:rsid w:val="00922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CE"/>
    <w:rPr>
      <w:rFonts w:ascii="Segoe UI" w:hAnsi="Segoe UI" w:cs="Segoe UI"/>
      <w:sz w:val="18"/>
      <w:szCs w:val="18"/>
    </w:rPr>
  </w:style>
  <w:style w:type="paragraph" w:styleId="FootnoteText">
    <w:name w:val="footnote text"/>
    <w:basedOn w:val="Normal"/>
    <w:link w:val="FootnoteTextChar"/>
    <w:uiPriority w:val="99"/>
    <w:unhideWhenUsed/>
    <w:rsid w:val="00653BA0"/>
    <w:pPr>
      <w:spacing w:after="0" w:line="240" w:lineRule="auto"/>
    </w:pPr>
    <w:rPr>
      <w:sz w:val="24"/>
      <w:szCs w:val="24"/>
    </w:rPr>
  </w:style>
  <w:style w:type="character" w:customStyle="1" w:styleId="FootnoteTextChar">
    <w:name w:val="Footnote Text Char"/>
    <w:basedOn w:val="DefaultParagraphFont"/>
    <w:link w:val="FootnoteText"/>
    <w:uiPriority w:val="99"/>
    <w:rsid w:val="00653BA0"/>
    <w:rPr>
      <w:sz w:val="24"/>
      <w:szCs w:val="24"/>
    </w:rPr>
  </w:style>
  <w:style w:type="character" w:styleId="FootnoteReference">
    <w:name w:val="footnote reference"/>
    <w:basedOn w:val="DefaultParagraphFont"/>
    <w:uiPriority w:val="99"/>
    <w:unhideWhenUsed/>
    <w:rsid w:val="00653BA0"/>
    <w:rPr>
      <w:vertAlign w:val="superscript"/>
    </w:rPr>
  </w:style>
  <w:style w:type="character" w:customStyle="1" w:styleId="apple-converted-space">
    <w:name w:val="apple-converted-space"/>
    <w:basedOn w:val="DefaultParagraphFont"/>
    <w:rsid w:val="00BC05A4"/>
  </w:style>
  <w:style w:type="paragraph" w:styleId="NormalWeb">
    <w:name w:val="Normal (Web)"/>
    <w:basedOn w:val="Normal"/>
    <w:uiPriority w:val="99"/>
    <w:semiHidden/>
    <w:unhideWhenUsed/>
    <w:rsid w:val="00687D48"/>
    <w:pPr>
      <w:spacing w:before="100" w:beforeAutospacing="1" w:after="100" w:afterAutospacing="1" w:line="240" w:lineRule="auto"/>
    </w:pPr>
    <w:rPr>
      <w:rFonts w:ascii="Times New Roman" w:hAnsi="Times New Roman" w:cs="Times New Roman"/>
      <w:sz w:val="24"/>
      <w:szCs w:val="24"/>
      <w:lang w:eastAsia="en-US"/>
    </w:rPr>
  </w:style>
  <w:style w:type="character" w:customStyle="1" w:styleId="xn-money">
    <w:name w:val="xn-money"/>
    <w:basedOn w:val="DefaultParagraphFont"/>
    <w:rsid w:val="00687D48"/>
  </w:style>
  <w:style w:type="character" w:customStyle="1" w:styleId="xn-person">
    <w:name w:val="xn-person"/>
    <w:basedOn w:val="DefaultParagraphFont"/>
    <w:rsid w:val="00687D48"/>
  </w:style>
  <w:style w:type="character" w:customStyle="1" w:styleId="xn-location">
    <w:name w:val="xn-location"/>
    <w:basedOn w:val="DefaultParagraphFont"/>
    <w:rsid w:val="00687D48"/>
  </w:style>
  <w:style w:type="character" w:customStyle="1" w:styleId="caps">
    <w:name w:val="caps"/>
    <w:basedOn w:val="DefaultParagraphFont"/>
    <w:rsid w:val="00161D2E"/>
  </w:style>
  <w:style w:type="character" w:styleId="Hyperlink">
    <w:name w:val="Hyperlink"/>
    <w:basedOn w:val="DefaultParagraphFont"/>
    <w:uiPriority w:val="99"/>
    <w:semiHidden/>
    <w:unhideWhenUsed/>
    <w:rsid w:val="00060F1E"/>
    <w:rPr>
      <w:color w:val="0000FF"/>
      <w:u w:val="single"/>
    </w:rPr>
  </w:style>
  <w:style w:type="table" w:customStyle="1" w:styleId="GridTable6Colorful1">
    <w:name w:val="Grid Table 6 Colorful1"/>
    <w:basedOn w:val="TableNormal"/>
    <w:uiPriority w:val="51"/>
    <w:rsid w:val="00C754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7F5C10"/>
    <w:pPr>
      <w:spacing w:after="0" w:line="240" w:lineRule="auto"/>
    </w:pPr>
  </w:style>
  <w:style w:type="table" w:customStyle="1" w:styleId="GridTable6Colorful2">
    <w:name w:val="Grid Table 6 Colorful2"/>
    <w:basedOn w:val="TableNormal"/>
    <w:uiPriority w:val="51"/>
    <w:rsid w:val="005028A1"/>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PageNumber">
    <w:name w:val="page number"/>
    <w:basedOn w:val="DefaultParagraphFont"/>
    <w:uiPriority w:val="99"/>
    <w:semiHidden/>
    <w:unhideWhenUsed/>
    <w:rsid w:val="00B3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1541">
      <w:bodyDiv w:val="1"/>
      <w:marLeft w:val="0"/>
      <w:marRight w:val="0"/>
      <w:marTop w:val="0"/>
      <w:marBottom w:val="0"/>
      <w:divBdr>
        <w:top w:val="none" w:sz="0" w:space="0" w:color="auto"/>
        <w:left w:val="none" w:sz="0" w:space="0" w:color="auto"/>
        <w:bottom w:val="none" w:sz="0" w:space="0" w:color="auto"/>
        <w:right w:val="none" w:sz="0" w:space="0" w:color="auto"/>
      </w:divBdr>
    </w:div>
    <w:div w:id="140393220">
      <w:bodyDiv w:val="1"/>
      <w:marLeft w:val="0"/>
      <w:marRight w:val="0"/>
      <w:marTop w:val="0"/>
      <w:marBottom w:val="0"/>
      <w:divBdr>
        <w:top w:val="none" w:sz="0" w:space="0" w:color="auto"/>
        <w:left w:val="none" w:sz="0" w:space="0" w:color="auto"/>
        <w:bottom w:val="none" w:sz="0" w:space="0" w:color="auto"/>
        <w:right w:val="none" w:sz="0" w:space="0" w:color="auto"/>
      </w:divBdr>
    </w:div>
    <w:div w:id="168183833">
      <w:bodyDiv w:val="1"/>
      <w:marLeft w:val="0"/>
      <w:marRight w:val="0"/>
      <w:marTop w:val="0"/>
      <w:marBottom w:val="0"/>
      <w:divBdr>
        <w:top w:val="none" w:sz="0" w:space="0" w:color="auto"/>
        <w:left w:val="none" w:sz="0" w:space="0" w:color="auto"/>
        <w:bottom w:val="none" w:sz="0" w:space="0" w:color="auto"/>
        <w:right w:val="none" w:sz="0" w:space="0" w:color="auto"/>
      </w:divBdr>
    </w:div>
    <w:div w:id="183174180">
      <w:bodyDiv w:val="1"/>
      <w:marLeft w:val="0"/>
      <w:marRight w:val="0"/>
      <w:marTop w:val="0"/>
      <w:marBottom w:val="0"/>
      <w:divBdr>
        <w:top w:val="none" w:sz="0" w:space="0" w:color="auto"/>
        <w:left w:val="none" w:sz="0" w:space="0" w:color="auto"/>
        <w:bottom w:val="none" w:sz="0" w:space="0" w:color="auto"/>
        <w:right w:val="none" w:sz="0" w:space="0" w:color="auto"/>
      </w:divBdr>
    </w:div>
    <w:div w:id="385490883">
      <w:bodyDiv w:val="1"/>
      <w:marLeft w:val="0"/>
      <w:marRight w:val="0"/>
      <w:marTop w:val="0"/>
      <w:marBottom w:val="0"/>
      <w:divBdr>
        <w:top w:val="none" w:sz="0" w:space="0" w:color="auto"/>
        <w:left w:val="none" w:sz="0" w:space="0" w:color="auto"/>
        <w:bottom w:val="none" w:sz="0" w:space="0" w:color="auto"/>
        <w:right w:val="none" w:sz="0" w:space="0" w:color="auto"/>
      </w:divBdr>
    </w:div>
    <w:div w:id="420569591">
      <w:bodyDiv w:val="1"/>
      <w:marLeft w:val="0"/>
      <w:marRight w:val="0"/>
      <w:marTop w:val="0"/>
      <w:marBottom w:val="0"/>
      <w:divBdr>
        <w:top w:val="none" w:sz="0" w:space="0" w:color="auto"/>
        <w:left w:val="none" w:sz="0" w:space="0" w:color="auto"/>
        <w:bottom w:val="none" w:sz="0" w:space="0" w:color="auto"/>
        <w:right w:val="none" w:sz="0" w:space="0" w:color="auto"/>
      </w:divBdr>
    </w:div>
    <w:div w:id="523860839">
      <w:bodyDiv w:val="1"/>
      <w:marLeft w:val="0"/>
      <w:marRight w:val="0"/>
      <w:marTop w:val="0"/>
      <w:marBottom w:val="0"/>
      <w:divBdr>
        <w:top w:val="none" w:sz="0" w:space="0" w:color="auto"/>
        <w:left w:val="none" w:sz="0" w:space="0" w:color="auto"/>
        <w:bottom w:val="none" w:sz="0" w:space="0" w:color="auto"/>
        <w:right w:val="none" w:sz="0" w:space="0" w:color="auto"/>
      </w:divBdr>
    </w:div>
    <w:div w:id="585262370">
      <w:bodyDiv w:val="1"/>
      <w:marLeft w:val="0"/>
      <w:marRight w:val="0"/>
      <w:marTop w:val="0"/>
      <w:marBottom w:val="0"/>
      <w:divBdr>
        <w:top w:val="none" w:sz="0" w:space="0" w:color="auto"/>
        <w:left w:val="none" w:sz="0" w:space="0" w:color="auto"/>
        <w:bottom w:val="none" w:sz="0" w:space="0" w:color="auto"/>
        <w:right w:val="none" w:sz="0" w:space="0" w:color="auto"/>
      </w:divBdr>
    </w:div>
    <w:div w:id="789400509">
      <w:bodyDiv w:val="1"/>
      <w:marLeft w:val="0"/>
      <w:marRight w:val="0"/>
      <w:marTop w:val="0"/>
      <w:marBottom w:val="0"/>
      <w:divBdr>
        <w:top w:val="none" w:sz="0" w:space="0" w:color="auto"/>
        <w:left w:val="none" w:sz="0" w:space="0" w:color="auto"/>
        <w:bottom w:val="none" w:sz="0" w:space="0" w:color="auto"/>
        <w:right w:val="none" w:sz="0" w:space="0" w:color="auto"/>
      </w:divBdr>
    </w:div>
    <w:div w:id="850487397">
      <w:bodyDiv w:val="1"/>
      <w:marLeft w:val="0"/>
      <w:marRight w:val="0"/>
      <w:marTop w:val="0"/>
      <w:marBottom w:val="0"/>
      <w:divBdr>
        <w:top w:val="none" w:sz="0" w:space="0" w:color="auto"/>
        <w:left w:val="none" w:sz="0" w:space="0" w:color="auto"/>
        <w:bottom w:val="none" w:sz="0" w:space="0" w:color="auto"/>
        <w:right w:val="none" w:sz="0" w:space="0" w:color="auto"/>
      </w:divBdr>
    </w:div>
    <w:div w:id="902175788">
      <w:bodyDiv w:val="1"/>
      <w:marLeft w:val="0"/>
      <w:marRight w:val="0"/>
      <w:marTop w:val="0"/>
      <w:marBottom w:val="0"/>
      <w:divBdr>
        <w:top w:val="none" w:sz="0" w:space="0" w:color="auto"/>
        <w:left w:val="none" w:sz="0" w:space="0" w:color="auto"/>
        <w:bottom w:val="none" w:sz="0" w:space="0" w:color="auto"/>
        <w:right w:val="none" w:sz="0" w:space="0" w:color="auto"/>
      </w:divBdr>
    </w:div>
    <w:div w:id="1056050127">
      <w:bodyDiv w:val="1"/>
      <w:marLeft w:val="0"/>
      <w:marRight w:val="0"/>
      <w:marTop w:val="0"/>
      <w:marBottom w:val="0"/>
      <w:divBdr>
        <w:top w:val="none" w:sz="0" w:space="0" w:color="auto"/>
        <w:left w:val="none" w:sz="0" w:space="0" w:color="auto"/>
        <w:bottom w:val="none" w:sz="0" w:space="0" w:color="auto"/>
        <w:right w:val="none" w:sz="0" w:space="0" w:color="auto"/>
      </w:divBdr>
    </w:div>
    <w:div w:id="1283685408">
      <w:bodyDiv w:val="1"/>
      <w:marLeft w:val="0"/>
      <w:marRight w:val="0"/>
      <w:marTop w:val="0"/>
      <w:marBottom w:val="0"/>
      <w:divBdr>
        <w:top w:val="none" w:sz="0" w:space="0" w:color="auto"/>
        <w:left w:val="none" w:sz="0" w:space="0" w:color="auto"/>
        <w:bottom w:val="none" w:sz="0" w:space="0" w:color="auto"/>
        <w:right w:val="none" w:sz="0" w:space="0" w:color="auto"/>
      </w:divBdr>
    </w:div>
    <w:div w:id="1301691547">
      <w:bodyDiv w:val="1"/>
      <w:marLeft w:val="0"/>
      <w:marRight w:val="0"/>
      <w:marTop w:val="0"/>
      <w:marBottom w:val="0"/>
      <w:divBdr>
        <w:top w:val="none" w:sz="0" w:space="0" w:color="auto"/>
        <w:left w:val="none" w:sz="0" w:space="0" w:color="auto"/>
        <w:bottom w:val="none" w:sz="0" w:space="0" w:color="auto"/>
        <w:right w:val="none" w:sz="0" w:space="0" w:color="auto"/>
      </w:divBdr>
    </w:div>
    <w:div w:id="1440762887">
      <w:bodyDiv w:val="1"/>
      <w:marLeft w:val="0"/>
      <w:marRight w:val="0"/>
      <w:marTop w:val="0"/>
      <w:marBottom w:val="0"/>
      <w:divBdr>
        <w:top w:val="none" w:sz="0" w:space="0" w:color="auto"/>
        <w:left w:val="none" w:sz="0" w:space="0" w:color="auto"/>
        <w:bottom w:val="none" w:sz="0" w:space="0" w:color="auto"/>
        <w:right w:val="none" w:sz="0" w:space="0" w:color="auto"/>
      </w:divBdr>
    </w:div>
    <w:div w:id="1452088866">
      <w:bodyDiv w:val="1"/>
      <w:marLeft w:val="0"/>
      <w:marRight w:val="0"/>
      <w:marTop w:val="0"/>
      <w:marBottom w:val="0"/>
      <w:divBdr>
        <w:top w:val="none" w:sz="0" w:space="0" w:color="auto"/>
        <w:left w:val="none" w:sz="0" w:space="0" w:color="auto"/>
        <w:bottom w:val="none" w:sz="0" w:space="0" w:color="auto"/>
        <w:right w:val="none" w:sz="0" w:space="0" w:color="auto"/>
      </w:divBdr>
    </w:div>
    <w:div w:id="1475177231">
      <w:bodyDiv w:val="1"/>
      <w:marLeft w:val="0"/>
      <w:marRight w:val="0"/>
      <w:marTop w:val="0"/>
      <w:marBottom w:val="0"/>
      <w:divBdr>
        <w:top w:val="none" w:sz="0" w:space="0" w:color="auto"/>
        <w:left w:val="none" w:sz="0" w:space="0" w:color="auto"/>
        <w:bottom w:val="none" w:sz="0" w:space="0" w:color="auto"/>
        <w:right w:val="none" w:sz="0" w:space="0" w:color="auto"/>
      </w:divBdr>
    </w:div>
    <w:div w:id="1505247199">
      <w:bodyDiv w:val="1"/>
      <w:marLeft w:val="0"/>
      <w:marRight w:val="0"/>
      <w:marTop w:val="0"/>
      <w:marBottom w:val="0"/>
      <w:divBdr>
        <w:top w:val="none" w:sz="0" w:space="0" w:color="auto"/>
        <w:left w:val="none" w:sz="0" w:space="0" w:color="auto"/>
        <w:bottom w:val="none" w:sz="0" w:space="0" w:color="auto"/>
        <w:right w:val="none" w:sz="0" w:space="0" w:color="auto"/>
      </w:divBdr>
    </w:div>
    <w:div w:id="1518615705">
      <w:bodyDiv w:val="1"/>
      <w:marLeft w:val="0"/>
      <w:marRight w:val="0"/>
      <w:marTop w:val="0"/>
      <w:marBottom w:val="0"/>
      <w:divBdr>
        <w:top w:val="none" w:sz="0" w:space="0" w:color="auto"/>
        <w:left w:val="none" w:sz="0" w:space="0" w:color="auto"/>
        <w:bottom w:val="none" w:sz="0" w:space="0" w:color="auto"/>
        <w:right w:val="none" w:sz="0" w:space="0" w:color="auto"/>
      </w:divBdr>
    </w:div>
    <w:div w:id="1593974758">
      <w:bodyDiv w:val="1"/>
      <w:marLeft w:val="0"/>
      <w:marRight w:val="0"/>
      <w:marTop w:val="0"/>
      <w:marBottom w:val="0"/>
      <w:divBdr>
        <w:top w:val="none" w:sz="0" w:space="0" w:color="auto"/>
        <w:left w:val="none" w:sz="0" w:space="0" w:color="auto"/>
        <w:bottom w:val="none" w:sz="0" w:space="0" w:color="auto"/>
        <w:right w:val="none" w:sz="0" w:space="0" w:color="auto"/>
      </w:divBdr>
    </w:div>
    <w:div w:id="1662002311">
      <w:bodyDiv w:val="1"/>
      <w:marLeft w:val="0"/>
      <w:marRight w:val="0"/>
      <w:marTop w:val="0"/>
      <w:marBottom w:val="0"/>
      <w:divBdr>
        <w:top w:val="none" w:sz="0" w:space="0" w:color="auto"/>
        <w:left w:val="none" w:sz="0" w:space="0" w:color="auto"/>
        <w:bottom w:val="none" w:sz="0" w:space="0" w:color="auto"/>
        <w:right w:val="none" w:sz="0" w:space="0" w:color="auto"/>
      </w:divBdr>
    </w:div>
    <w:div w:id="1690644959">
      <w:bodyDiv w:val="1"/>
      <w:marLeft w:val="0"/>
      <w:marRight w:val="0"/>
      <w:marTop w:val="0"/>
      <w:marBottom w:val="0"/>
      <w:divBdr>
        <w:top w:val="none" w:sz="0" w:space="0" w:color="auto"/>
        <w:left w:val="none" w:sz="0" w:space="0" w:color="auto"/>
        <w:bottom w:val="none" w:sz="0" w:space="0" w:color="auto"/>
        <w:right w:val="none" w:sz="0" w:space="0" w:color="auto"/>
      </w:divBdr>
    </w:div>
    <w:div w:id="1802576175">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49447862">
      <w:bodyDiv w:val="1"/>
      <w:marLeft w:val="0"/>
      <w:marRight w:val="0"/>
      <w:marTop w:val="0"/>
      <w:marBottom w:val="0"/>
      <w:divBdr>
        <w:top w:val="none" w:sz="0" w:space="0" w:color="auto"/>
        <w:left w:val="none" w:sz="0" w:space="0" w:color="auto"/>
        <w:bottom w:val="none" w:sz="0" w:space="0" w:color="auto"/>
        <w:right w:val="none" w:sz="0" w:space="0" w:color="auto"/>
      </w:divBdr>
    </w:div>
    <w:div w:id="1909075777">
      <w:bodyDiv w:val="1"/>
      <w:marLeft w:val="0"/>
      <w:marRight w:val="0"/>
      <w:marTop w:val="0"/>
      <w:marBottom w:val="0"/>
      <w:divBdr>
        <w:top w:val="none" w:sz="0" w:space="0" w:color="auto"/>
        <w:left w:val="none" w:sz="0" w:space="0" w:color="auto"/>
        <w:bottom w:val="none" w:sz="0" w:space="0" w:color="auto"/>
        <w:right w:val="none" w:sz="0" w:space="0" w:color="auto"/>
      </w:divBdr>
    </w:div>
    <w:div w:id="2038192357">
      <w:bodyDiv w:val="1"/>
      <w:marLeft w:val="0"/>
      <w:marRight w:val="0"/>
      <w:marTop w:val="0"/>
      <w:marBottom w:val="0"/>
      <w:divBdr>
        <w:top w:val="none" w:sz="0" w:space="0" w:color="auto"/>
        <w:left w:val="none" w:sz="0" w:space="0" w:color="auto"/>
        <w:bottom w:val="none" w:sz="0" w:space="0" w:color="auto"/>
        <w:right w:val="none" w:sz="0" w:space="0" w:color="auto"/>
      </w:divBdr>
    </w:div>
    <w:div w:id="2094354267">
      <w:bodyDiv w:val="1"/>
      <w:marLeft w:val="0"/>
      <w:marRight w:val="0"/>
      <w:marTop w:val="0"/>
      <w:marBottom w:val="0"/>
      <w:divBdr>
        <w:top w:val="none" w:sz="0" w:space="0" w:color="auto"/>
        <w:left w:val="none" w:sz="0" w:space="0" w:color="auto"/>
        <w:bottom w:val="none" w:sz="0" w:space="0" w:color="auto"/>
        <w:right w:val="none" w:sz="0" w:space="0" w:color="auto"/>
      </w:divBdr>
    </w:div>
    <w:div w:id="21144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ada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AEAA121-9B9A-F64A-A2E2-56FED86F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C:\Users\sharadas\AppData\Roaming\Microsoft\Templates\Report design (blank).dotx</Template>
  <TotalTime>1</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3</cp:revision>
  <dcterms:created xsi:type="dcterms:W3CDTF">2018-01-28T23:35:00Z</dcterms:created>
  <dcterms:modified xsi:type="dcterms:W3CDTF">2018-02-02T23:42:00Z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