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9CE3C" w14:textId="419DC44E" w:rsidR="00286CB9" w:rsidRPr="00CB46FB" w:rsidRDefault="00372117" w:rsidP="00394F34">
      <w:pPr>
        <w:pStyle w:val="Title"/>
      </w:pPr>
      <w:r w:rsidRPr="00CB46FB">
        <w:t>JAMAICA TV WHITE SPACE</w:t>
      </w:r>
      <w:r w:rsidR="00394F34">
        <w:t>S</w:t>
      </w:r>
      <w:r w:rsidRPr="00CB46FB">
        <w:t xml:space="preserve"> PILOT</w:t>
      </w:r>
    </w:p>
    <w:p w14:paraId="2D73C5A2" w14:textId="642F7EF1" w:rsidR="00702C83" w:rsidRPr="00CB46FB" w:rsidRDefault="00702C83" w:rsidP="00A12EAA">
      <w:pPr>
        <w:pStyle w:val="Subtitle"/>
        <w:contextualSpacing/>
      </w:pPr>
      <w:r w:rsidRPr="00CB46FB">
        <w:t xml:space="preserve">EXPANDING INTERNET </w:t>
      </w:r>
      <w:r w:rsidR="00372117" w:rsidRPr="00CB46FB">
        <w:t>ACCESS USING TV WHITES SPACES</w:t>
      </w:r>
      <w:r w:rsidRPr="00CB46FB">
        <w:t xml:space="preserve"> </w:t>
      </w:r>
    </w:p>
    <w:p w14:paraId="78006844" w14:textId="19FA902C" w:rsidR="00E56F95" w:rsidRPr="00CB46FB" w:rsidRDefault="00702C83" w:rsidP="00A12EAA">
      <w:pPr>
        <w:pStyle w:val="Subtitle"/>
        <w:contextualSpacing/>
      </w:pPr>
      <w:r w:rsidRPr="00CB46FB">
        <w:t xml:space="preserve">IN </w:t>
      </w:r>
      <w:r w:rsidR="00372117" w:rsidRPr="00CB46FB">
        <w:t>RURAL JAMAICA</w:t>
      </w:r>
    </w:p>
    <w:p w14:paraId="2E26CDC5" w14:textId="77777777" w:rsidR="00434E82" w:rsidRPr="00394F34" w:rsidRDefault="009076FF" w:rsidP="00394F34">
      <w:pPr>
        <w:pStyle w:val="Title"/>
        <w:rPr>
          <w:rFonts w:ascii="Times New Roman" w:hAnsi="Times New Roman" w:cs="Times New Roman"/>
          <w:i/>
          <w:sz w:val="24"/>
          <w:szCs w:val="24"/>
        </w:rPr>
      </w:pPr>
      <w:r w:rsidRPr="001A19DA">
        <w:rPr>
          <w:noProof/>
          <w:sz w:val="36"/>
          <w:szCs w:val="36"/>
          <w:lang w:eastAsia="en-US"/>
        </w:rPr>
        <w:drawing>
          <wp:inline distT="0" distB="0" distL="0" distR="0" wp14:anchorId="69E2CE5A" wp14:editId="0834CEF9">
            <wp:extent cx="5574489" cy="2771140"/>
            <wp:effectExtent l="0" t="0" r="0" b="0"/>
            <wp:docPr id="2" name="Picture 2" descr="../../Desktop/Screen%20Shot%202017-11-06%20at%208.34.3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06%20at%208.34.30%20AM.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3329" cy="2835188"/>
                    </a:xfrm>
                    <a:prstGeom prst="rect">
                      <a:avLst/>
                    </a:prstGeom>
                    <a:noFill/>
                    <a:ln>
                      <a:noFill/>
                    </a:ln>
                  </pic:spPr>
                </pic:pic>
              </a:graphicData>
            </a:graphic>
          </wp:inline>
        </w:drawing>
      </w:r>
      <w:r w:rsidR="00372117" w:rsidRPr="00394F34">
        <w:rPr>
          <w:rFonts w:ascii="Times New Roman" w:hAnsi="Times New Roman" w:cs="Times New Roman"/>
          <w:i/>
          <w:sz w:val="24"/>
          <w:szCs w:val="24"/>
        </w:rPr>
        <w:t>School connected by Jamaica’s TV White Spaces Project</w:t>
      </w:r>
      <w:r w:rsidR="006E694E" w:rsidRPr="00394F34">
        <w:rPr>
          <w:rFonts w:ascii="Times New Roman" w:hAnsi="Times New Roman" w:cs="Times New Roman"/>
          <w:i/>
          <w:sz w:val="24"/>
          <w:szCs w:val="24"/>
        </w:rPr>
        <w:t xml:space="preserve">. Photo </w:t>
      </w:r>
      <w:r w:rsidR="0031042E" w:rsidRPr="00394F34">
        <w:rPr>
          <w:rFonts w:ascii="Times New Roman" w:hAnsi="Times New Roman" w:cs="Times New Roman"/>
          <w:i/>
          <w:sz w:val="24"/>
          <w:szCs w:val="24"/>
        </w:rPr>
        <w:t>credit</w:t>
      </w:r>
      <w:r w:rsidR="009D1ECA" w:rsidRPr="00394F34">
        <w:rPr>
          <w:rFonts w:ascii="Times New Roman" w:hAnsi="Times New Roman" w:cs="Times New Roman"/>
          <w:i/>
          <w:sz w:val="24"/>
          <w:szCs w:val="24"/>
        </w:rPr>
        <w:t>:</w:t>
      </w:r>
      <w:r w:rsidR="006E694E" w:rsidRPr="00394F34">
        <w:rPr>
          <w:rFonts w:ascii="Times New Roman" w:hAnsi="Times New Roman" w:cs="Times New Roman"/>
          <w:i/>
          <w:sz w:val="24"/>
          <w:szCs w:val="24"/>
        </w:rPr>
        <w:t xml:space="preserve"> </w:t>
      </w:r>
      <w:r w:rsidRPr="00394F34">
        <w:rPr>
          <w:rFonts w:ascii="Times New Roman" w:hAnsi="Times New Roman" w:cs="Times New Roman"/>
          <w:i/>
          <w:sz w:val="24"/>
          <w:szCs w:val="24"/>
        </w:rPr>
        <w:t>Microsoft</w:t>
      </w:r>
    </w:p>
    <w:p w14:paraId="5E1020E3" w14:textId="21B0B80A" w:rsidR="00286CB9" w:rsidRPr="001A19DA" w:rsidRDefault="00286CB9" w:rsidP="00A12EAA">
      <w:pPr>
        <w:pStyle w:val="Heading1"/>
        <w:rPr>
          <w:b/>
        </w:rPr>
      </w:pPr>
      <w:r w:rsidRPr="001A19DA">
        <w:t xml:space="preserve">Executive Summary </w:t>
      </w:r>
    </w:p>
    <w:p w14:paraId="63284FF3" w14:textId="3DCF1EB1" w:rsidR="009F51BF" w:rsidRPr="001A19DA" w:rsidRDefault="00280746" w:rsidP="00394F34">
      <w:pPr>
        <w:pStyle w:val="NoSpacing"/>
        <w:spacing w:after="120"/>
        <w:jc w:val="both"/>
        <w:rPr>
          <w:rFonts w:ascii="Times New Roman" w:hAnsi="Times New Roman" w:cs="Times New Roman"/>
          <w:sz w:val="24"/>
        </w:rPr>
      </w:pPr>
      <w:r w:rsidRPr="001A19DA">
        <w:rPr>
          <w:rFonts w:ascii="Times New Roman" w:hAnsi="Times New Roman" w:cs="Times New Roman"/>
          <w:sz w:val="24"/>
        </w:rPr>
        <w:t xml:space="preserve">The Jamaica TV White Space Pilot </w:t>
      </w:r>
      <w:r w:rsidR="00CA6F34" w:rsidRPr="001A19DA">
        <w:rPr>
          <w:rFonts w:ascii="Times New Roman" w:hAnsi="Times New Roman" w:cs="Times New Roman"/>
          <w:sz w:val="24"/>
        </w:rPr>
        <w:t>p</w:t>
      </w:r>
      <w:r w:rsidR="00CB2FB0" w:rsidRPr="001A19DA">
        <w:rPr>
          <w:rFonts w:ascii="Times New Roman" w:hAnsi="Times New Roman" w:cs="Times New Roman"/>
          <w:sz w:val="24"/>
        </w:rPr>
        <w:t xml:space="preserve">roject </w:t>
      </w:r>
      <w:r w:rsidR="00014A01" w:rsidRPr="001A19DA">
        <w:rPr>
          <w:rFonts w:ascii="Times New Roman" w:hAnsi="Times New Roman" w:cs="Times New Roman"/>
          <w:sz w:val="24"/>
        </w:rPr>
        <w:t xml:space="preserve">extends </w:t>
      </w:r>
      <w:r w:rsidRPr="001A19DA">
        <w:rPr>
          <w:rFonts w:ascii="Times New Roman" w:hAnsi="Times New Roman" w:cs="Times New Roman"/>
          <w:sz w:val="24"/>
        </w:rPr>
        <w:t>affordable broadband i</w:t>
      </w:r>
      <w:r w:rsidR="009F51BF" w:rsidRPr="001A19DA">
        <w:rPr>
          <w:rFonts w:ascii="Times New Roman" w:hAnsi="Times New Roman" w:cs="Times New Roman"/>
          <w:sz w:val="24"/>
        </w:rPr>
        <w:t>n</w:t>
      </w:r>
      <w:r w:rsidRPr="001A19DA">
        <w:rPr>
          <w:rFonts w:ascii="Times New Roman" w:hAnsi="Times New Roman" w:cs="Times New Roman"/>
          <w:sz w:val="24"/>
        </w:rPr>
        <w:t xml:space="preserve"> rural communities </w:t>
      </w:r>
      <w:r w:rsidR="009F51BF" w:rsidRPr="001A19DA">
        <w:rPr>
          <w:rFonts w:ascii="Times New Roman" w:hAnsi="Times New Roman" w:cs="Times New Roman"/>
          <w:sz w:val="24"/>
        </w:rPr>
        <w:t xml:space="preserve">in </w:t>
      </w:r>
      <w:r w:rsidRPr="001A19DA">
        <w:rPr>
          <w:rFonts w:ascii="Times New Roman" w:hAnsi="Times New Roman" w:cs="Times New Roman"/>
          <w:sz w:val="24"/>
        </w:rPr>
        <w:t>Jamaica</w:t>
      </w:r>
      <w:r w:rsidR="009F51BF" w:rsidRPr="001A19DA">
        <w:rPr>
          <w:rFonts w:ascii="Times New Roman" w:hAnsi="Times New Roman" w:cs="Times New Roman"/>
          <w:sz w:val="24"/>
        </w:rPr>
        <w:t xml:space="preserve"> using </w:t>
      </w:r>
      <w:r w:rsidRPr="001A19DA">
        <w:rPr>
          <w:rFonts w:ascii="Times New Roman" w:hAnsi="Times New Roman" w:cs="Times New Roman"/>
          <w:sz w:val="24"/>
        </w:rPr>
        <w:t xml:space="preserve">Television </w:t>
      </w:r>
      <w:r w:rsidR="00D972B7" w:rsidRPr="001A19DA">
        <w:rPr>
          <w:rFonts w:ascii="Times New Roman" w:hAnsi="Times New Roman" w:cs="Times New Roman"/>
          <w:sz w:val="24"/>
        </w:rPr>
        <w:t>white s</w:t>
      </w:r>
      <w:r w:rsidRPr="001A19DA">
        <w:rPr>
          <w:rFonts w:ascii="Times New Roman" w:hAnsi="Times New Roman" w:cs="Times New Roman"/>
          <w:sz w:val="24"/>
        </w:rPr>
        <w:t>pace (TVWS)</w:t>
      </w:r>
      <w:r w:rsidR="009F51BF" w:rsidRPr="001A19DA">
        <w:rPr>
          <w:rFonts w:ascii="Times New Roman" w:hAnsi="Times New Roman" w:cs="Times New Roman"/>
          <w:sz w:val="24"/>
        </w:rPr>
        <w:t xml:space="preserve"> spectrum</w:t>
      </w:r>
      <w:r w:rsidRPr="001A19DA">
        <w:rPr>
          <w:rFonts w:ascii="Times New Roman" w:hAnsi="Times New Roman" w:cs="Times New Roman"/>
          <w:sz w:val="24"/>
        </w:rPr>
        <w:t xml:space="preserve">. The </w:t>
      </w:r>
      <w:r w:rsidR="006B0F9D" w:rsidRPr="001A19DA">
        <w:rPr>
          <w:rFonts w:ascii="Times New Roman" w:hAnsi="Times New Roman" w:cs="Times New Roman"/>
          <w:sz w:val="24"/>
        </w:rPr>
        <w:t xml:space="preserve">program </w:t>
      </w:r>
      <w:r w:rsidR="009F51BF" w:rsidRPr="001A19DA">
        <w:rPr>
          <w:rFonts w:ascii="Times New Roman" w:hAnsi="Times New Roman" w:cs="Times New Roman"/>
          <w:sz w:val="24"/>
        </w:rPr>
        <w:t xml:space="preserve">seeks </w:t>
      </w:r>
      <w:r w:rsidR="006B0F9D" w:rsidRPr="001A19DA">
        <w:rPr>
          <w:rFonts w:ascii="Times New Roman" w:hAnsi="Times New Roman" w:cs="Times New Roman"/>
          <w:sz w:val="24"/>
        </w:rPr>
        <w:t>to address socio</w:t>
      </w:r>
      <w:r w:rsidR="00D972B7" w:rsidRPr="001A19DA">
        <w:rPr>
          <w:rFonts w:ascii="Times New Roman" w:hAnsi="Times New Roman" w:cs="Times New Roman"/>
          <w:sz w:val="24"/>
        </w:rPr>
        <w:t>-</w:t>
      </w:r>
      <w:r w:rsidR="006B0F9D" w:rsidRPr="001A19DA">
        <w:rPr>
          <w:rFonts w:ascii="Times New Roman" w:hAnsi="Times New Roman" w:cs="Times New Roman"/>
          <w:sz w:val="24"/>
        </w:rPr>
        <w:t xml:space="preserve">economic inequities by implementing broadband networks </w:t>
      </w:r>
      <w:r w:rsidR="00CB2FB0" w:rsidRPr="001A19DA">
        <w:rPr>
          <w:rFonts w:ascii="Times New Roman" w:hAnsi="Times New Roman" w:cs="Times New Roman"/>
          <w:sz w:val="24"/>
        </w:rPr>
        <w:t>to exten</w:t>
      </w:r>
      <w:r w:rsidR="006B0F9D" w:rsidRPr="001A19DA">
        <w:rPr>
          <w:rFonts w:ascii="Times New Roman" w:hAnsi="Times New Roman" w:cs="Times New Roman"/>
          <w:sz w:val="24"/>
        </w:rPr>
        <w:t>d connectivity to schools, health clinics, and community centers</w:t>
      </w:r>
      <w:r w:rsidR="00B333C9" w:rsidRPr="001A19DA">
        <w:rPr>
          <w:rFonts w:ascii="Times New Roman" w:hAnsi="Times New Roman" w:cs="Times New Roman"/>
          <w:sz w:val="24"/>
        </w:rPr>
        <w:t xml:space="preserve"> in rural areas. </w:t>
      </w:r>
      <w:r w:rsidR="00210536" w:rsidRPr="001A19DA">
        <w:rPr>
          <w:rFonts w:ascii="Times New Roman" w:hAnsi="Times New Roman" w:cs="Times New Roman"/>
          <w:sz w:val="24"/>
        </w:rPr>
        <w:t xml:space="preserve">The </w:t>
      </w:r>
      <w:r w:rsidR="00BC3831" w:rsidRPr="001A19DA">
        <w:rPr>
          <w:rFonts w:ascii="Times New Roman" w:hAnsi="Times New Roman" w:cs="Times New Roman"/>
          <w:sz w:val="24"/>
        </w:rPr>
        <w:t>pilot aims to provide Jamaica’s rural</w:t>
      </w:r>
      <w:r w:rsidR="00CB2FB0" w:rsidRPr="001A19DA">
        <w:rPr>
          <w:rFonts w:ascii="Times New Roman" w:hAnsi="Times New Roman" w:cs="Times New Roman"/>
          <w:sz w:val="24"/>
        </w:rPr>
        <w:t xml:space="preserve"> </w:t>
      </w:r>
      <w:r w:rsidR="00BC3831" w:rsidRPr="001A19DA">
        <w:rPr>
          <w:rFonts w:ascii="Times New Roman" w:hAnsi="Times New Roman" w:cs="Times New Roman"/>
          <w:sz w:val="24"/>
        </w:rPr>
        <w:t>resid</w:t>
      </w:r>
      <w:r w:rsidR="00CB2FB0" w:rsidRPr="001A19DA">
        <w:rPr>
          <w:rFonts w:ascii="Times New Roman" w:hAnsi="Times New Roman" w:cs="Times New Roman"/>
          <w:sz w:val="24"/>
        </w:rPr>
        <w:t xml:space="preserve">ents with </w:t>
      </w:r>
      <w:r w:rsidR="00BC3831" w:rsidRPr="001A19DA">
        <w:rPr>
          <w:rFonts w:ascii="Times New Roman" w:hAnsi="Times New Roman" w:cs="Times New Roman"/>
          <w:sz w:val="24"/>
        </w:rPr>
        <w:t>educational opportunities</w:t>
      </w:r>
      <w:r w:rsidR="00210536" w:rsidRPr="001A19DA">
        <w:rPr>
          <w:rFonts w:ascii="Times New Roman" w:hAnsi="Times New Roman" w:cs="Times New Roman"/>
          <w:sz w:val="24"/>
        </w:rPr>
        <w:t xml:space="preserve">, </w:t>
      </w:r>
      <w:r w:rsidR="00CB2FB0" w:rsidRPr="001A19DA">
        <w:rPr>
          <w:rFonts w:ascii="Times New Roman" w:hAnsi="Times New Roman" w:cs="Times New Roman"/>
          <w:sz w:val="24"/>
        </w:rPr>
        <w:t>access to business optimization tools</w:t>
      </w:r>
      <w:r w:rsidR="002D45F3" w:rsidRPr="001A19DA">
        <w:rPr>
          <w:rFonts w:ascii="Times New Roman" w:hAnsi="Times New Roman" w:cs="Times New Roman"/>
          <w:sz w:val="24"/>
        </w:rPr>
        <w:t>,</w:t>
      </w:r>
      <w:r w:rsidR="00CB2FB0" w:rsidRPr="001A19DA">
        <w:rPr>
          <w:rFonts w:ascii="Times New Roman" w:hAnsi="Times New Roman" w:cs="Times New Roman"/>
          <w:sz w:val="24"/>
        </w:rPr>
        <w:t xml:space="preserve"> employment opportunit</w:t>
      </w:r>
      <w:r w:rsidR="00210536" w:rsidRPr="001A19DA">
        <w:rPr>
          <w:rFonts w:ascii="Times New Roman" w:hAnsi="Times New Roman" w:cs="Times New Roman"/>
          <w:sz w:val="24"/>
        </w:rPr>
        <w:t>ies</w:t>
      </w:r>
      <w:r w:rsidR="00CB2FB0" w:rsidRPr="001A19DA">
        <w:rPr>
          <w:rFonts w:ascii="Times New Roman" w:hAnsi="Times New Roman" w:cs="Times New Roman"/>
          <w:sz w:val="24"/>
        </w:rPr>
        <w:t xml:space="preserve"> in the </w:t>
      </w:r>
      <w:r w:rsidR="00D972B7" w:rsidRPr="001A19DA">
        <w:rPr>
          <w:rFonts w:ascii="Times New Roman" w:hAnsi="Times New Roman" w:cs="Times New Roman"/>
          <w:sz w:val="24"/>
        </w:rPr>
        <w:t xml:space="preserve">information and communications technology (ICT) </w:t>
      </w:r>
      <w:r w:rsidR="00CB2FB0" w:rsidRPr="001A19DA">
        <w:rPr>
          <w:rFonts w:ascii="Times New Roman" w:hAnsi="Times New Roman" w:cs="Times New Roman"/>
          <w:sz w:val="24"/>
        </w:rPr>
        <w:t>sector</w:t>
      </w:r>
      <w:r w:rsidR="002D45F3" w:rsidRPr="001A19DA">
        <w:rPr>
          <w:rFonts w:ascii="Times New Roman" w:hAnsi="Times New Roman" w:cs="Times New Roman"/>
          <w:sz w:val="24"/>
        </w:rPr>
        <w:t>, and facilitate delivery of e-government services</w:t>
      </w:r>
      <w:r w:rsidR="00BC3831" w:rsidRPr="001A19DA">
        <w:rPr>
          <w:rFonts w:ascii="Times New Roman" w:hAnsi="Times New Roman" w:cs="Times New Roman"/>
          <w:sz w:val="24"/>
        </w:rPr>
        <w:t>.</w:t>
      </w:r>
      <w:r w:rsidR="007135FF" w:rsidRPr="001A19DA">
        <w:rPr>
          <w:rFonts w:ascii="Times New Roman" w:hAnsi="Times New Roman" w:cs="Times New Roman"/>
          <w:sz w:val="24"/>
        </w:rPr>
        <w:t xml:space="preserve"> The p</w:t>
      </w:r>
      <w:r w:rsidR="002D45F3" w:rsidRPr="001A19DA">
        <w:rPr>
          <w:rFonts w:ascii="Times New Roman" w:hAnsi="Times New Roman" w:cs="Times New Roman"/>
          <w:sz w:val="24"/>
        </w:rPr>
        <w:t>ilot deployed</w:t>
      </w:r>
      <w:r w:rsidR="007135FF" w:rsidRPr="001A19DA">
        <w:rPr>
          <w:rFonts w:ascii="Times New Roman" w:hAnsi="Times New Roman" w:cs="Times New Roman"/>
          <w:sz w:val="24"/>
        </w:rPr>
        <w:t xml:space="preserve"> in partnership with </w:t>
      </w:r>
      <w:r w:rsidR="00D972B7" w:rsidRPr="001A19DA">
        <w:rPr>
          <w:rFonts w:ascii="Times New Roman" w:hAnsi="Times New Roman" w:cs="Times New Roman"/>
          <w:sz w:val="24"/>
        </w:rPr>
        <w:t>the United States Agency for International Development’s (</w:t>
      </w:r>
      <w:r w:rsidR="007135FF" w:rsidRPr="001A19DA">
        <w:rPr>
          <w:rFonts w:ascii="Times New Roman" w:hAnsi="Times New Roman" w:cs="Times New Roman"/>
          <w:sz w:val="24"/>
        </w:rPr>
        <w:t>USAID</w:t>
      </w:r>
      <w:r w:rsidR="00D972B7" w:rsidRPr="001A19DA">
        <w:rPr>
          <w:rFonts w:ascii="Times New Roman" w:hAnsi="Times New Roman" w:cs="Times New Roman"/>
          <w:sz w:val="24"/>
        </w:rPr>
        <w:t>)</w:t>
      </w:r>
      <w:r w:rsidR="007135FF" w:rsidRPr="001A19DA">
        <w:rPr>
          <w:rFonts w:ascii="Times New Roman" w:hAnsi="Times New Roman" w:cs="Times New Roman"/>
          <w:sz w:val="24"/>
        </w:rPr>
        <w:t xml:space="preserve"> Global Broadband and Innovations Program</w:t>
      </w:r>
      <w:r w:rsidR="002D45F3" w:rsidRPr="001A19DA">
        <w:rPr>
          <w:rFonts w:ascii="Times New Roman" w:hAnsi="Times New Roman" w:cs="Times New Roman"/>
          <w:sz w:val="24"/>
        </w:rPr>
        <w:t>, with</w:t>
      </w:r>
      <w:r w:rsidR="007135FF" w:rsidRPr="001A19DA">
        <w:rPr>
          <w:rFonts w:ascii="Times New Roman" w:hAnsi="Times New Roman" w:cs="Times New Roman"/>
          <w:sz w:val="24"/>
        </w:rPr>
        <w:t xml:space="preserve"> support</w:t>
      </w:r>
      <w:r w:rsidR="002D45F3" w:rsidRPr="001A19DA">
        <w:rPr>
          <w:rFonts w:ascii="Times New Roman" w:hAnsi="Times New Roman" w:cs="Times New Roman"/>
          <w:sz w:val="24"/>
        </w:rPr>
        <w:t xml:space="preserve"> from</w:t>
      </w:r>
      <w:r w:rsidR="007135FF" w:rsidRPr="001A19DA">
        <w:rPr>
          <w:rFonts w:ascii="Times New Roman" w:hAnsi="Times New Roman" w:cs="Times New Roman"/>
          <w:sz w:val="24"/>
        </w:rPr>
        <w:t xml:space="preserve"> the Jamaica Universal Services Fund</w:t>
      </w:r>
      <w:r w:rsidR="002330A7" w:rsidRPr="001A19DA">
        <w:rPr>
          <w:rFonts w:ascii="Times New Roman" w:hAnsi="Times New Roman" w:cs="Times New Roman"/>
          <w:sz w:val="24"/>
        </w:rPr>
        <w:t xml:space="preserve"> (USF)</w:t>
      </w:r>
      <w:r w:rsidR="007135FF" w:rsidRPr="001A19DA">
        <w:rPr>
          <w:rFonts w:ascii="Times New Roman" w:hAnsi="Times New Roman" w:cs="Times New Roman"/>
          <w:sz w:val="24"/>
        </w:rPr>
        <w:t xml:space="preserve">. The pilot currently connects 31 sites </w:t>
      </w:r>
      <w:r w:rsidR="00D972B7" w:rsidRPr="001A19DA">
        <w:rPr>
          <w:rFonts w:ascii="Times New Roman" w:hAnsi="Times New Roman" w:cs="Times New Roman"/>
          <w:sz w:val="24"/>
        </w:rPr>
        <w:t>across seven</w:t>
      </w:r>
      <w:r w:rsidR="007135FF" w:rsidRPr="001A19DA">
        <w:rPr>
          <w:rFonts w:ascii="Times New Roman" w:hAnsi="Times New Roman" w:cs="Times New Roman"/>
          <w:sz w:val="24"/>
        </w:rPr>
        <w:t xml:space="preserve"> parishes with 2</w:t>
      </w:r>
      <w:r w:rsidR="00D972B7" w:rsidRPr="001A19DA">
        <w:rPr>
          <w:rFonts w:ascii="Times New Roman" w:hAnsi="Times New Roman" w:cs="Times New Roman"/>
          <w:sz w:val="24"/>
        </w:rPr>
        <w:t>,</w:t>
      </w:r>
      <w:r w:rsidR="007135FF" w:rsidRPr="001A19DA">
        <w:rPr>
          <w:rFonts w:ascii="Times New Roman" w:hAnsi="Times New Roman" w:cs="Times New Roman"/>
          <w:sz w:val="24"/>
        </w:rPr>
        <w:t>000 users and aims to reach an additional 5</w:t>
      </w:r>
      <w:r w:rsidR="00D972B7" w:rsidRPr="001A19DA">
        <w:rPr>
          <w:rFonts w:ascii="Times New Roman" w:hAnsi="Times New Roman" w:cs="Times New Roman"/>
          <w:sz w:val="24"/>
        </w:rPr>
        <w:t>,</w:t>
      </w:r>
      <w:r w:rsidR="007135FF" w:rsidRPr="001A19DA">
        <w:rPr>
          <w:rFonts w:ascii="Times New Roman" w:hAnsi="Times New Roman" w:cs="Times New Roman"/>
          <w:sz w:val="24"/>
        </w:rPr>
        <w:t>000 users.</w:t>
      </w:r>
    </w:p>
    <w:p w14:paraId="124CB49A" w14:textId="77777777" w:rsidR="00372117" w:rsidRPr="001A19DA" w:rsidRDefault="00372117" w:rsidP="00394F34">
      <w:pPr>
        <w:pStyle w:val="NoSpacing"/>
        <w:spacing w:after="120"/>
        <w:jc w:val="both"/>
        <w:rPr>
          <w:rFonts w:ascii="Times New Roman" w:hAnsi="Times New Roman" w:cs="Times New Roman"/>
          <w:sz w:val="24"/>
        </w:rPr>
      </w:pPr>
    </w:p>
    <w:p w14:paraId="4BB4F9E6" w14:textId="63ACE948" w:rsidR="004760E8" w:rsidRPr="001A19DA" w:rsidRDefault="009076FF" w:rsidP="00394F34">
      <w:pPr>
        <w:rPr>
          <w:rFonts w:ascii="Georgia" w:eastAsiaTheme="majorEastAsia" w:hAnsi="Georgia" w:cstheme="majorBidi"/>
          <w:bCs/>
          <w:smallCaps/>
          <w:sz w:val="36"/>
          <w:szCs w:val="36"/>
        </w:rPr>
      </w:pPr>
      <w:r w:rsidRPr="001A19DA">
        <w:rPr>
          <w:rFonts w:eastAsia="Times New Roman" w:cs="Times New Roman"/>
          <w:i/>
          <w:szCs w:val="24"/>
        </w:rPr>
        <w:t xml:space="preserve">Keywords: TV </w:t>
      </w:r>
      <w:r w:rsidR="00D972B7" w:rsidRPr="001A19DA">
        <w:rPr>
          <w:rFonts w:eastAsia="Times New Roman" w:cs="Times New Roman"/>
          <w:i/>
          <w:szCs w:val="24"/>
        </w:rPr>
        <w:t>white space</w:t>
      </w:r>
      <w:r w:rsidRPr="001A19DA">
        <w:rPr>
          <w:rFonts w:eastAsia="Times New Roman" w:cs="Times New Roman"/>
          <w:i/>
          <w:szCs w:val="24"/>
        </w:rPr>
        <w:t>, rural connectivity</w:t>
      </w:r>
      <w:r w:rsidR="009B6CD3" w:rsidRPr="001A19DA">
        <w:rPr>
          <w:rFonts w:eastAsia="Times New Roman" w:cs="Times New Roman"/>
          <w:i/>
          <w:szCs w:val="24"/>
        </w:rPr>
        <w:t>, Jamaica</w:t>
      </w:r>
      <w:r w:rsidR="004760E8" w:rsidRPr="001A19DA">
        <w:rPr>
          <w:rFonts w:ascii="Georgia" w:hAnsi="Georgia"/>
          <w:b/>
        </w:rPr>
        <w:br w:type="page"/>
      </w:r>
    </w:p>
    <w:p w14:paraId="11FA8C68" w14:textId="6473DB67" w:rsidR="00286CB9" w:rsidRPr="001A19DA" w:rsidRDefault="00286CB9" w:rsidP="00A12EAA">
      <w:pPr>
        <w:pStyle w:val="Heading1"/>
        <w:rPr>
          <w:b/>
        </w:rPr>
      </w:pPr>
      <w:r w:rsidRPr="001A19DA">
        <w:lastRenderedPageBreak/>
        <w:t>Context</w:t>
      </w:r>
    </w:p>
    <w:p w14:paraId="6002A5E3" w14:textId="5E727AF6" w:rsidR="00ED0488" w:rsidRPr="001A19DA" w:rsidRDefault="004760E8" w:rsidP="00394F34">
      <w:r w:rsidRPr="001A19DA">
        <w:t xml:space="preserve">Vision 2030, </w:t>
      </w:r>
      <w:r w:rsidR="000C5CE5" w:rsidRPr="001A19DA">
        <w:t>Jamaica’s National Development Plan</w:t>
      </w:r>
      <w:r w:rsidRPr="001A19DA">
        <w:t xml:space="preserve">, envisages </w:t>
      </w:r>
      <w:r w:rsidR="00A846FB" w:rsidRPr="001A19DA">
        <w:t xml:space="preserve">a technologically </w:t>
      </w:r>
      <w:r w:rsidR="000C5CE5" w:rsidRPr="001A19DA">
        <w:t xml:space="preserve">enabled society </w:t>
      </w:r>
      <w:r w:rsidRPr="001A19DA">
        <w:t>as</w:t>
      </w:r>
      <w:r w:rsidR="000C5CE5" w:rsidRPr="001A19DA">
        <w:t xml:space="preserve"> one of six </w:t>
      </w:r>
      <w:r w:rsidR="00844A05" w:rsidRPr="001A19DA">
        <w:t>key determinants</w:t>
      </w:r>
      <w:r w:rsidR="000C5CE5" w:rsidRPr="001A19DA">
        <w:t xml:space="preserve"> </w:t>
      </w:r>
      <w:r w:rsidR="00844A05" w:rsidRPr="001A19DA">
        <w:t>of</w:t>
      </w:r>
      <w:r w:rsidR="000C5CE5" w:rsidRPr="001A19DA">
        <w:t xml:space="preserve"> a prosperous economy. Jamaica determined that connectivity and technolog</w:t>
      </w:r>
      <w:r w:rsidR="00BF676C" w:rsidRPr="001A19DA">
        <w:t>ical</w:t>
      </w:r>
      <w:r w:rsidR="000C5CE5" w:rsidRPr="001A19DA">
        <w:t xml:space="preserve"> infrastructure play</w:t>
      </w:r>
      <w:r w:rsidR="00BF676C" w:rsidRPr="001A19DA">
        <w:t>s</w:t>
      </w:r>
      <w:r w:rsidR="000C5CE5" w:rsidRPr="001A19DA">
        <w:t xml:space="preserve"> a central role in building strong economic infrastructure</w:t>
      </w:r>
      <w:r w:rsidR="00BF676C" w:rsidRPr="001A19DA">
        <w:t xml:space="preserve">. </w:t>
      </w:r>
      <w:r w:rsidR="00844A05" w:rsidRPr="001A19DA">
        <w:t>As a consequence</w:t>
      </w:r>
      <w:r w:rsidR="00A846FB" w:rsidRPr="001A19DA">
        <w:t xml:space="preserve">, e-readiness </w:t>
      </w:r>
      <w:r w:rsidR="00BF676C" w:rsidRPr="001A19DA">
        <w:t>is an outcome indicator in Vision 2030</w:t>
      </w:r>
      <w:r w:rsidR="00844A05" w:rsidRPr="001A19DA">
        <w:t>.</w:t>
      </w:r>
    </w:p>
    <w:p w14:paraId="4D788829" w14:textId="6ADFACC9" w:rsidR="000C5CE5" w:rsidRPr="001A19DA" w:rsidRDefault="000C5CE5" w:rsidP="00394F34">
      <w:pPr>
        <w:rPr>
          <w:rFonts w:eastAsia="Times New Roman" w:cs="Times New Roman"/>
          <w:szCs w:val="24"/>
        </w:rPr>
      </w:pPr>
      <w:r w:rsidRPr="001A19DA">
        <w:rPr>
          <w:rFonts w:eastAsia="Times New Roman" w:cs="Times New Roman"/>
          <w:szCs w:val="24"/>
        </w:rPr>
        <w:t xml:space="preserve">In 2007, Jamaica </w:t>
      </w:r>
      <w:r w:rsidR="00BF676C" w:rsidRPr="001A19DA">
        <w:rPr>
          <w:rFonts w:eastAsia="Times New Roman" w:cs="Times New Roman"/>
          <w:szCs w:val="24"/>
        </w:rPr>
        <w:t xml:space="preserve">scored </w:t>
      </w:r>
      <w:r w:rsidRPr="001A19DA">
        <w:rPr>
          <w:rFonts w:eastAsia="Times New Roman" w:cs="Times New Roman"/>
          <w:szCs w:val="24"/>
        </w:rPr>
        <w:t>3.8 (out of 10)</w:t>
      </w:r>
      <w:r w:rsidR="00A846FB" w:rsidRPr="001A19DA">
        <w:rPr>
          <w:rFonts w:eastAsia="Times New Roman" w:cs="Times New Roman"/>
          <w:szCs w:val="24"/>
        </w:rPr>
        <w:t xml:space="preserve"> on </w:t>
      </w:r>
      <w:r w:rsidR="001E7BFD" w:rsidRPr="001A19DA">
        <w:rPr>
          <w:rFonts w:eastAsia="Times New Roman" w:cs="Times New Roman"/>
          <w:szCs w:val="24"/>
        </w:rPr>
        <w:t>the e-readiness i</w:t>
      </w:r>
      <w:r w:rsidR="00BF676C" w:rsidRPr="001A19DA">
        <w:rPr>
          <w:rFonts w:eastAsia="Times New Roman" w:cs="Times New Roman"/>
          <w:szCs w:val="24"/>
        </w:rPr>
        <w:t>ndex. T</w:t>
      </w:r>
      <w:r w:rsidRPr="001A19DA">
        <w:rPr>
          <w:rFonts w:eastAsia="Times New Roman" w:cs="Times New Roman"/>
          <w:szCs w:val="24"/>
        </w:rPr>
        <w:t>he government set a goal of achieving</w:t>
      </w:r>
      <w:r w:rsidR="00ED0488" w:rsidRPr="001A19DA">
        <w:rPr>
          <w:rFonts w:eastAsia="Times New Roman" w:cs="Times New Roman"/>
          <w:szCs w:val="24"/>
        </w:rPr>
        <w:t xml:space="preserve"> an index score of</w:t>
      </w:r>
      <w:r w:rsidRPr="001A19DA">
        <w:rPr>
          <w:rFonts w:eastAsia="Times New Roman" w:cs="Times New Roman"/>
          <w:szCs w:val="24"/>
        </w:rPr>
        <w:t xml:space="preserve"> 4.9 in 2015 and 7.5 </w:t>
      </w:r>
      <w:r w:rsidR="00ED0488" w:rsidRPr="001A19DA">
        <w:rPr>
          <w:rFonts w:eastAsia="Times New Roman" w:cs="Times New Roman"/>
          <w:szCs w:val="24"/>
        </w:rPr>
        <w:t>by</w:t>
      </w:r>
      <w:r w:rsidRPr="001A19DA">
        <w:rPr>
          <w:rFonts w:eastAsia="Times New Roman" w:cs="Times New Roman"/>
          <w:szCs w:val="24"/>
        </w:rPr>
        <w:t xml:space="preserve"> 2030</w:t>
      </w:r>
      <w:r w:rsidR="00ED0488" w:rsidRPr="001A19DA">
        <w:rPr>
          <w:rFonts w:eastAsia="Times New Roman" w:cs="Times New Roman"/>
          <w:szCs w:val="24"/>
        </w:rPr>
        <w:t xml:space="preserve">. As a measure of comparison, </w:t>
      </w:r>
      <w:r w:rsidRPr="001A19DA">
        <w:rPr>
          <w:rFonts w:eastAsia="Times New Roman" w:cs="Times New Roman"/>
          <w:szCs w:val="24"/>
        </w:rPr>
        <w:t xml:space="preserve">7.5 was the minimum score for the top 20 countries in 2008. </w:t>
      </w:r>
    </w:p>
    <w:p w14:paraId="240C73A0" w14:textId="77777777" w:rsidR="000C5CE5" w:rsidRPr="001A19DA" w:rsidRDefault="000C5CE5" w:rsidP="00394F34">
      <w:pPr>
        <w:rPr>
          <w:rFonts w:eastAsia="Times New Roman" w:cs="Times New Roman"/>
          <w:szCs w:val="24"/>
        </w:rPr>
      </w:pPr>
    </w:p>
    <w:tbl>
      <w:tblPr>
        <w:tblStyle w:val="GridTable6Colorful2"/>
        <w:tblW w:w="9236" w:type="dxa"/>
        <w:tblLayout w:type="fixed"/>
        <w:tblCellMar>
          <w:top w:w="100" w:type="dxa"/>
          <w:left w:w="0" w:type="dxa"/>
          <w:bottom w:w="100" w:type="dxa"/>
          <w:right w:w="0" w:type="dxa"/>
        </w:tblCellMar>
        <w:tblLook w:val="04A0" w:firstRow="1" w:lastRow="0" w:firstColumn="1" w:lastColumn="0" w:noHBand="0" w:noVBand="1"/>
      </w:tblPr>
      <w:tblGrid>
        <w:gridCol w:w="3078"/>
        <w:gridCol w:w="1566"/>
        <w:gridCol w:w="3024"/>
        <w:gridCol w:w="1568"/>
      </w:tblGrid>
      <w:tr w:rsidR="001A19DA" w:rsidRPr="001A19DA" w14:paraId="34FD27AE" w14:textId="77777777" w:rsidTr="00A12EAA">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236" w:type="dxa"/>
            <w:gridSpan w:val="4"/>
            <w:vAlign w:val="center"/>
          </w:tcPr>
          <w:p w14:paraId="0CBC75BA" w14:textId="77777777" w:rsidR="000C5CE5" w:rsidRPr="001A19DA" w:rsidRDefault="000C5CE5" w:rsidP="00A12EAA">
            <w:pPr>
              <w:spacing w:after="0"/>
              <w:jc w:val="center"/>
              <w:rPr>
                <w:rFonts w:eastAsia="Times New Roman" w:cs="Times New Roman"/>
                <w:color w:val="auto"/>
                <w:sz w:val="24"/>
                <w:szCs w:val="24"/>
              </w:rPr>
            </w:pPr>
            <w:r w:rsidRPr="001A19DA">
              <w:rPr>
                <w:rFonts w:eastAsia="Times New Roman" w:cs="Times New Roman"/>
                <w:color w:val="auto"/>
                <w:sz w:val="24"/>
                <w:szCs w:val="24"/>
              </w:rPr>
              <w:t>Jamaica</w:t>
            </w:r>
          </w:p>
        </w:tc>
      </w:tr>
      <w:tr w:rsidR="001A19DA" w:rsidRPr="001A19DA" w14:paraId="6D98B616" w14:textId="77777777" w:rsidTr="00A12EA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078" w:type="dxa"/>
            <w:shd w:val="clear" w:color="auto" w:fill="auto"/>
            <w:vAlign w:val="center"/>
          </w:tcPr>
          <w:p w14:paraId="43F5EB5B" w14:textId="5F48D512" w:rsidR="00F87BA9" w:rsidRPr="001A19DA" w:rsidRDefault="00F87BA9" w:rsidP="00A12EAA">
            <w:pPr>
              <w:pStyle w:val="NoSpacing"/>
              <w:jc w:val="center"/>
              <w:rPr>
                <w:rFonts w:ascii="Times New Roman" w:hAnsi="Times New Roman" w:cs="Times New Roman"/>
                <w:bCs w:val="0"/>
                <w:color w:val="auto"/>
                <w:sz w:val="24"/>
                <w:lang w:eastAsia="en-US"/>
              </w:rPr>
            </w:pPr>
            <w:r w:rsidRPr="001A19DA">
              <w:rPr>
                <w:rFonts w:ascii="Times New Roman" w:hAnsi="Times New Roman" w:cs="Times New Roman"/>
                <w:color w:val="auto"/>
                <w:sz w:val="24"/>
                <w:lang w:eastAsia="en-US"/>
              </w:rPr>
              <w:t>Population</w:t>
            </w:r>
          </w:p>
          <w:p w14:paraId="6EE80025" w14:textId="0823037D" w:rsidR="00F87BA9" w:rsidRPr="001A19DA" w:rsidRDefault="00F87BA9" w:rsidP="00A12EAA">
            <w:pPr>
              <w:pStyle w:val="NoSpacing"/>
              <w:jc w:val="center"/>
              <w:rPr>
                <w:rFonts w:ascii="Times New Roman" w:eastAsia="Times New Roman" w:hAnsi="Times New Roman" w:cs="Times New Roman"/>
                <w:color w:val="auto"/>
                <w:sz w:val="24"/>
              </w:rPr>
            </w:pPr>
            <w:r w:rsidRPr="001A19DA">
              <w:rPr>
                <w:rFonts w:ascii="Times New Roman" w:hAnsi="Times New Roman" w:cs="Times New Roman"/>
                <w:color w:val="auto"/>
                <w:sz w:val="24"/>
                <w:lang w:eastAsia="en-US"/>
              </w:rPr>
              <w:t>(UN</w:t>
            </w:r>
            <w:r w:rsidR="00404582" w:rsidRPr="001A19DA">
              <w:rPr>
                <w:rFonts w:ascii="Times New Roman" w:hAnsi="Times New Roman" w:cs="Times New Roman"/>
                <w:color w:val="auto"/>
                <w:sz w:val="24"/>
                <w:lang w:eastAsia="en-US"/>
              </w:rPr>
              <w:t>,</w:t>
            </w:r>
            <w:r w:rsidRPr="001A19DA">
              <w:rPr>
                <w:rFonts w:ascii="Times New Roman" w:hAnsi="Times New Roman" w:cs="Times New Roman"/>
                <w:color w:val="auto"/>
                <w:sz w:val="24"/>
                <w:lang w:eastAsia="en-US"/>
              </w:rPr>
              <w:t xml:space="preserve"> 2015)</w:t>
            </w:r>
          </w:p>
        </w:tc>
        <w:tc>
          <w:tcPr>
            <w:tcW w:w="1566" w:type="dxa"/>
            <w:shd w:val="clear" w:color="auto" w:fill="auto"/>
            <w:vAlign w:val="center"/>
          </w:tcPr>
          <w:p w14:paraId="0CC6150A" w14:textId="0FCBDB87" w:rsidR="00F87BA9" w:rsidRPr="001A19DA" w:rsidRDefault="00F87BA9" w:rsidP="00A12EA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1A19DA">
              <w:rPr>
                <w:rFonts w:cs="Times New Roman"/>
                <w:color w:val="auto"/>
                <w:sz w:val="24"/>
                <w:szCs w:val="24"/>
                <w:lang w:eastAsia="en-US"/>
              </w:rPr>
              <w:t>2,813,276</w:t>
            </w:r>
          </w:p>
        </w:tc>
        <w:tc>
          <w:tcPr>
            <w:tcW w:w="3024" w:type="dxa"/>
            <w:shd w:val="clear" w:color="auto" w:fill="auto"/>
            <w:vAlign w:val="center"/>
          </w:tcPr>
          <w:p w14:paraId="3FA7DED6" w14:textId="77777777" w:rsidR="00404582" w:rsidRPr="001A19DA" w:rsidRDefault="00F87BA9" w:rsidP="00A12EA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lang w:eastAsia="en-US"/>
              </w:rPr>
            </w:pPr>
            <w:r w:rsidRPr="001A19DA">
              <w:rPr>
                <w:rFonts w:ascii="Times New Roman" w:hAnsi="Times New Roman" w:cs="Times New Roman"/>
                <w:b/>
                <w:color w:val="auto"/>
                <w:sz w:val="24"/>
                <w:lang w:eastAsia="en-US"/>
              </w:rPr>
              <w:t xml:space="preserve">Fixed broadband subscriptions (%) </w:t>
            </w:r>
          </w:p>
          <w:p w14:paraId="2621CB0B" w14:textId="4F3BAEA5" w:rsidR="00F87BA9" w:rsidRPr="001A19DA" w:rsidRDefault="00F87BA9" w:rsidP="00A12EA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auto"/>
                <w:sz w:val="24"/>
              </w:rPr>
            </w:pPr>
            <w:r w:rsidRPr="001A19DA">
              <w:rPr>
                <w:rFonts w:ascii="Times New Roman" w:hAnsi="Times New Roman" w:cs="Times New Roman"/>
                <w:b/>
                <w:color w:val="auto"/>
                <w:sz w:val="24"/>
                <w:lang w:eastAsia="en-US"/>
              </w:rPr>
              <w:t>(ITU, 2016)</w:t>
            </w:r>
          </w:p>
        </w:tc>
        <w:tc>
          <w:tcPr>
            <w:tcW w:w="1568" w:type="dxa"/>
            <w:shd w:val="clear" w:color="auto" w:fill="auto"/>
            <w:vAlign w:val="center"/>
          </w:tcPr>
          <w:p w14:paraId="7977377D" w14:textId="696315EC" w:rsidR="00F87BA9" w:rsidRPr="001A19DA" w:rsidRDefault="00F87BA9" w:rsidP="00A12EA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1A19DA">
              <w:rPr>
                <w:rFonts w:cs="Times New Roman"/>
                <w:color w:val="auto"/>
                <w:sz w:val="24"/>
                <w:szCs w:val="24"/>
                <w:lang w:eastAsia="en-US"/>
              </w:rPr>
              <w:t>10.12</w:t>
            </w:r>
          </w:p>
        </w:tc>
      </w:tr>
      <w:tr w:rsidR="001A19DA" w:rsidRPr="001A19DA" w14:paraId="7E148BF3" w14:textId="77777777" w:rsidTr="00A12EAA">
        <w:trPr>
          <w:trHeight w:val="20"/>
        </w:trPr>
        <w:tc>
          <w:tcPr>
            <w:cnfStyle w:val="001000000000" w:firstRow="0" w:lastRow="0" w:firstColumn="1" w:lastColumn="0" w:oddVBand="0" w:evenVBand="0" w:oddHBand="0" w:evenHBand="0" w:firstRowFirstColumn="0" w:firstRowLastColumn="0" w:lastRowFirstColumn="0" w:lastRowLastColumn="0"/>
            <w:tcW w:w="3078" w:type="dxa"/>
            <w:shd w:val="clear" w:color="auto" w:fill="auto"/>
            <w:vAlign w:val="center"/>
          </w:tcPr>
          <w:p w14:paraId="0B1A9899" w14:textId="77777777" w:rsidR="00404582" w:rsidRPr="001A19DA" w:rsidRDefault="00F87BA9" w:rsidP="00A12EAA">
            <w:pPr>
              <w:pStyle w:val="NoSpacing"/>
              <w:jc w:val="center"/>
              <w:rPr>
                <w:rFonts w:ascii="Times New Roman" w:eastAsia="Times New Roman" w:hAnsi="Times New Roman" w:cs="Times New Roman"/>
                <w:b w:val="0"/>
                <w:bCs w:val="0"/>
                <w:color w:val="auto"/>
                <w:sz w:val="24"/>
                <w:lang w:eastAsia="en-US"/>
              </w:rPr>
            </w:pPr>
            <w:r w:rsidRPr="001A19DA">
              <w:rPr>
                <w:rFonts w:ascii="Times New Roman" w:eastAsia="Times New Roman" w:hAnsi="Times New Roman" w:cs="Times New Roman"/>
                <w:color w:val="auto"/>
                <w:sz w:val="24"/>
                <w:lang w:eastAsia="en-US"/>
              </w:rPr>
              <w:t xml:space="preserve">Population density </w:t>
            </w:r>
          </w:p>
          <w:p w14:paraId="69D533ED" w14:textId="48B60CEC" w:rsidR="00F87BA9" w:rsidRPr="001A19DA" w:rsidRDefault="00F87BA9" w:rsidP="00A12EAA">
            <w:pPr>
              <w:pStyle w:val="NoSpacing"/>
              <w:jc w:val="center"/>
              <w:rPr>
                <w:rFonts w:ascii="Times New Roman" w:eastAsia="Times New Roman" w:hAnsi="Times New Roman" w:cs="Times New Roman"/>
                <w:color w:val="auto"/>
                <w:sz w:val="24"/>
                <w:szCs w:val="21"/>
                <w:lang w:eastAsia="en-US"/>
              </w:rPr>
            </w:pPr>
            <w:r w:rsidRPr="001A19DA">
              <w:rPr>
                <w:rFonts w:ascii="Times New Roman" w:eastAsia="Times New Roman" w:hAnsi="Times New Roman" w:cs="Times New Roman"/>
                <w:color w:val="auto"/>
                <w:sz w:val="24"/>
                <w:lang w:eastAsia="en-US"/>
              </w:rPr>
              <w:t>(people per sq.km)</w:t>
            </w:r>
          </w:p>
          <w:p w14:paraId="168E579D" w14:textId="333603E2" w:rsidR="00F87BA9" w:rsidRPr="001A19DA" w:rsidRDefault="00F87BA9" w:rsidP="00A12EAA">
            <w:pPr>
              <w:pStyle w:val="NoSpacing"/>
              <w:jc w:val="center"/>
              <w:rPr>
                <w:rFonts w:ascii="Times New Roman" w:eastAsia="Times New Roman" w:hAnsi="Times New Roman" w:cs="Times New Roman"/>
                <w:color w:val="auto"/>
                <w:sz w:val="24"/>
              </w:rPr>
            </w:pPr>
            <w:r w:rsidRPr="001A19DA">
              <w:rPr>
                <w:rFonts w:ascii="Times New Roman" w:eastAsia="Times New Roman" w:hAnsi="Times New Roman" w:cs="Times New Roman"/>
                <w:color w:val="auto"/>
                <w:sz w:val="24"/>
                <w:lang w:eastAsia="en-US"/>
              </w:rPr>
              <w:t>(UN, 2015)</w:t>
            </w:r>
          </w:p>
        </w:tc>
        <w:tc>
          <w:tcPr>
            <w:tcW w:w="1566" w:type="dxa"/>
            <w:shd w:val="clear" w:color="auto" w:fill="auto"/>
            <w:vAlign w:val="center"/>
          </w:tcPr>
          <w:p w14:paraId="6DC3F1FB" w14:textId="4A1D786A" w:rsidR="00F87BA9" w:rsidRPr="001A19DA" w:rsidRDefault="00F87BA9" w:rsidP="00A12EA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1A19DA">
              <w:rPr>
                <w:rFonts w:cs="Times New Roman"/>
                <w:color w:val="auto"/>
                <w:sz w:val="24"/>
                <w:szCs w:val="24"/>
                <w:lang w:eastAsia="en-US"/>
              </w:rPr>
              <w:t>255.96</w:t>
            </w:r>
          </w:p>
        </w:tc>
        <w:tc>
          <w:tcPr>
            <w:tcW w:w="3024" w:type="dxa"/>
            <w:shd w:val="clear" w:color="auto" w:fill="auto"/>
            <w:vAlign w:val="center"/>
          </w:tcPr>
          <w:p w14:paraId="300CDE2F" w14:textId="77777777" w:rsidR="00404582" w:rsidRPr="001A19DA" w:rsidRDefault="00F87BA9" w:rsidP="00A12EA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lang w:eastAsia="en-US"/>
              </w:rPr>
            </w:pPr>
            <w:r w:rsidRPr="001A19DA">
              <w:rPr>
                <w:rFonts w:ascii="Times New Roman" w:hAnsi="Times New Roman" w:cs="Times New Roman"/>
                <w:b/>
                <w:color w:val="auto"/>
                <w:sz w:val="24"/>
                <w:lang w:eastAsia="en-US"/>
              </w:rPr>
              <w:t xml:space="preserve">Mobile cellular subscriptions (%) </w:t>
            </w:r>
          </w:p>
          <w:p w14:paraId="1127231F" w14:textId="261C8AFD" w:rsidR="00F87BA9" w:rsidRPr="001A19DA" w:rsidRDefault="00F87BA9" w:rsidP="00A12EA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auto"/>
                <w:sz w:val="24"/>
              </w:rPr>
            </w:pPr>
            <w:r w:rsidRPr="001A19DA">
              <w:rPr>
                <w:rFonts w:ascii="Times New Roman" w:hAnsi="Times New Roman" w:cs="Times New Roman"/>
                <w:b/>
                <w:color w:val="auto"/>
                <w:sz w:val="24"/>
                <w:lang w:eastAsia="en-US"/>
              </w:rPr>
              <w:t>(ITU, 2016)</w:t>
            </w:r>
          </w:p>
        </w:tc>
        <w:tc>
          <w:tcPr>
            <w:tcW w:w="1568" w:type="dxa"/>
            <w:shd w:val="clear" w:color="auto" w:fill="auto"/>
            <w:vAlign w:val="center"/>
          </w:tcPr>
          <w:p w14:paraId="257B1655" w14:textId="341E4F1A" w:rsidR="00F87BA9" w:rsidRPr="001A19DA" w:rsidRDefault="00F87BA9" w:rsidP="00A12EAA">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1A19DA">
              <w:rPr>
                <w:rFonts w:cs="Times New Roman"/>
                <w:color w:val="auto"/>
                <w:sz w:val="24"/>
                <w:szCs w:val="24"/>
                <w:lang w:eastAsia="en-US"/>
              </w:rPr>
              <w:t>115.57</w:t>
            </w:r>
          </w:p>
        </w:tc>
      </w:tr>
      <w:tr w:rsidR="001A19DA" w:rsidRPr="001A19DA" w14:paraId="5B86E963" w14:textId="77777777" w:rsidTr="00A12EA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078" w:type="dxa"/>
            <w:shd w:val="clear" w:color="auto" w:fill="auto"/>
            <w:vAlign w:val="center"/>
          </w:tcPr>
          <w:p w14:paraId="1168F9DE" w14:textId="77777777" w:rsidR="00F87BA9" w:rsidRPr="001A19DA" w:rsidRDefault="00F87BA9" w:rsidP="00A12EAA">
            <w:pPr>
              <w:pStyle w:val="NoSpacing"/>
              <w:jc w:val="center"/>
              <w:rPr>
                <w:rFonts w:ascii="Times New Roman" w:eastAsia="Times New Roman" w:hAnsi="Times New Roman" w:cs="Times New Roman"/>
                <w:color w:val="auto"/>
                <w:sz w:val="24"/>
                <w:szCs w:val="21"/>
                <w:lang w:eastAsia="en-US"/>
              </w:rPr>
            </w:pPr>
            <w:r w:rsidRPr="001A19DA">
              <w:rPr>
                <w:rFonts w:ascii="Times New Roman" w:eastAsia="Times New Roman" w:hAnsi="Times New Roman" w:cs="Times New Roman"/>
                <w:color w:val="auto"/>
                <w:sz w:val="24"/>
                <w:lang w:eastAsia="en-US"/>
              </w:rPr>
              <w:t>Median household income</w:t>
            </w:r>
          </w:p>
          <w:p w14:paraId="7549D7A5" w14:textId="03467E36" w:rsidR="00F87BA9" w:rsidRPr="001A19DA" w:rsidRDefault="00F87BA9" w:rsidP="00A12EAA">
            <w:pPr>
              <w:pStyle w:val="NoSpacing"/>
              <w:jc w:val="center"/>
              <w:rPr>
                <w:rFonts w:ascii="Times New Roman" w:eastAsia="Times New Roman" w:hAnsi="Times New Roman" w:cs="Times New Roman"/>
                <w:color w:val="auto"/>
                <w:sz w:val="24"/>
              </w:rPr>
            </w:pPr>
            <w:r w:rsidRPr="001A19DA">
              <w:rPr>
                <w:rFonts w:ascii="Times New Roman" w:eastAsia="Times New Roman" w:hAnsi="Times New Roman" w:cs="Times New Roman"/>
                <w:color w:val="auto"/>
                <w:sz w:val="24"/>
                <w:lang w:eastAsia="en-US"/>
              </w:rPr>
              <w:t>(Gallup, 2006-2012)</w:t>
            </w:r>
          </w:p>
        </w:tc>
        <w:tc>
          <w:tcPr>
            <w:tcW w:w="1566" w:type="dxa"/>
            <w:shd w:val="clear" w:color="auto" w:fill="auto"/>
            <w:vAlign w:val="center"/>
          </w:tcPr>
          <w:p w14:paraId="2CE2C436" w14:textId="221991DB" w:rsidR="00F87BA9" w:rsidRPr="001A19DA" w:rsidRDefault="00F87BA9" w:rsidP="00A12EA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1A19DA">
              <w:rPr>
                <w:rFonts w:cs="Times New Roman"/>
                <w:color w:val="auto"/>
                <w:sz w:val="24"/>
                <w:szCs w:val="24"/>
                <w:lang w:eastAsia="en-US"/>
              </w:rPr>
              <w:t>N/A</w:t>
            </w:r>
          </w:p>
        </w:tc>
        <w:tc>
          <w:tcPr>
            <w:tcW w:w="3024" w:type="dxa"/>
            <w:shd w:val="clear" w:color="auto" w:fill="auto"/>
            <w:vAlign w:val="center"/>
          </w:tcPr>
          <w:p w14:paraId="3E0BE9AB" w14:textId="77777777" w:rsidR="00404582" w:rsidRPr="001A19DA" w:rsidRDefault="00F87BA9" w:rsidP="00A12EA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rPr>
            </w:pPr>
            <w:r w:rsidRPr="001A19DA">
              <w:rPr>
                <w:rFonts w:ascii="Times New Roman" w:hAnsi="Times New Roman" w:cs="Times New Roman"/>
                <w:b/>
                <w:color w:val="auto"/>
                <w:sz w:val="24"/>
              </w:rPr>
              <w:t>Individuals using the Internet (%)</w:t>
            </w:r>
          </w:p>
          <w:p w14:paraId="128E1B6B" w14:textId="78B4757B" w:rsidR="00F87BA9" w:rsidRPr="001A19DA" w:rsidRDefault="00F87BA9" w:rsidP="00A12EA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auto"/>
                <w:sz w:val="24"/>
              </w:rPr>
            </w:pPr>
            <w:r w:rsidRPr="001A19DA">
              <w:rPr>
                <w:rFonts w:ascii="Times New Roman" w:hAnsi="Times New Roman" w:cs="Times New Roman"/>
                <w:b/>
                <w:color w:val="auto"/>
                <w:sz w:val="24"/>
              </w:rPr>
              <w:t xml:space="preserve"> (ITU, 2016)</w:t>
            </w:r>
          </w:p>
        </w:tc>
        <w:tc>
          <w:tcPr>
            <w:tcW w:w="1568" w:type="dxa"/>
            <w:shd w:val="clear" w:color="auto" w:fill="auto"/>
            <w:vAlign w:val="center"/>
          </w:tcPr>
          <w:p w14:paraId="70BE9C81" w14:textId="1C6529BC" w:rsidR="00F87BA9" w:rsidRPr="001A19DA" w:rsidRDefault="00F87BA9" w:rsidP="00A12EAA">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1A19DA">
              <w:rPr>
                <w:rFonts w:cs="Times New Roman"/>
                <w:color w:val="auto"/>
                <w:sz w:val="24"/>
                <w:szCs w:val="24"/>
                <w:lang w:eastAsia="en-US"/>
              </w:rPr>
              <w:t>45</w:t>
            </w:r>
          </w:p>
        </w:tc>
      </w:tr>
      <w:tr w:rsidR="001A19DA" w:rsidRPr="001A19DA" w14:paraId="417E0501" w14:textId="77777777" w:rsidTr="00A12EAA">
        <w:trPr>
          <w:trHeight w:val="20"/>
        </w:trPr>
        <w:tc>
          <w:tcPr>
            <w:cnfStyle w:val="001000000000" w:firstRow="0" w:lastRow="0" w:firstColumn="1" w:lastColumn="0" w:oddVBand="0" w:evenVBand="0" w:oddHBand="0" w:evenHBand="0" w:firstRowFirstColumn="0" w:firstRowLastColumn="0" w:lastRowFirstColumn="0" w:lastRowLastColumn="0"/>
            <w:tcW w:w="3078" w:type="dxa"/>
            <w:shd w:val="clear" w:color="auto" w:fill="auto"/>
            <w:vAlign w:val="center"/>
          </w:tcPr>
          <w:p w14:paraId="2551A866" w14:textId="77777777" w:rsidR="00404582" w:rsidRPr="001A19DA" w:rsidRDefault="00F87BA9" w:rsidP="00A12EAA">
            <w:pPr>
              <w:pStyle w:val="NoSpacing"/>
              <w:jc w:val="center"/>
              <w:rPr>
                <w:rFonts w:ascii="Times New Roman" w:hAnsi="Times New Roman" w:cs="Times New Roman"/>
                <w:b w:val="0"/>
                <w:bCs w:val="0"/>
                <w:color w:val="auto"/>
                <w:sz w:val="24"/>
              </w:rPr>
            </w:pPr>
            <w:r w:rsidRPr="001A19DA">
              <w:rPr>
                <w:rFonts w:ascii="Times New Roman" w:hAnsi="Times New Roman" w:cs="Times New Roman"/>
                <w:color w:val="auto"/>
                <w:sz w:val="24"/>
              </w:rPr>
              <w:t>Education</w:t>
            </w:r>
          </w:p>
          <w:p w14:paraId="05D7282F" w14:textId="2A2D4235" w:rsidR="00404582" w:rsidRPr="001A19DA" w:rsidRDefault="00F87BA9" w:rsidP="00A12EAA">
            <w:pPr>
              <w:pStyle w:val="NoSpacing"/>
              <w:jc w:val="center"/>
              <w:rPr>
                <w:rFonts w:ascii="Times New Roman" w:hAnsi="Times New Roman" w:cs="Times New Roman"/>
                <w:b w:val="0"/>
                <w:bCs w:val="0"/>
                <w:color w:val="auto"/>
                <w:sz w:val="24"/>
              </w:rPr>
            </w:pPr>
            <w:r w:rsidRPr="001A19DA">
              <w:rPr>
                <w:rFonts w:ascii="Times New Roman" w:hAnsi="Times New Roman" w:cs="Times New Roman"/>
                <w:color w:val="auto"/>
                <w:sz w:val="24"/>
              </w:rPr>
              <w:t xml:space="preserve"> (Mean years of schooling)</w:t>
            </w:r>
          </w:p>
          <w:p w14:paraId="60651AA4" w14:textId="6A1013DE" w:rsidR="00F87BA9" w:rsidRPr="001A19DA" w:rsidRDefault="00F87BA9" w:rsidP="00A12EAA">
            <w:pPr>
              <w:pStyle w:val="NoSpacing"/>
              <w:jc w:val="center"/>
              <w:rPr>
                <w:rFonts w:ascii="Times New Roman" w:eastAsia="Times New Roman" w:hAnsi="Times New Roman" w:cs="Times New Roman"/>
                <w:color w:val="auto"/>
                <w:sz w:val="24"/>
              </w:rPr>
            </w:pPr>
            <w:r w:rsidRPr="001A19DA">
              <w:rPr>
                <w:rFonts w:ascii="Times New Roman" w:hAnsi="Times New Roman" w:cs="Times New Roman"/>
                <w:color w:val="auto"/>
                <w:sz w:val="24"/>
              </w:rPr>
              <w:t xml:space="preserve"> (UNDP, 2013)</w:t>
            </w:r>
          </w:p>
        </w:tc>
        <w:tc>
          <w:tcPr>
            <w:tcW w:w="1566" w:type="dxa"/>
            <w:shd w:val="clear" w:color="auto" w:fill="auto"/>
            <w:vAlign w:val="center"/>
          </w:tcPr>
          <w:p w14:paraId="52DA9BE8" w14:textId="77777777" w:rsidR="00F87BA9" w:rsidRPr="001A19DA" w:rsidRDefault="00F87BA9" w:rsidP="00A12EA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rPr>
            </w:pPr>
            <w:r w:rsidRPr="001A19DA">
              <w:rPr>
                <w:rFonts w:ascii="Times New Roman" w:hAnsi="Times New Roman" w:cs="Times New Roman"/>
                <w:color w:val="auto"/>
                <w:sz w:val="24"/>
              </w:rPr>
              <w:t>Male: 9.2</w:t>
            </w:r>
          </w:p>
          <w:p w14:paraId="21BBF2C0" w14:textId="279BE81A" w:rsidR="00F87BA9" w:rsidRPr="001A19DA" w:rsidRDefault="00F87BA9" w:rsidP="00A12EAA">
            <w:pPr>
              <w:pStyle w:val="NoSpacing"/>
              <w:jc w:val="center"/>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1A19DA">
              <w:rPr>
                <w:rFonts w:ascii="Times New Roman" w:hAnsi="Times New Roman" w:cs="Times New Roman"/>
                <w:color w:val="auto"/>
                <w:sz w:val="24"/>
              </w:rPr>
              <w:t>Female: 9.8</w:t>
            </w:r>
          </w:p>
        </w:tc>
        <w:tc>
          <w:tcPr>
            <w:tcW w:w="3024" w:type="dxa"/>
            <w:shd w:val="clear" w:color="auto" w:fill="auto"/>
            <w:vAlign w:val="center"/>
          </w:tcPr>
          <w:p w14:paraId="44BEE956" w14:textId="77777777" w:rsidR="00394F34" w:rsidRDefault="00F87BA9" w:rsidP="00A12EA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rPr>
            </w:pPr>
            <w:r w:rsidRPr="001A19DA">
              <w:rPr>
                <w:rFonts w:ascii="Times New Roman" w:hAnsi="Times New Roman" w:cs="Times New Roman"/>
                <w:b/>
                <w:color w:val="auto"/>
                <w:sz w:val="24"/>
              </w:rPr>
              <w:t xml:space="preserve">Individuals using the </w:t>
            </w:r>
            <w:r w:rsidR="00394F34">
              <w:rPr>
                <w:rFonts w:ascii="Times New Roman" w:hAnsi="Times New Roman" w:cs="Times New Roman"/>
                <w:b/>
                <w:color w:val="auto"/>
                <w:sz w:val="24"/>
              </w:rPr>
              <w:t>Internet by Gender (%)</w:t>
            </w:r>
          </w:p>
          <w:p w14:paraId="425C7C2D" w14:textId="4B66E07D" w:rsidR="00F87BA9" w:rsidRPr="001A19DA" w:rsidRDefault="00F87BA9" w:rsidP="00A12EA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auto"/>
                <w:sz w:val="24"/>
              </w:rPr>
            </w:pPr>
            <w:r w:rsidRPr="001A19DA">
              <w:rPr>
                <w:rFonts w:ascii="Times New Roman" w:hAnsi="Times New Roman" w:cs="Times New Roman"/>
                <w:b/>
                <w:color w:val="auto"/>
                <w:sz w:val="24"/>
              </w:rPr>
              <w:t>(ITU, 2016)</w:t>
            </w:r>
          </w:p>
        </w:tc>
        <w:tc>
          <w:tcPr>
            <w:tcW w:w="1568" w:type="dxa"/>
            <w:shd w:val="clear" w:color="auto" w:fill="auto"/>
            <w:vAlign w:val="center"/>
          </w:tcPr>
          <w:p w14:paraId="40F71167" w14:textId="77777777" w:rsidR="00F87BA9" w:rsidRPr="001A19DA" w:rsidRDefault="00F87BA9" w:rsidP="00A12EA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lang w:eastAsia="en-US"/>
              </w:rPr>
            </w:pPr>
            <w:r w:rsidRPr="001A19DA">
              <w:rPr>
                <w:rFonts w:ascii="Times New Roman" w:hAnsi="Times New Roman" w:cs="Times New Roman"/>
                <w:color w:val="auto"/>
                <w:sz w:val="24"/>
                <w:lang w:eastAsia="en-US"/>
              </w:rPr>
              <w:t>Male: 39.4</w:t>
            </w:r>
          </w:p>
          <w:p w14:paraId="7114AEAD" w14:textId="616379A1" w:rsidR="00F87BA9" w:rsidRPr="001A19DA" w:rsidRDefault="00F87BA9" w:rsidP="00A12EAA">
            <w:pPr>
              <w:pStyle w:val="NoSpacing"/>
              <w:jc w:val="center"/>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1A19DA">
              <w:rPr>
                <w:rFonts w:ascii="Times New Roman" w:hAnsi="Times New Roman" w:cs="Times New Roman"/>
                <w:color w:val="auto"/>
                <w:sz w:val="24"/>
                <w:lang w:eastAsia="en-US"/>
              </w:rPr>
              <w:t>Female: 44.9</w:t>
            </w:r>
          </w:p>
        </w:tc>
      </w:tr>
    </w:tbl>
    <w:p w14:paraId="71ED5EA5" w14:textId="60420EA4" w:rsidR="00286CB9" w:rsidRPr="001A19DA" w:rsidRDefault="00251135" w:rsidP="00A12EAA">
      <w:pPr>
        <w:pStyle w:val="Heading1"/>
        <w:ind w:left="0" w:firstLine="0"/>
        <w:rPr>
          <w:b/>
        </w:rPr>
      </w:pPr>
      <w:r w:rsidRPr="001A19DA">
        <w:t>Project D</w:t>
      </w:r>
      <w:r w:rsidR="00EE1E6E" w:rsidRPr="001A19DA">
        <w:t>escription</w:t>
      </w:r>
    </w:p>
    <w:p w14:paraId="30D5121D" w14:textId="67FE55ED" w:rsidR="009E3056" w:rsidRPr="001A19DA" w:rsidRDefault="00ED0488" w:rsidP="00394F34">
      <w:r w:rsidRPr="001A19DA">
        <w:t>T</w:t>
      </w:r>
      <w:r w:rsidR="00BC3831" w:rsidRPr="001A19DA">
        <w:t xml:space="preserve">his pilot </w:t>
      </w:r>
      <w:r w:rsidR="001C3BDC" w:rsidRPr="001A19DA">
        <w:t xml:space="preserve">connects schools, health </w:t>
      </w:r>
      <w:r w:rsidR="001E7BFD" w:rsidRPr="001A19DA">
        <w:t>clinics,</w:t>
      </w:r>
      <w:r w:rsidR="001C3BDC" w:rsidRPr="001A19DA">
        <w:t xml:space="preserve"> and community</w:t>
      </w:r>
      <w:r w:rsidR="001E7BFD" w:rsidRPr="001A19DA">
        <w:t xml:space="preserve"> centers to the Internet using TVWS –</w:t>
      </w:r>
      <w:r w:rsidR="00184AB0" w:rsidRPr="001A19DA">
        <w:t xml:space="preserve"> unused parts of the spectrum of radio frequencies originally set aside</w:t>
      </w:r>
      <w:r w:rsidR="00184AB0" w:rsidRPr="001A19DA">
        <w:rPr>
          <w:b/>
        </w:rPr>
        <w:t xml:space="preserve"> </w:t>
      </w:r>
      <w:r w:rsidR="00184AB0" w:rsidRPr="001A19DA">
        <w:t xml:space="preserve">for analog television. </w:t>
      </w:r>
      <w:r w:rsidR="00F37161" w:rsidRPr="001A19DA">
        <w:t xml:space="preserve">It provides rural residents access to educational opportunities through </w:t>
      </w:r>
      <w:r w:rsidR="00BC3831" w:rsidRPr="001A19DA">
        <w:t>online books, distance learning programs, and other essential educational resources</w:t>
      </w:r>
      <w:r w:rsidR="00F37161" w:rsidRPr="001A19DA">
        <w:t xml:space="preserve"> at schools</w:t>
      </w:r>
      <w:r w:rsidR="009E3056" w:rsidRPr="001A19DA">
        <w:t xml:space="preserve">. </w:t>
      </w:r>
      <w:r w:rsidR="00F37161" w:rsidRPr="001A19DA">
        <w:t xml:space="preserve">The pilot also supports </w:t>
      </w:r>
      <w:r w:rsidR="009E3056" w:rsidRPr="001A19DA">
        <w:t>e</w:t>
      </w:r>
      <w:r w:rsidR="00BC3831" w:rsidRPr="001A19DA">
        <w:t>conomic emp</w:t>
      </w:r>
      <w:r w:rsidR="009E3056" w:rsidRPr="001A19DA">
        <w:t>owerment</w:t>
      </w:r>
      <w:r w:rsidR="00F37161" w:rsidRPr="001A19DA">
        <w:t xml:space="preserve"> by providing access to</w:t>
      </w:r>
      <w:r w:rsidR="00BC3831" w:rsidRPr="001A19DA">
        <w:t xml:space="preserve"> market information</w:t>
      </w:r>
      <w:r w:rsidR="00F37161" w:rsidRPr="001A19DA">
        <w:t xml:space="preserve"> at community centers and r</w:t>
      </w:r>
      <w:r w:rsidR="001E7BFD" w:rsidRPr="001A19DA">
        <w:t>educing information asymmetries</w:t>
      </w:r>
      <w:r w:rsidR="00F37161" w:rsidRPr="001A19DA">
        <w:t>, and enables access to responsive e-government services</w:t>
      </w:r>
      <w:r w:rsidR="009E3056" w:rsidRPr="001A19DA">
        <w:t>.</w:t>
      </w:r>
      <w:r w:rsidR="00BC3831" w:rsidRPr="001A19DA">
        <w:t xml:space="preserve"> </w:t>
      </w:r>
    </w:p>
    <w:p w14:paraId="3612A0A2" w14:textId="54A35E09" w:rsidR="00434E82" w:rsidRPr="001A19DA" w:rsidRDefault="00844A05" w:rsidP="00394F34">
      <w:r w:rsidRPr="001A19DA">
        <w:t>Thirty-one</w:t>
      </w:r>
      <w:r w:rsidR="00F37161" w:rsidRPr="001A19DA">
        <w:t xml:space="preserve"> rural sites received broadband connectivity using </w:t>
      </w:r>
      <w:r w:rsidR="001E7BFD" w:rsidRPr="001A19DA">
        <w:t>TVWS</w:t>
      </w:r>
      <w:r w:rsidR="00F37161" w:rsidRPr="001A19DA">
        <w:t xml:space="preserve"> spectrum. Pilot sites did not have prior connections to the </w:t>
      </w:r>
      <w:r w:rsidR="001E7BFD" w:rsidRPr="001A19DA">
        <w:t>Internet. They include nine base stations, nine health centers, seven libraries, six</w:t>
      </w:r>
      <w:r w:rsidR="00F37161" w:rsidRPr="001A19DA">
        <w:t xml:space="preserve"> police stations</w:t>
      </w:r>
      <w:r w:rsidR="001E7BFD" w:rsidRPr="001A19DA">
        <w:t>,</w:t>
      </w:r>
      <w:r w:rsidR="00F37161" w:rsidRPr="001A19DA">
        <w:t xml:space="preserve"> and 17 schools. Each of the</w:t>
      </w:r>
      <w:r w:rsidRPr="001A19DA">
        <w:t>se</w:t>
      </w:r>
      <w:r w:rsidR="00F37161" w:rsidRPr="001A19DA">
        <w:t xml:space="preserve"> 31 sites has an </w:t>
      </w:r>
      <w:proofErr w:type="spellStart"/>
      <w:r w:rsidR="00F37161" w:rsidRPr="001A19DA">
        <w:t>Adaptrum</w:t>
      </w:r>
      <w:proofErr w:type="spellEnd"/>
      <w:r w:rsidR="00F37161" w:rsidRPr="001A19DA">
        <w:t xml:space="preserve"> radio and wireless access point for local connectivity. Nine towers</w:t>
      </w:r>
      <w:r w:rsidR="005933CB" w:rsidRPr="001A19DA">
        <w:t xml:space="preserve"> spread across seven parishes</w:t>
      </w:r>
      <w:r w:rsidR="00F37161" w:rsidRPr="001A19DA">
        <w:t xml:space="preserve"> with existing broadband connectivity were used to anchor the installation of additional antennae. FLOW, a ma</w:t>
      </w:r>
      <w:r w:rsidR="00A27A52" w:rsidRPr="001A19DA">
        <w:t>jor partner in this effort, owns</w:t>
      </w:r>
      <w:r w:rsidR="00F37161" w:rsidRPr="001A19DA">
        <w:t xml:space="preserve"> the towers</w:t>
      </w:r>
      <w:r w:rsidR="00A27A52" w:rsidRPr="001A19DA">
        <w:t>, and e</w:t>
      </w:r>
      <w:r w:rsidR="005933CB" w:rsidRPr="001A19DA">
        <w:t>ach tower was fitted with four sector radios for unidirectional coverage.</w:t>
      </w:r>
      <w:r w:rsidR="00372117" w:rsidRPr="001A19DA">
        <w:t xml:space="preserve"> </w:t>
      </w:r>
      <w:r w:rsidR="00F37161" w:rsidRPr="001A19DA">
        <w:t>Microsoft supported this deployment by providing education and community-focused software to enable users to find relevant content online.</w:t>
      </w:r>
    </w:p>
    <w:p w14:paraId="1A5B6433" w14:textId="77777777" w:rsidR="00434E82" w:rsidRPr="001A19DA" w:rsidRDefault="00434E82" w:rsidP="00394F34">
      <w:pPr>
        <w:jc w:val="left"/>
      </w:pPr>
      <w:r w:rsidRPr="001A19DA">
        <w:br w:type="page"/>
      </w:r>
    </w:p>
    <w:tbl>
      <w:tblPr>
        <w:tblStyle w:val="GridTable6Colorful2"/>
        <w:tblW w:w="0" w:type="auto"/>
        <w:tblCellMar>
          <w:top w:w="100" w:type="dxa"/>
          <w:left w:w="0" w:type="dxa"/>
          <w:bottom w:w="100" w:type="dxa"/>
          <w:right w:w="0" w:type="dxa"/>
        </w:tblCellMar>
        <w:tblLook w:val="04A0" w:firstRow="1" w:lastRow="0" w:firstColumn="1" w:lastColumn="0" w:noHBand="0" w:noVBand="1"/>
      </w:tblPr>
      <w:tblGrid>
        <w:gridCol w:w="2041"/>
        <w:gridCol w:w="1845"/>
        <w:gridCol w:w="2035"/>
        <w:gridCol w:w="3089"/>
      </w:tblGrid>
      <w:tr w:rsidR="001A19DA" w:rsidRPr="001A19DA" w14:paraId="46BDEB19" w14:textId="77777777" w:rsidTr="00A12EAA">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236" w:type="dxa"/>
            <w:gridSpan w:val="4"/>
            <w:shd w:val="clear" w:color="auto" w:fill="auto"/>
            <w:vAlign w:val="center"/>
          </w:tcPr>
          <w:p w14:paraId="18A6AA5B" w14:textId="3B8E9916" w:rsidR="002D5221" w:rsidRPr="001A19DA" w:rsidRDefault="002D5221" w:rsidP="00A12EAA">
            <w:pPr>
              <w:spacing w:after="0"/>
              <w:jc w:val="center"/>
              <w:rPr>
                <w:rFonts w:cs="Times New Roman"/>
                <w:b w:val="0"/>
                <w:bCs w:val="0"/>
                <w:color w:val="auto"/>
                <w:sz w:val="24"/>
                <w:szCs w:val="24"/>
                <w:lang w:eastAsia="en-US"/>
              </w:rPr>
            </w:pPr>
            <w:r w:rsidRPr="001A19DA">
              <w:rPr>
                <w:rFonts w:cs="Times New Roman"/>
                <w:color w:val="auto"/>
                <w:sz w:val="24"/>
                <w:szCs w:val="24"/>
                <w:lang w:eastAsia="en-US"/>
              </w:rPr>
              <w:lastRenderedPageBreak/>
              <w:t xml:space="preserve">Project </w:t>
            </w:r>
            <w:r w:rsidR="00702C83" w:rsidRPr="001A19DA">
              <w:rPr>
                <w:rFonts w:cs="Times New Roman"/>
                <w:color w:val="auto"/>
                <w:sz w:val="24"/>
                <w:szCs w:val="24"/>
                <w:lang w:eastAsia="en-US"/>
              </w:rPr>
              <w:t>details</w:t>
            </w:r>
          </w:p>
        </w:tc>
      </w:tr>
      <w:tr w:rsidR="001A19DA" w:rsidRPr="001A19DA" w14:paraId="7FBE0794" w14:textId="77777777" w:rsidTr="00A12EA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88" w:type="dxa"/>
            <w:shd w:val="clear" w:color="auto" w:fill="auto"/>
            <w:vAlign w:val="center"/>
          </w:tcPr>
          <w:p w14:paraId="7EF0E75C" w14:textId="07258709" w:rsidR="000949C8" w:rsidRPr="001A19DA" w:rsidRDefault="000949C8" w:rsidP="00A12EAA">
            <w:pPr>
              <w:spacing w:after="0"/>
              <w:jc w:val="center"/>
              <w:rPr>
                <w:rFonts w:cs="Times New Roman"/>
                <w:color w:val="auto"/>
                <w:sz w:val="24"/>
                <w:szCs w:val="24"/>
              </w:rPr>
            </w:pPr>
            <w:r w:rsidRPr="001A19DA">
              <w:rPr>
                <w:rFonts w:cs="Times New Roman"/>
                <w:color w:val="auto"/>
                <w:sz w:val="24"/>
                <w:szCs w:val="24"/>
              </w:rPr>
              <w:t>Technology</w:t>
            </w:r>
          </w:p>
        </w:tc>
        <w:tc>
          <w:tcPr>
            <w:tcW w:w="1890" w:type="dxa"/>
            <w:shd w:val="clear" w:color="auto" w:fill="auto"/>
            <w:vAlign w:val="center"/>
          </w:tcPr>
          <w:p w14:paraId="7AE8A6FC" w14:textId="019BFAD3" w:rsidR="000949C8" w:rsidRPr="001A19DA" w:rsidRDefault="00600AF3" w:rsidP="00A12EAA">
            <w:pPr>
              <w:spacing w:after="0"/>
              <w:jc w:val="center"/>
              <w:cnfStyle w:val="000000100000" w:firstRow="0" w:lastRow="0" w:firstColumn="0" w:lastColumn="0" w:oddVBand="0" w:evenVBand="0" w:oddHBand="1" w:evenHBand="0" w:firstRowFirstColumn="0" w:firstRowLastColumn="0" w:lastRowFirstColumn="0" w:lastRowLastColumn="0"/>
              <w:rPr>
                <w:rFonts w:cs="Times New Roman"/>
                <w:color w:val="auto"/>
                <w:sz w:val="24"/>
                <w:szCs w:val="24"/>
                <w:lang w:eastAsia="en-US"/>
              </w:rPr>
            </w:pPr>
            <w:r w:rsidRPr="001A19DA">
              <w:rPr>
                <w:rFonts w:cs="Times New Roman"/>
                <w:color w:val="auto"/>
                <w:sz w:val="24"/>
                <w:szCs w:val="24"/>
                <w:lang w:eastAsia="en-US"/>
              </w:rPr>
              <w:t>TV white space</w:t>
            </w:r>
            <w:r w:rsidR="0058502B" w:rsidRPr="001A19DA">
              <w:rPr>
                <w:rFonts w:cs="Times New Roman"/>
                <w:color w:val="auto"/>
                <w:sz w:val="24"/>
                <w:szCs w:val="24"/>
                <w:lang w:eastAsia="en-US"/>
              </w:rPr>
              <w:t>s</w:t>
            </w:r>
          </w:p>
        </w:tc>
        <w:tc>
          <w:tcPr>
            <w:tcW w:w="2070" w:type="dxa"/>
            <w:shd w:val="clear" w:color="auto" w:fill="auto"/>
            <w:vAlign w:val="center"/>
          </w:tcPr>
          <w:p w14:paraId="4A5B0769" w14:textId="6314D40E" w:rsidR="000949C8" w:rsidRPr="001A19DA" w:rsidRDefault="000949C8" w:rsidP="00A12EAA">
            <w:pPr>
              <w:spacing w:after="0"/>
              <w:jc w:val="center"/>
              <w:cnfStyle w:val="000000100000" w:firstRow="0" w:lastRow="0" w:firstColumn="0" w:lastColumn="0" w:oddVBand="0" w:evenVBand="0" w:oddHBand="1" w:evenHBand="0" w:firstRowFirstColumn="0" w:firstRowLastColumn="0" w:lastRowFirstColumn="0" w:lastRowLastColumn="0"/>
              <w:rPr>
                <w:rFonts w:cs="Times New Roman"/>
                <w:b/>
                <w:color w:val="auto"/>
                <w:sz w:val="24"/>
                <w:szCs w:val="24"/>
                <w:lang w:eastAsia="en-US"/>
              </w:rPr>
            </w:pPr>
            <w:r w:rsidRPr="001A19DA">
              <w:rPr>
                <w:rFonts w:cs="Times New Roman"/>
                <w:b/>
                <w:color w:val="auto"/>
                <w:sz w:val="24"/>
                <w:szCs w:val="24"/>
              </w:rPr>
              <w:t xml:space="preserve">Training </w:t>
            </w:r>
          </w:p>
        </w:tc>
        <w:tc>
          <w:tcPr>
            <w:tcW w:w="3188" w:type="dxa"/>
            <w:shd w:val="clear" w:color="auto" w:fill="auto"/>
            <w:vAlign w:val="center"/>
          </w:tcPr>
          <w:p w14:paraId="21381659" w14:textId="3EFC350C" w:rsidR="000949C8" w:rsidRPr="001A19DA" w:rsidRDefault="007E0ADB" w:rsidP="00A12EAA">
            <w:pPr>
              <w:spacing w:after="0"/>
              <w:jc w:val="center"/>
              <w:cnfStyle w:val="000000100000" w:firstRow="0" w:lastRow="0" w:firstColumn="0" w:lastColumn="0" w:oddVBand="0" w:evenVBand="0" w:oddHBand="1" w:evenHBand="0" w:firstRowFirstColumn="0" w:firstRowLastColumn="0" w:lastRowFirstColumn="0" w:lastRowLastColumn="0"/>
              <w:rPr>
                <w:rFonts w:cs="Times New Roman"/>
                <w:color w:val="auto"/>
                <w:sz w:val="24"/>
                <w:szCs w:val="24"/>
                <w:lang w:eastAsia="en-US"/>
              </w:rPr>
            </w:pPr>
            <w:r w:rsidRPr="001A19DA">
              <w:rPr>
                <w:rFonts w:cs="Times New Roman"/>
                <w:color w:val="auto"/>
                <w:sz w:val="24"/>
                <w:szCs w:val="24"/>
                <w:lang w:eastAsia="en-US"/>
              </w:rPr>
              <w:t>N/A</w:t>
            </w:r>
          </w:p>
        </w:tc>
      </w:tr>
      <w:tr w:rsidR="001A19DA" w:rsidRPr="001A19DA" w14:paraId="35D0C697" w14:textId="77777777" w:rsidTr="00A12EAA">
        <w:trPr>
          <w:trHeight w:val="20"/>
        </w:trPr>
        <w:tc>
          <w:tcPr>
            <w:cnfStyle w:val="001000000000" w:firstRow="0" w:lastRow="0" w:firstColumn="1" w:lastColumn="0" w:oddVBand="0" w:evenVBand="0" w:oddHBand="0" w:evenHBand="0" w:firstRowFirstColumn="0" w:firstRowLastColumn="0" w:lastRowFirstColumn="0" w:lastRowLastColumn="0"/>
            <w:tcW w:w="2088" w:type="dxa"/>
            <w:shd w:val="clear" w:color="auto" w:fill="auto"/>
            <w:vAlign w:val="center"/>
          </w:tcPr>
          <w:p w14:paraId="3835C243" w14:textId="1110B656" w:rsidR="000949C8" w:rsidRPr="001A19DA" w:rsidRDefault="002A5786" w:rsidP="00A12EAA">
            <w:pPr>
              <w:spacing w:after="0"/>
              <w:jc w:val="center"/>
              <w:rPr>
                <w:rFonts w:cs="Times New Roman"/>
                <w:color w:val="auto"/>
                <w:sz w:val="24"/>
                <w:szCs w:val="24"/>
                <w:lang w:eastAsia="en-US"/>
              </w:rPr>
            </w:pPr>
            <w:r w:rsidRPr="001A19DA">
              <w:rPr>
                <w:rFonts w:cs="Times New Roman"/>
                <w:color w:val="auto"/>
                <w:sz w:val="24"/>
                <w:szCs w:val="24"/>
              </w:rPr>
              <w:t xml:space="preserve">Year </w:t>
            </w:r>
            <w:r w:rsidR="00702C83" w:rsidRPr="001A19DA">
              <w:rPr>
                <w:rFonts w:cs="Times New Roman"/>
                <w:color w:val="auto"/>
                <w:sz w:val="24"/>
                <w:szCs w:val="24"/>
              </w:rPr>
              <w:t>program started</w:t>
            </w:r>
          </w:p>
        </w:tc>
        <w:tc>
          <w:tcPr>
            <w:tcW w:w="1890" w:type="dxa"/>
            <w:shd w:val="clear" w:color="auto" w:fill="auto"/>
            <w:vAlign w:val="center"/>
          </w:tcPr>
          <w:p w14:paraId="016A43CF" w14:textId="4DD1B866" w:rsidR="00352CD4" w:rsidRPr="001A19DA" w:rsidRDefault="00600AF3" w:rsidP="00A12EA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eastAsia="en-US"/>
              </w:rPr>
            </w:pPr>
            <w:r w:rsidRPr="001A19DA">
              <w:rPr>
                <w:rFonts w:cs="Times New Roman"/>
                <w:color w:val="auto"/>
                <w:sz w:val="24"/>
                <w:szCs w:val="24"/>
                <w:lang w:eastAsia="en-US"/>
              </w:rPr>
              <w:t>2</w:t>
            </w:r>
            <w:r w:rsidR="0058502B" w:rsidRPr="001A19DA">
              <w:rPr>
                <w:rFonts w:cs="Times New Roman"/>
                <w:color w:val="auto"/>
                <w:sz w:val="24"/>
                <w:szCs w:val="24"/>
                <w:lang w:eastAsia="en-US"/>
              </w:rPr>
              <w:t>013</w:t>
            </w:r>
          </w:p>
        </w:tc>
        <w:tc>
          <w:tcPr>
            <w:tcW w:w="2070" w:type="dxa"/>
            <w:shd w:val="clear" w:color="auto" w:fill="auto"/>
            <w:vAlign w:val="center"/>
          </w:tcPr>
          <w:p w14:paraId="64B809E7" w14:textId="7866F761" w:rsidR="000949C8" w:rsidRPr="001A19DA" w:rsidRDefault="00372117" w:rsidP="00A12EAA">
            <w:pPr>
              <w:spacing w:after="0"/>
              <w:jc w:val="center"/>
              <w:cnfStyle w:val="000000000000" w:firstRow="0" w:lastRow="0" w:firstColumn="0" w:lastColumn="0" w:oddVBand="0" w:evenVBand="0" w:oddHBand="0" w:evenHBand="0" w:firstRowFirstColumn="0" w:firstRowLastColumn="0" w:lastRowFirstColumn="0" w:lastRowLastColumn="0"/>
              <w:rPr>
                <w:rFonts w:cs="Times New Roman"/>
                <w:b/>
                <w:color w:val="auto"/>
                <w:sz w:val="24"/>
                <w:szCs w:val="24"/>
                <w:lang w:eastAsia="en-US"/>
              </w:rPr>
            </w:pPr>
            <w:r w:rsidRPr="001A19DA">
              <w:rPr>
                <w:rFonts w:cs="Times New Roman"/>
                <w:b/>
                <w:color w:val="auto"/>
                <w:sz w:val="24"/>
                <w:szCs w:val="24"/>
                <w:lang w:eastAsia="en-US"/>
              </w:rPr>
              <w:t>Cost to users</w:t>
            </w:r>
          </w:p>
        </w:tc>
        <w:tc>
          <w:tcPr>
            <w:tcW w:w="3188" w:type="dxa"/>
            <w:shd w:val="clear" w:color="auto" w:fill="auto"/>
            <w:vAlign w:val="center"/>
          </w:tcPr>
          <w:p w14:paraId="0360DB7C" w14:textId="68D9CF81" w:rsidR="000949C8" w:rsidRPr="001A19DA" w:rsidRDefault="00372117" w:rsidP="00A12EA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rPr>
            </w:pPr>
            <w:r w:rsidRPr="001A19DA">
              <w:rPr>
                <w:rFonts w:cs="Times New Roman"/>
                <w:color w:val="auto"/>
                <w:sz w:val="24"/>
                <w:szCs w:val="24"/>
              </w:rPr>
              <w:t>Free</w:t>
            </w:r>
          </w:p>
        </w:tc>
      </w:tr>
      <w:tr w:rsidR="001A19DA" w:rsidRPr="001A19DA" w14:paraId="26C6D335" w14:textId="77777777" w:rsidTr="00A12EA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88" w:type="dxa"/>
            <w:shd w:val="clear" w:color="auto" w:fill="auto"/>
            <w:vAlign w:val="center"/>
          </w:tcPr>
          <w:p w14:paraId="255F5E95" w14:textId="152686EA" w:rsidR="000949C8" w:rsidRPr="001A19DA" w:rsidRDefault="00372117" w:rsidP="00A12EAA">
            <w:pPr>
              <w:spacing w:after="0"/>
              <w:jc w:val="center"/>
              <w:rPr>
                <w:rFonts w:cs="Times New Roman"/>
                <w:color w:val="auto"/>
                <w:sz w:val="24"/>
                <w:szCs w:val="24"/>
                <w:lang w:eastAsia="en-US"/>
              </w:rPr>
            </w:pPr>
            <w:r w:rsidRPr="001A19DA">
              <w:rPr>
                <w:rFonts w:cs="Times New Roman"/>
                <w:color w:val="auto"/>
                <w:sz w:val="24"/>
                <w:szCs w:val="24"/>
                <w:lang w:eastAsia="en-US"/>
              </w:rPr>
              <w:t>Geography</w:t>
            </w:r>
          </w:p>
        </w:tc>
        <w:tc>
          <w:tcPr>
            <w:tcW w:w="1890" w:type="dxa"/>
            <w:shd w:val="clear" w:color="auto" w:fill="auto"/>
            <w:vAlign w:val="center"/>
          </w:tcPr>
          <w:p w14:paraId="56BC37CB" w14:textId="439C9376" w:rsidR="00F4354F" w:rsidRPr="001A19DA" w:rsidRDefault="00372117" w:rsidP="00A12EAA">
            <w:pPr>
              <w:spacing w:after="0"/>
              <w:jc w:val="center"/>
              <w:cnfStyle w:val="000000100000" w:firstRow="0" w:lastRow="0" w:firstColumn="0" w:lastColumn="0" w:oddVBand="0" w:evenVBand="0" w:oddHBand="1" w:evenHBand="0" w:firstRowFirstColumn="0" w:firstRowLastColumn="0" w:lastRowFirstColumn="0" w:lastRowLastColumn="0"/>
              <w:rPr>
                <w:rFonts w:cs="Times New Roman"/>
                <w:color w:val="auto"/>
                <w:sz w:val="24"/>
                <w:szCs w:val="24"/>
                <w:lang w:eastAsia="en-US"/>
              </w:rPr>
            </w:pPr>
            <w:r w:rsidRPr="001A19DA">
              <w:rPr>
                <w:rFonts w:cs="Times New Roman"/>
                <w:color w:val="auto"/>
                <w:sz w:val="24"/>
                <w:szCs w:val="24"/>
                <w:lang w:eastAsia="en-US"/>
              </w:rPr>
              <w:t xml:space="preserve">Rural and </w:t>
            </w:r>
            <w:proofErr w:type="spellStart"/>
            <w:r w:rsidRPr="001A19DA">
              <w:rPr>
                <w:rFonts w:cs="Times New Roman"/>
                <w:color w:val="auto"/>
                <w:sz w:val="24"/>
                <w:szCs w:val="24"/>
                <w:lang w:eastAsia="en-US"/>
              </w:rPr>
              <w:t>peri</w:t>
            </w:r>
            <w:proofErr w:type="spellEnd"/>
            <w:r w:rsidRPr="001A19DA">
              <w:rPr>
                <w:rFonts w:cs="Times New Roman"/>
                <w:color w:val="auto"/>
                <w:sz w:val="24"/>
                <w:szCs w:val="24"/>
                <w:lang w:eastAsia="en-US"/>
              </w:rPr>
              <w:t>-urban</w:t>
            </w:r>
          </w:p>
        </w:tc>
        <w:tc>
          <w:tcPr>
            <w:tcW w:w="2070" w:type="dxa"/>
            <w:shd w:val="clear" w:color="auto" w:fill="auto"/>
            <w:vAlign w:val="center"/>
          </w:tcPr>
          <w:p w14:paraId="0DB55365" w14:textId="6A4D24D6" w:rsidR="000949C8" w:rsidRPr="001A19DA" w:rsidRDefault="00D30C5A" w:rsidP="00A12EAA">
            <w:pPr>
              <w:spacing w:after="0"/>
              <w:jc w:val="center"/>
              <w:cnfStyle w:val="000000100000" w:firstRow="0" w:lastRow="0" w:firstColumn="0" w:lastColumn="0" w:oddVBand="0" w:evenVBand="0" w:oddHBand="1" w:evenHBand="0" w:firstRowFirstColumn="0" w:firstRowLastColumn="0" w:lastRowFirstColumn="0" w:lastRowLastColumn="0"/>
              <w:rPr>
                <w:rFonts w:cs="Times New Roman"/>
                <w:b/>
                <w:color w:val="auto"/>
                <w:sz w:val="24"/>
                <w:szCs w:val="24"/>
                <w:lang w:eastAsia="en-US"/>
              </w:rPr>
            </w:pPr>
            <w:r w:rsidRPr="001A19DA">
              <w:rPr>
                <w:rFonts w:cs="Times New Roman"/>
                <w:b/>
                <w:color w:val="auto"/>
                <w:sz w:val="24"/>
                <w:szCs w:val="24"/>
              </w:rPr>
              <w:t>Total cost</w:t>
            </w:r>
            <w:r w:rsidR="00DD46B8" w:rsidRPr="001A19DA">
              <w:rPr>
                <w:rFonts w:cs="Times New Roman"/>
                <w:b/>
                <w:color w:val="auto"/>
                <w:sz w:val="24"/>
                <w:szCs w:val="24"/>
              </w:rPr>
              <w:t xml:space="preserve"> of </w:t>
            </w:r>
            <w:r w:rsidR="00372117" w:rsidRPr="001A19DA">
              <w:rPr>
                <w:rFonts w:cs="Times New Roman"/>
                <w:b/>
                <w:color w:val="auto"/>
                <w:sz w:val="24"/>
                <w:szCs w:val="24"/>
              </w:rPr>
              <w:t>program</w:t>
            </w:r>
          </w:p>
        </w:tc>
        <w:tc>
          <w:tcPr>
            <w:tcW w:w="3188" w:type="dxa"/>
            <w:shd w:val="clear" w:color="auto" w:fill="auto"/>
            <w:vAlign w:val="center"/>
          </w:tcPr>
          <w:p w14:paraId="004D0BB5" w14:textId="69A4982B" w:rsidR="00551F16" w:rsidRPr="001A19DA" w:rsidRDefault="009B6CD3" w:rsidP="00A12EAA">
            <w:pPr>
              <w:spacing w:after="0"/>
              <w:jc w:val="center"/>
              <w:cnfStyle w:val="000000100000" w:firstRow="0" w:lastRow="0" w:firstColumn="0" w:lastColumn="0" w:oddVBand="0" w:evenVBand="0" w:oddHBand="1" w:evenHBand="0" w:firstRowFirstColumn="0" w:firstRowLastColumn="0" w:lastRowFirstColumn="0" w:lastRowLastColumn="0"/>
              <w:rPr>
                <w:rFonts w:cs="Times New Roman"/>
                <w:color w:val="auto"/>
                <w:sz w:val="24"/>
                <w:szCs w:val="24"/>
              </w:rPr>
            </w:pPr>
            <w:r w:rsidRPr="001A19DA">
              <w:rPr>
                <w:rFonts w:cs="Times New Roman"/>
                <w:color w:val="auto"/>
                <w:sz w:val="24"/>
                <w:szCs w:val="24"/>
              </w:rPr>
              <w:t>Undisclosed</w:t>
            </w:r>
          </w:p>
        </w:tc>
      </w:tr>
      <w:tr w:rsidR="001A19DA" w:rsidRPr="001A19DA" w14:paraId="4B577657" w14:textId="77777777" w:rsidTr="00A12EAA">
        <w:trPr>
          <w:trHeight w:val="20"/>
        </w:trPr>
        <w:tc>
          <w:tcPr>
            <w:cnfStyle w:val="001000000000" w:firstRow="0" w:lastRow="0" w:firstColumn="1" w:lastColumn="0" w:oddVBand="0" w:evenVBand="0" w:oddHBand="0" w:evenHBand="0" w:firstRowFirstColumn="0" w:firstRowLastColumn="0" w:lastRowFirstColumn="0" w:lastRowLastColumn="0"/>
            <w:tcW w:w="2088" w:type="dxa"/>
            <w:shd w:val="clear" w:color="auto" w:fill="auto"/>
            <w:vAlign w:val="center"/>
          </w:tcPr>
          <w:p w14:paraId="34A1516D" w14:textId="02F079CF" w:rsidR="00372117" w:rsidRPr="001A19DA" w:rsidRDefault="00372117" w:rsidP="00A12EAA">
            <w:pPr>
              <w:spacing w:after="0"/>
              <w:jc w:val="center"/>
              <w:rPr>
                <w:rFonts w:cs="Times New Roman"/>
                <w:color w:val="auto"/>
                <w:sz w:val="24"/>
                <w:szCs w:val="24"/>
                <w:lang w:eastAsia="en-US"/>
              </w:rPr>
            </w:pPr>
            <w:r w:rsidRPr="001A19DA">
              <w:rPr>
                <w:rFonts w:cs="Times New Roman"/>
                <w:color w:val="auto"/>
                <w:sz w:val="24"/>
                <w:szCs w:val="24"/>
              </w:rPr>
              <w:t>User profile</w:t>
            </w:r>
          </w:p>
        </w:tc>
        <w:tc>
          <w:tcPr>
            <w:tcW w:w="1890" w:type="dxa"/>
            <w:shd w:val="clear" w:color="auto" w:fill="auto"/>
            <w:vAlign w:val="center"/>
          </w:tcPr>
          <w:p w14:paraId="2BBD9B2A" w14:textId="5C68D071" w:rsidR="00372117" w:rsidRPr="001A19DA" w:rsidRDefault="00372117" w:rsidP="00A12EA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eastAsia="en-US"/>
              </w:rPr>
            </w:pPr>
            <w:r w:rsidRPr="001A19DA">
              <w:rPr>
                <w:rFonts w:cs="Times New Roman"/>
                <w:color w:val="auto"/>
                <w:sz w:val="24"/>
                <w:szCs w:val="24"/>
                <w:lang w:eastAsia="en-US"/>
              </w:rPr>
              <w:t>University students and teachers</w:t>
            </w:r>
          </w:p>
        </w:tc>
        <w:tc>
          <w:tcPr>
            <w:tcW w:w="2070" w:type="dxa"/>
            <w:shd w:val="clear" w:color="auto" w:fill="auto"/>
            <w:vAlign w:val="center"/>
          </w:tcPr>
          <w:p w14:paraId="23F6688F" w14:textId="5F99CF87" w:rsidR="00372117" w:rsidRPr="001A19DA" w:rsidRDefault="00372117" w:rsidP="00A12EAA">
            <w:pPr>
              <w:spacing w:after="0"/>
              <w:jc w:val="center"/>
              <w:cnfStyle w:val="000000000000" w:firstRow="0" w:lastRow="0" w:firstColumn="0" w:lastColumn="0" w:oddVBand="0" w:evenVBand="0" w:oddHBand="0" w:evenHBand="0" w:firstRowFirstColumn="0" w:firstRowLastColumn="0" w:lastRowFirstColumn="0" w:lastRowLastColumn="0"/>
              <w:rPr>
                <w:rFonts w:cs="Times New Roman"/>
                <w:b/>
                <w:color w:val="auto"/>
                <w:sz w:val="24"/>
                <w:szCs w:val="24"/>
                <w:lang w:eastAsia="en-US"/>
              </w:rPr>
            </w:pPr>
            <w:r w:rsidRPr="001A19DA">
              <w:rPr>
                <w:rFonts w:cs="Times New Roman"/>
                <w:b/>
                <w:color w:val="auto"/>
                <w:sz w:val="24"/>
                <w:szCs w:val="24"/>
              </w:rPr>
              <w:t>Associated organizations</w:t>
            </w:r>
          </w:p>
        </w:tc>
        <w:tc>
          <w:tcPr>
            <w:tcW w:w="3188" w:type="dxa"/>
            <w:shd w:val="clear" w:color="auto" w:fill="auto"/>
            <w:vAlign w:val="center"/>
          </w:tcPr>
          <w:p w14:paraId="0714BB6C" w14:textId="6C0D96E2" w:rsidR="00372117" w:rsidRPr="001A19DA" w:rsidRDefault="00372117" w:rsidP="00A12EA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eastAsia="en-US"/>
              </w:rPr>
            </w:pPr>
            <w:proofErr w:type="spellStart"/>
            <w:r w:rsidRPr="001A19DA">
              <w:rPr>
                <w:rFonts w:cs="Times New Roman"/>
                <w:color w:val="auto"/>
                <w:sz w:val="24"/>
                <w:szCs w:val="24"/>
                <w:lang w:eastAsia="en-US"/>
              </w:rPr>
              <w:t>Adaptrum</w:t>
            </w:r>
            <w:proofErr w:type="spellEnd"/>
            <w:r w:rsidR="00394F34">
              <w:rPr>
                <w:rFonts w:cs="Times New Roman"/>
                <w:color w:val="auto"/>
                <w:sz w:val="24"/>
                <w:szCs w:val="24"/>
                <w:lang w:eastAsia="en-US"/>
              </w:rPr>
              <w:t>,</w:t>
            </w:r>
          </w:p>
          <w:p w14:paraId="065D1788" w14:textId="606257EB" w:rsidR="00372117" w:rsidRPr="001A19DA" w:rsidRDefault="00372117" w:rsidP="00A12EA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eastAsia="en-US"/>
              </w:rPr>
            </w:pPr>
            <w:r w:rsidRPr="001A19DA">
              <w:rPr>
                <w:rFonts w:cs="Times New Roman"/>
                <w:color w:val="auto"/>
                <w:sz w:val="24"/>
                <w:szCs w:val="24"/>
                <w:lang w:eastAsia="en-US"/>
              </w:rPr>
              <w:t>Broadcasting Commission of Jamaica</w:t>
            </w:r>
            <w:r w:rsidR="00394F34">
              <w:rPr>
                <w:rFonts w:cs="Times New Roman"/>
                <w:color w:val="auto"/>
                <w:sz w:val="24"/>
                <w:szCs w:val="24"/>
                <w:lang w:eastAsia="en-US"/>
              </w:rPr>
              <w:t>,</w:t>
            </w:r>
          </w:p>
          <w:p w14:paraId="1C8B19BD" w14:textId="37D3C5B0" w:rsidR="00372117" w:rsidRPr="001A19DA" w:rsidRDefault="00372117" w:rsidP="00A12EA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eastAsia="en-US"/>
              </w:rPr>
            </w:pPr>
            <w:r w:rsidRPr="001A19DA">
              <w:rPr>
                <w:rFonts w:cs="Times New Roman"/>
                <w:color w:val="auto"/>
                <w:sz w:val="24"/>
                <w:szCs w:val="24"/>
                <w:lang w:eastAsia="en-US"/>
              </w:rPr>
              <w:t>Cisco systems</w:t>
            </w:r>
            <w:r w:rsidR="00394F34">
              <w:rPr>
                <w:rFonts w:cs="Times New Roman"/>
                <w:color w:val="auto"/>
                <w:sz w:val="24"/>
                <w:szCs w:val="24"/>
                <w:lang w:eastAsia="en-US"/>
              </w:rPr>
              <w:t>,</w:t>
            </w:r>
          </w:p>
          <w:p w14:paraId="53756A34" w14:textId="5253B951" w:rsidR="00372117" w:rsidRPr="001A19DA" w:rsidRDefault="00372117" w:rsidP="00A12EA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eastAsia="en-US"/>
              </w:rPr>
            </w:pPr>
            <w:r w:rsidRPr="001A19DA">
              <w:rPr>
                <w:rFonts w:cs="Times New Roman"/>
                <w:color w:val="auto"/>
                <w:sz w:val="24"/>
                <w:szCs w:val="24"/>
                <w:lang w:eastAsia="en-US"/>
              </w:rPr>
              <w:t>DEKAL Wireless</w:t>
            </w:r>
            <w:r w:rsidR="00394F34">
              <w:rPr>
                <w:rFonts w:cs="Times New Roman"/>
                <w:color w:val="auto"/>
                <w:sz w:val="24"/>
                <w:szCs w:val="24"/>
                <w:lang w:eastAsia="en-US"/>
              </w:rPr>
              <w:t>,</w:t>
            </w:r>
          </w:p>
          <w:p w14:paraId="6A597C95" w14:textId="5DCBAA3E" w:rsidR="00372117" w:rsidRPr="001A19DA" w:rsidRDefault="00372117" w:rsidP="00A12EA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eastAsia="en-US"/>
              </w:rPr>
            </w:pPr>
            <w:r w:rsidRPr="001A19DA">
              <w:rPr>
                <w:rFonts w:cs="Times New Roman"/>
                <w:color w:val="auto"/>
                <w:sz w:val="24"/>
                <w:szCs w:val="24"/>
              </w:rPr>
              <w:t>FLOW</w:t>
            </w:r>
            <w:r w:rsidR="00394F34">
              <w:rPr>
                <w:rFonts w:cs="Times New Roman"/>
                <w:color w:val="auto"/>
                <w:sz w:val="24"/>
                <w:szCs w:val="24"/>
              </w:rPr>
              <w:t>,</w:t>
            </w:r>
          </w:p>
          <w:p w14:paraId="6C210AD0" w14:textId="679ED5A5" w:rsidR="00372117" w:rsidRPr="001A19DA" w:rsidRDefault="00372117" w:rsidP="00A12EA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eastAsia="en-US"/>
              </w:rPr>
            </w:pPr>
            <w:r w:rsidRPr="001A19DA">
              <w:rPr>
                <w:rFonts w:cs="Times New Roman"/>
                <w:color w:val="auto"/>
                <w:sz w:val="24"/>
                <w:szCs w:val="24"/>
                <w:lang w:eastAsia="en-US"/>
              </w:rPr>
              <w:t>Jamaica U</w:t>
            </w:r>
            <w:r w:rsidR="00394F34">
              <w:rPr>
                <w:rFonts w:cs="Times New Roman"/>
                <w:color w:val="auto"/>
                <w:sz w:val="24"/>
                <w:szCs w:val="24"/>
                <w:lang w:eastAsia="en-US"/>
              </w:rPr>
              <w:t>SF,</w:t>
            </w:r>
          </w:p>
          <w:p w14:paraId="6481E10F" w14:textId="23E85907" w:rsidR="00372117" w:rsidRPr="001A19DA" w:rsidRDefault="00372117" w:rsidP="00A12EA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eastAsia="en-US"/>
              </w:rPr>
            </w:pPr>
            <w:r w:rsidRPr="001A19DA">
              <w:rPr>
                <w:rFonts w:cs="Times New Roman"/>
                <w:color w:val="auto"/>
                <w:sz w:val="24"/>
                <w:szCs w:val="24"/>
                <w:lang w:eastAsia="en-US"/>
              </w:rPr>
              <w:t>Microsoft Jamaica</w:t>
            </w:r>
            <w:r w:rsidR="00394F34">
              <w:rPr>
                <w:rFonts w:cs="Times New Roman"/>
                <w:color w:val="auto"/>
                <w:sz w:val="24"/>
                <w:szCs w:val="24"/>
                <w:lang w:eastAsia="en-US"/>
              </w:rPr>
              <w:t>,</w:t>
            </w:r>
          </w:p>
          <w:p w14:paraId="4E118660" w14:textId="5CC47448" w:rsidR="00372117" w:rsidRPr="001A19DA" w:rsidRDefault="00372117" w:rsidP="00A12EA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eastAsia="en-US"/>
              </w:rPr>
            </w:pPr>
            <w:r w:rsidRPr="001A19DA">
              <w:rPr>
                <w:rFonts w:cs="Times New Roman"/>
                <w:color w:val="auto"/>
                <w:sz w:val="24"/>
                <w:szCs w:val="24"/>
                <w:lang w:eastAsia="en-US"/>
              </w:rPr>
              <w:t>Ministry of Science</w:t>
            </w:r>
            <w:r w:rsidR="00394F34">
              <w:rPr>
                <w:rFonts w:cs="Times New Roman"/>
                <w:color w:val="auto"/>
                <w:sz w:val="24"/>
                <w:szCs w:val="24"/>
                <w:lang w:eastAsia="en-US"/>
              </w:rPr>
              <w:t>, Technology, Energy and Mining,</w:t>
            </w:r>
          </w:p>
          <w:p w14:paraId="3622CBC2" w14:textId="77ADCFB6" w:rsidR="00372117" w:rsidRPr="001A19DA" w:rsidRDefault="00372117" w:rsidP="00A12EA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eastAsia="en-US"/>
              </w:rPr>
            </w:pPr>
            <w:r w:rsidRPr="001A19DA">
              <w:rPr>
                <w:rFonts w:cs="Times New Roman"/>
                <w:color w:val="auto"/>
                <w:sz w:val="24"/>
                <w:szCs w:val="24"/>
                <w:lang w:eastAsia="en-US"/>
              </w:rPr>
              <w:t>Office of Utility Regulation</w:t>
            </w:r>
            <w:r w:rsidR="00394F34">
              <w:rPr>
                <w:rFonts w:cs="Times New Roman"/>
                <w:color w:val="auto"/>
                <w:sz w:val="24"/>
                <w:szCs w:val="24"/>
                <w:lang w:eastAsia="en-US"/>
              </w:rPr>
              <w:t>,</w:t>
            </w:r>
          </w:p>
          <w:p w14:paraId="59678615" w14:textId="41093FC7" w:rsidR="00372117" w:rsidRPr="001A19DA" w:rsidRDefault="00394F34" w:rsidP="00A12EA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eastAsia="en-US"/>
              </w:rPr>
            </w:pPr>
            <w:r>
              <w:rPr>
                <w:rFonts w:cs="Times New Roman"/>
                <w:color w:val="auto"/>
                <w:sz w:val="24"/>
                <w:szCs w:val="24"/>
                <w:lang w:eastAsia="en-US"/>
              </w:rPr>
              <w:t>Spectrum Management Authority,</w:t>
            </w:r>
          </w:p>
          <w:p w14:paraId="3F1608AC" w14:textId="249F17B4" w:rsidR="00372117" w:rsidRPr="001A19DA" w:rsidRDefault="00372117" w:rsidP="00A12EAA">
            <w:pPr>
              <w:spacing w:after="0"/>
              <w:jc w:val="cente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eastAsia="en-US"/>
              </w:rPr>
            </w:pPr>
            <w:r w:rsidRPr="001A19DA">
              <w:rPr>
                <w:rFonts w:cs="Times New Roman"/>
                <w:color w:val="auto"/>
                <w:sz w:val="24"/>
                <w:szCs w:val="24"/>
                <w:lang w:eastAsia="en-US"/>
              </w:rPr>
              <w:t>USAID</w:t>
            </w:r>
          </w:p>
        </w:tc>
      </w:tr>
    </w:tbl>
    <w:p w14:paraId="5EA84BF5" w14:textId="43A13B60" w:rsidR="00286CB9" w:rsidRPr="001A19DA" w:rsidRDefault="00251135" w:rsidP="00A12EAA">
      <w:pPr>
        <w:pStyle w:val="Heading1"/>
        <w:rPr>
          <w:b/>
        </w:rPr>
      </w:pPr>
      <w:r w:rsidRPr="001A19DA">
        <w:t>Progress and Results</w:t>
      </w:r>
    </w:p>
    <w:p w14:paraId="331D6837" w14:textId="24CB462B" w:rsidR="006B0F9D" w:rsidRPr="001A19DA" w:rsidRDefault="006B0F9D" w:rsidP="00A12EAA">
      <w:r w:rsidRPr="001A19DA">
        <w:t xml:space="preserve">The Jamaica </w:t>
      </w:r>
      <w:r w:rsidR="005933CB" w:rsidRPr="001A19DA">
        <w:t xml:space="preserve">TVWS </w:t>
      </w:r>
      <w:r w:rsidRPr="001A19DA">
        <w:t>Pilot connected 31 rural sites</w:t>
      </w:r>
      <w:r w:rsidR="005933CB" w:rsidRPr="001A19DA">
        <w:t xml:space="preserve">, and </w:t>
      </w:r>
      <w:r w:rsidRPr="001A19DA">
        <w:t xml:space="preserve">has </w:t>
      </w:r>
      <w:r w:rsidR="005933CB" w:rsidRPr="001A19DA">
        <w:t xml:space="preserve">since </w:t>
      </w:r>
      <w:r w:rsidRPr="001A19DA">
        <w:t>been transitioned to the Jamaica Universal Servic</w:t>
      </w:r>
      <w:r w:rsidR="005933CB" w:rsidRPr="001A19DA">
        <w:t>e F</w:t>
      </w:r>
      <w:r w:rsidRPr="001A19DA">
        <w:t xml:space="preserve">und project manager </w:t>
      </w:r>
      <w:r w:rsidR="005933CB" w:rsidRPr="001A19DA">
        <w:t xml:space="preserve">to add </w:t>
      </w:r>
      <w:r w:rsidRPr="001A19DA">
        <w:t>an additional 5</w:t>
      </w:r>
      <w:r w:rsidR="00CA6F34" w:rsidRPr="001A19DA">
        <w:t>,</w:t>
      </w:r>
      <w:r w:rsidRPr="001A19DA">
        <w:t>000 users to the current 2</w:t>
      </w:r>
      <w:r w:rsidR="00CA6F34" w:rsidRPr="001A19DA">
        <w:t>,</w:t>
      </w:r>
      <w:r w:rsidRPr="001A19DA">
        <w:t>000.</w:t>
      </w:r>
    </w:p>
    <w:p w14:paraId="500CE14A" w14:textId="65CEB939" w:rsidR="009E3056" w:rsidRPr="001A19DA" w:rsidRDefault="009E3056" w:rsidP="00A12EAA">
      <w:r w:rsidRPr="001A19DA">
        <w:t xml:space="preserve">In June 2015, </w:t>
      </w:r>
      <w:r w:rsidR="00184AB0" w:rsidRPr="001A19DA">
        <w:t>FLOW</w:t>
      </w:r>
      <w:r w:rsidRPr="001A19DA">
        <w:t xml:space="preserve"> worked through a series of acquisitions and mergers</w:t>
      </w:r>
      <w:r w:rsidR="00CA6F34" w:rsidRPr="001A19DA">
        <w:t xml:space="preserve">. </w:t>
      </w:r>
      <w:proofErr w:type="spellStart"/>
      <w:r w:rsidR="003C5B37" w:rsidRPr="001A19DA">
        <w:t>Adaptrum</w:t>
      </w:r>
      <w:proofErr w:type="spellEnd"/>
      <w:r w:rsidR="003C5B37" w:rsidRPr="001A19DA">
        <w:t>, Cisco Systems, and Microsoft trained the pilot’s management and technical teams in system deployment and management</w:t>
      </w:r>
      <w:r w:rsidRPr="001A19DA">
        <w:t>. By November 2015, 31 schools, libraries, and other community locations were fitted with broadband equipment. Microsoft continues to provide technical support for network deployment to this pilot, and has helped to expand it to other rural locations through other education and community-focused technology grants.</w:t>
      </w:r>
    </w:p>
    <w:p w14:paraId="1B6B7F08" w14:textId="3A1B929A" w:rsidR="006B0F9D" w:rsidRPr="001A19DA" w:rsidRDefault="00142B89" w:rsidP="00A12EAA">
      <w:r w:rsidRPr="001A19DA">
        <w:t>Jamaican partners</w:t>
      </w:r>
      <w:r w:rsidR="00184AB0" w:rsidRPr="001A19DA">
        <w:t xml:space="preserve"> of this pilot, the</w:t>
      </w:r>
      <w:r w:rsidRPr="001A19DA">
        <w:t xml:space="preserve"> USF, FLOW, and government </w:t>
      </w:r>
      <w:r w:rsidR="00184AB0" w:rsidRPr="001A19DA">
        <w:t>ministries</w:t>
      </w:r>
      <w:r w:rsidRPr="001A19DA">
        <w:t xml:space="preserve">, have plans to extend the reach of the network to bring </w:t>
      </w:r>
      <w:r w:rsidR="00184AB0" w:rsidRPr="001A19DA">
        <w:t xml:space="preserve">connectivity </w:t>
      </w:r>
      <w:r w:rsidRPr="001A19DA">
        <w:t>to 5</w:t>
      </w:r>
      <w:r w:rsidR="002330A7" w:rsidRPr="001A19DA">
        <w:t>,</w:t>
      </w:r>
      <w:r w:rsidRPr="001A19DA">
        <w:t xml:space="preserve">000 more people, and to continue to invest in affordable broadband access to underserved rural communities. There is discussion </w:t>
      </w:r>
      <w:r w:rsidR="002330A7" w:rsidRPr="001A19DA">
        <w:t>concerning</w:t>
      </w:r>
      <w:r w:rsidRPr="001A19DA">
        <w:t xml:space="preserve"> commercializing TVWS in Jamaica in the future, as well as replicating this model in other countries.</w:t>
      </w:r>
    </w:p>
    <w:p w14:paraId="7CFD7738" w14:textId="7987BE98" w:rsidR="00064898" w:rsidRPr="001A19DA" w:rsidRDefault="00064898" w:rsidP="00A12EAA">
      <w:pPr>
        <w:pStyle w:val="Heading1"/>
        <w:rPr>
          <w:b/>
        </w:rPr>
      </w:pPr>
      <w:r w:rsidRPr="001A19DA">
        <w:t>Challenges</w:t>
      </w:r>
    </w:p>
    <w:p w14:paraId="7F0315A0" w14:textId="3ED3CE2E" w:rsidR="00575397" w:rsidRPr="001A19DA" w:rsidRDefault="00372117" w:rsidP="00A12EAA">
      <w:pPr>
        <w:rPr>
          <w:rFonts w:cs="Times New Roman"/>
          <w:szCs w:val="24"/>
        </w:rPr>
      </w:pPr>
      <w:r w:rsidRPr="001A19DA">
        <w:rPr>
          <w:rFonts w:cs="Times New Roman"/>
          <w:b/>
          <w:szCs w:val="24"/>
        </w:rPr>
        <w:t xml:space="preserve">Lack of sufficient and affordable TVWS equipment </w:t>
      </w:r>
      <w:r w:rsidR="002330A7" w:rsidRPr="001A19DA">
        <w:rPr>
          <w:rFonts w:cs="Times New Roman"/>
          <w:szCs w:val="24"/>
        </w:rPr>
        <w:t>– TVWS</w:t>
      </w:r>
      <w:r w:rsidR="00C8134F" w:rsidRPr="001A19DA">
        <w:rPr>
          <w:rFonts w:cs="Times New Roman"/>
          <w:szCs w:val="24"/>
        </w:rPr>
        <w:t xml:space="preserve"> radio availability is a</w:t>
      </w:r>
      <w:r w:rsidR="005339DA" w:rsidRPr="001A19DA">
        <w:rPr>
          <w:rFonts w:cs="Times New Roman"/>
          <w:szCs w:val="24"/>
        </w:rPr>
        <w:t xml:space="preserve"> key</w:t>
      </w:r>
      <w:r w:rsidR="00C8134F" w:rsidRPr="001A19DA">
        <w:rPr>
          <w:rFonts w:cs="Times New Roman"/>
          <w:szCs w:val="24"/>
        </w:rPr>
        <w:t xml:space="preserve"> </w:t>
      </w:r>
      <w:r w:rsidR="00184AB0" w:rsidRPr="001A19DA">
        <w:rPr>
          <w:rFonts w:cs="Times New Roman"/>
          <w:szCs w:val="24"/>
        </w:rPr>
        <w:t>determinant of</w:t>
      </w:r>
      <w:r w:rsidR="00C8134F" w:rsidRPr="001A19DA">
        <w:rPr>
          <w:rFonts w:cs="Times New Roman"/>
          <w:szCs w:val="24"/>
        </w:rPr>
        <w:t xml:space="preserve"> project success</w:t>
      </w:r>
      <w:r w:rsidR="00184AB0" w:rsidRPr="001A19DA">
        <w:rPr>
          <w:rFonts w:cs="Times New Roman"/>
          <w:szCs w:val="24"/>
        </w:rPr>
        <w:t>, as</w:t>
      </w:r>
      <w:r w:rsidR="00755224" w:rsidRPr="001A19DA">
        <w:rPr>
          <w:rFonts w:cs="Times New Roman"/>
          <w:szCs w:val="24"/>
        </w:rPr>
        <w:t xml:space="preserve"> </w:t>
      </w:r>
      <w:r w:rsidR="00184AB0" w:rsidRPr="001A19DA">
        <w:rPr>
          <w:rFonts w:cs="Times New Roman"/>
          <w:szCs w:val="24"/>
        </w:rPr>
        <w:t>there</w:t>
      </w:r>
      <w:r w:rsidR="00C8134F" w:rsidRPr="001A19DA">
        <w:rPr>
          <w:rFonts w:cs="Times New Roman"/>
          <w:szCs w:val="24"/>
        </w:rPr>
        <w:t xml:space="preserve"> are currently a small group of companies manufacturing </w:t>
      </w:r>
      <w:r w:rsidR="005339DA" w:rsidRPr="001A19DA">
        <w:rPr>
          <w:rFonts w:cs="Times New Roman"/>
          <w:szCs w:val="24"/>
        </w:rPr>
        <w:t>TVWS</w:t>
      </w:r>
      <w:r w:rsidR="00C8134F" w:rsidRPr="001A19DA">
        <w:rPr>
          <w:rFonts w:cs="Times New Roman"/>
          <w:szCs w:val="24"/>
        </w:rPr>
        <w:t xml:space="preserve"> radios </w:t>
      </w:r>
      <w:r w:rsidR="00184AB0" w:rsidRPr="001A19DA">
        <w:rPr>
          <w:rFonts w:cs="Times New Roman"/>
          <w:szCs w:val="24"/>
        </w:rPr>
        <w:t>at</w:t>
      </w:r>
      <w:r w:rsidR="00C8134F" w:rsidRPr="001A19DA">
        <w:rPr>
          <w:rFonts w:cs="Times New Roman"/>
          <w:szCs w:val="24"/>
        </w:rPr>
        <w:t xml:space="preserve"> small</w:t>
      </w:r>
      <w:r w:rsidR="00755224" w:rsidRPr="001A19DA">
        <w:rPr>
          <w:rFonts w:cs="Times New Roman"/>
          <w:szCs w:val="24"/>
        </w:rPr>
        <w:t xml:space="preserve"> </w:t>
      </w:r>
      <w:r w:rsidR="00C8134F" w:rsidRPr="001A19DA">
        <w:rPr>
          <w:rFonts w:cs="Times New Roman"/>
          <w:szCs w:val="24"/>
        </w:rPr>
        <w:t>volumes</w:t>
      </w:r>
      <w:r w:rsidR="00184AB0" w:rsidRPr="001A19DA">
        <w:rPr>
          <w:rFonts w:cs="Times New Roman"/>
          <w:szCs w:val="24"/>
        </w:rPr>
        <w:t xml:space="preserve">. Owing to the lack of scale in this industry, pricing for these radios is currently high. </w:t>
      </w:r>
    </w:p>
    <w:p w14:paraId="68A14E9D" w14:textId="4C8BB222" w:rsidR="00755224" w:rsidRPr="001A19DA" w:rsidRDefault="00575397" w:rsidP="00A12EAA">
      <w:pPr>
        <w:rPr>
          <w:rFonts w:cs="Times New Roman"/>
          <w:szCs w:val="24"/>
        </w:rPr>
      </w:pPr>
      <w:r w:rsidRPr="001A19DA">
        <w:rPr>
          <w:rFonts w:cs="Times New Roman"/>
          <w:b/>
          <w:szCs w:val="24"/>
        </w:rPr>
        <w:lastRenderedPageBreak/>
        <w:t>Regulatory uncertainty</w:t>
      </w:r>
      <w:r w:rsidR="002330A7" w:rsidRPr="001A19DA">
        <w:rPr>
          <w:rFonts w:cs="Times New Roman"/>
          <w:b/>
          <w:szCs w:val="24"/>
        </w:rPr>
        <w:t xml:space="preserve"> – </w:t>
      </w:r>
      <w:r w:rsidRPr="001A19DA">
        <w:rPr>
          <w:rFonts w:cs="Times New Roman"/>
          <w:szCs w:val="24"/>
        </w:rPr>
        <w:t xml:space="preserve">A great risk to the long-term success and scalability of these </w:t>
      </w:r>
      <w:r w:rsidR="00372117" w:rsidRPr="001A19DA">
        <w:rPr>
          <w:rFonts w:cs="Times New Roman"/>
          <w:szCs w:val="24"/>
        </w:rPr>
        <w:t xml:space="preserve">TVWS pilot </w:t>
      </w:r>
      <w:r w:rsidRPr="001A19DA">
        <w:rPr>
          <w:rFonts w:cs="Times New Roman"/>
          <w:szCs w:val="24"/>
        </w:rPr>
        <w:t xml:space="preserve">projects is getting governments to adopt regulations enabling unlicensed or license-exempt access to </w:t>
      </w:r>
      <w:r w:rsidR="005339DA" w:rsidRPr="001A19DA">
        <w:rPr>
          <w:rFonts w:cs="Times New Roman"/>
          <w:szCs w:val="24"/>
        </w:rPr>
        <w:t>TVWS</w:t>
      </w:r>
      <w:r w:rsidRPr="001A19DA">
        <w:rPr>
          <w:rFonts w:cs="Times New Roman"/>
          <w:szCs w:val="24"/>
        </w:rPr>
        <w:t>.</w:t>
      </w:r>
    </w:p>
    <w:p w14:paraId="73439E05" w14:textId="2C8B11A4" w:rsidR="003637F5" w:rsidRPr="001A19DA" w:rsidRDefault="00251135" w:rsidP="00A12EAA">
      <w:pPr>
        <w:pStyle w:val="Heading1"/>
        <w:ind w:left="0" w:firstLine="0"/>
        <w:rPr>
          <w:b/>
        </w:rPr>
      </w:pPr>
      <w:r w:rsidRPr="001A19DA">
        <w:t xml:space="preserve">Jamaica TVWS Pilot’s </w:t>
      </w:r>
      <w:r w:rsidR="003637F5" w:rsidRPr="001A19DA">
        <w:t>S</w:t>
      </w:r>
      <w:r w:rsidRPr="001A19DA">
        <w:t>uggestions for Future Projects</w:t>
      </w:r>
    </w:p>
    <w:p w14:paraId="517DDB6D" w14:textId="041225DF" w:rsidR="00184AB0" w:rsidRPr="001A19DA" w:rsidRDefault="00184AB0" w:rsidP="00A12EAA">
      <w:pPr>
        <w:rPr>
          <w:rFonts w:cs="Times New Roman"/>
          <w:szCs w:val="24"/>
        </w:rPr>
      </w:pPr>
      <w:r w:rsidRPr="001A19DA">
        <w:rPr>
          <w:rFonts w:cs="Times New Roman"/>
          <w:b/>
          <w:szCs w:val="24"/>
        </w:rPr>
        <w:t xml:space="preserve">New technological solutions can </w:t>
      </w:r>
      <w:r w:rsidR="009D4D4B" w:rsidRPr="001A19DA">
        <w:rPr>
          <w:rFonts w:cs="Times New Roman"/>
          <w:b/>
          <w:szCs w:val="24"/>
        </w:rPr>
        <w:t>help in areas with severe</w:t>
      </w:r>
      <w:r w:rsidR="005339DA" w:rsidRPr="001A19DA">
        <w:rPr>
          <w:rFonts w:cs="Times New Roman"/>
          <w:b/>
          <w:szCs w:val="24"/>
        </w:rPr>
        <w:t xml:space="preserve"> infrastructure limitations – </w:t>
      </w:r>
      <w:r w:rsidRPr="001A19DA">
        <w:rPr>
          <w:rFonts w:cs="Times New Roman"/>
          <w:szCs w:val="24"/>
        </w:rPr>
        <w:t>Broadband delivered through TVWS is able to propagate over a longer distance compared to traditiona</w:t>
      </w:r>
      <w:r w:rsidR="009D4D4B" w:rsidRPr="001A19DA">
        <w:rPr>
          <w:rFonts w:cs="Times New Roman"/>
          <w:szCs w:val="24"/>
        </w:rPr>
        <w:t>l Wi-Fi or cellular signals</w:t>
      </w:r>
      <w:r w:rsidRPr="001A19DA">
        <w:rPr>
          <w:rFonts w:cs="Times New Roman"/>
          <w:szCs w:val="24"/>
        </w:rPr>
        <w:t xml:space="preserve">, and is significantly less affected by hilly terrain. This makes TVWS a </w:t>
      </w:r>
      <w:r w:rsidR="003637F5" w:rsidRPr="001A19DA">
        <w:rPr>
          <w:rFonts w:cs="Times New Roman"/>
          <w:szCs w:val="24"/>
        </w:rPr>
        <w:t xml:space="preserve">more </w:t>
      </w:r>
      <w:r w:rsidRPr="001A19DA">
        <w:rPr>
          <w:rFonts w:cs="Times New Roman"/>
          <w:szCs w:val="24"/>
        </w:rPr>
        <w:t>practical and affordable option for hilly rural areas where homes, businesses, and community buildings can tend to be far apart.</w:t>
      </w:r>
    </w:p>
    <w:p w14:paraId="6457BC56" w14:textId="5DC99B78" w:rsidR="00184AB0" w:rsidRPr="001A19DA" w:rsidRDefault="009D4D4B" w:rsidP="00A12EAA">
      <w:pPr>
        <w:rPr>
          <w:rFonts w:cs="Times New Roman"/>
          <w:szCs w:val="24"/>
        </w:rPr>
      </w:pPr>
      <w:r w:rsidRPr="001A19DA">
        <w:rPr>
          <w:rFonts w:cs="Times New Roman"/>
          <w:b/>
          <w:szCs w:val="24"/>
        </w:rPr>
        <w:t>TV White Spaces can provide affordable connectivi</w:t>
      </w:r>
      <w:r w:rsidR="005339DA" w:rsidRPr="001A19DA">
        <w:rPr>
          <w:rFonts w:cs="Times New Roman"/>
          <w:b/>
          <w:szCs w:val="24"/>
        </w:rPr>
        <w:t xml:space="preserve">ty for sparsely populated areas – </w:t>
      </w:r>
      <w:r w:rsidRPr="001A19DA">
        <w:rPr>
          <w:rFonts w:cs="Times New Roman"/>
          <w:szCs w:val="24"/>
        </w:rPr>
        <w:t>TVWS</w:t>
      </w:r>
      <w:r w:rsidRPr="001A19DA">
        <w:rPr>
          <w:rFonts w:cs="Times New Roman"/>
          <w:b/>
          <w:szCs w:val="24"/>
        </w:rPr>
        <w:t xml:space="preserve"> </w:t>
      </w:r>
      <w:r w:rsidR="00184AB0" w:rsidRPr="001A19DA">
        <w:rPr>
          <w:rFonts w:cs="Times New Roman"/>
          <w:szCs w:val="24"/>
        </w:rPr>
        <w:t>solutions are</w:t>
      </w:r>
      <w:r w:rsidRPr="001A19DA">
        <w:rPr>
          <w:rFonts w:cs="Times New Roman"/>
          <w:szCs w:val="24"/>
        </w:rPr>
        <w:t xml:space="preserve"> comparatively </w:t>
      </w:r>
      <w:r w:rsidR="00184AB0" w:rsidRPr="001A19DA">
        <w:rPr>
          <w:rFonts w:cs="Times New Roman"/>
          <w:szCs w:val="24"/>
        </w:rPr>
        <w:t xml:space="preserve">low-cost </w:t>
      </w:r>
      <w:r w:rsidR="00575397" w:rsidRPr="001A19DA">
        <w:rPr>
          <w:rFonts w:cs="Times New Roman"/>
          <w:szCs w:val="24"/>
        </w:rPr>
        <w:t xml:space="preserve">due to their use of unlicensed frequencies, </w:t>
      </w:r>
      <w:r w:rsidR="00CB3C6E" w:rsidRPr="001A19DA">
        <w:rPr>
          <w:rFonts w:cs="Times New Roman"/>
          <w:szCs w:val="24"/>
        </w:rPr>
        <w:t xml:space="preserve">and </w:t>
      </w:r>
      <w:r w:rsidR="00184AB0" w:rsidRPr="001A19DA">
        <w:rPr>
          <w:rFonts w:cs="Times New Roman"/>
          <w:szCs w:val="24"/>
        </w:rPr>
        <w:t>can be powered by solar</w:t>
      </w:r>
      <w:r w:rsidR="00575397" w:rsidRPr="001A19DA">
        <w:rPr>
          <w:rFonts w:cs="Times New Roman"/>
          <w:szCs w:val="24"/>
        </w:rPr>
        <w:t xml:space="preserve"> power </w:t>
      </w:r>
      <w:r w:rsidR="00184AB0" w:rsidRPr="001A19DA">
        <w:rPr>
          <w:rFonts w:cs="Times New Roman"/>
          <w:szCs w:val="24"/>
        </w:rPr>
        <w:t>due to</w:t>
      </w:r>
      <w:r w:rsidR="00184AB0" w:rsidRPr="001A19DA">
        <w:rPr>
          <w:rFonts w:cs="Times New Roman"/>
          <w:b/>
          <w:szCs w:val="24"/>
        </w:rPr>
        <w:t xml:space="preserve"> </w:t>
      </w:r>
      <w:r w:rsidR="00184AB0" w:rsidRPr="001A19DA">
        <w:rPr>
          <w:rFonts w:cs="Times New Roman"/>
          <w:szCs w:val="24"/>
        </w:rPr>
        <w:t>their low energy requirements</w:t>
      </w:r>
      <w:r w:rsidR="00575397" w:rsidRPr="001A19DA">
        <w:rPr>
          <w:rFonts w:cs="Times New Roman"/>
          <w:szCs w:val="24"/>
        </w:rPr>
        <w:t>. T</w:t>
      </w:r>
      <w:r w:rsidR="00184AB0" w:rsidRPr="001A19DA">
        <w:rPr>
          <w:rFonts w:cs="Times New Roman"/>
          <w:szCs w:val="24"/>
        </w:rPr>
        <w:t>heir use of lower frequencies allow the</w:t>
      </w:r>
      <w:r w:rsidR="00184AB0" w:rsidRPr="001A19DA">
        <w:rPr>
          <w:rFonts w:cs="Times New Roman"/>
          <w:b/>
          <w:szCs w:val="24"/>
        </w:rPr>
        <w:t xml:space="preserve"> </w:t>
      </w:r>
      <w:r w:rsidR="00184AB0" w:rsidRPr="001A19DA">
        <w:rPr>
          <w:rFonts w:cs="Times New Roman"/>
          <w:szCs w:val="24"/>
        </w:rPr>
        <w:t xml:space="preserve">signal to reach </w:t>
      </w:r>
      <w:r w:rsidR="00CB3C6E" w:rsidRPr="001A19DA">
        <w:rPr>
          <w:rFonts w:cs="Times New Roman"/>
          <w:szCs w:val="24"/>
        </w:rPr>
        <w:t xml:space="preserve">distances of </w:t>
      </w:r>
      <w:r w:rsidR="00575397" w:rsidRPr="001A19DA">
        <w:rPr>
          <w:rFonts w:cs="Times New Roman"/>
          <w:szCs w:val="24"/>
        </w:rPr>
        <w:t xml:space="preserve">up to 10 </w:t>
      </w:r>
      <w:r w:rsidR="00CB3C6E" w:rsidRPr="001A19DA">
        <w:rPr>
          <w:rFonts w:cs="Times New Roman"/>
          <w:szCs w:val="24"/>
        </w:rPr>
        <w:t>kilometers</w:t>
      </w:r>
      <w:r w:rsidR="00575397" w:rsidRPr="001A19DA">
        <w:rPr>
          <w:rFonts w:cs="Times New Roman"/>
          <w:szCs w:val="24"/>
        </w:rPr>
        <w:t>, even</w:t>
      </w:r>
      <w:r w:rsidR="00184AB0" w:rsidRPr="001A19DA">
        <w:rPr>
          <w:rFonts w:cs="Times New Roman"/>
          <w:szCs w:val="24"/>
        </w:rPr>
        <w:t xml:space="preserve"> in areas</w:t>
      </w:r>
      <w:r w:rsidR="00575397" w:rsidRPr="001A19DA">
        <w:rPr>
          <w:rFonts w:cs="Times New Roman"/>
          <w:szCs w:val="24"/>
        </w:rPr>
        <w:t xml:space="preserve"> with </w:t>
      </w:r>
      <w:r w:rsidR="00184AB0" w:rsidRPr="001A19DA">
        <w:rPr>
          <w:rFonts w:cs="Times New Roman"/>
          <w:szCs w:val="24"/>
        </w:rPr>
        <w:t>rough terrain, heavy rainfall, and dense foliage</w:t>
      </w:r>
      <w:r w:rsidR="00575397" w:rsidRPr="001A19DA">
        <w:rPr>
          <w:rFonts w:cs="Times New Roman"/>
          <w:szCs w:val="24"/>
        </w:rPr>
        <w:t xml:space="preserve">. </w:t>
      </w:r>
      <w:r w:rsidR="00184AB0" w:rsidRPr="001A19DA">
        <w:rPr>
          <w:rFonts w:cs="Times New Roman"/>
          <w:szCs w:val="24"/>
        </w:rPr>
        <w:t>Th</w:t>
      </w:r>
      <w:r w:rsidR="00575397" w:rsidRPr="001A19DA">
        <w:rPr>
          <w:rFonts w:cs="Times New Roman"/>
          <w:szCs w:val="24"/>
        </w:rPr>
        <w:t>is</w:t>
      </w:r>
      <w:r w:rsidR="00184AB0" w:rsidRPr="001A19DA">
        <w:rPr>
          <w:rFonts w:cs="Times New Roman"/>
          <w:szCs w:val="24"/>
        </w:rPr>
        <w:t xml:space="preserve"> c</w:t>
      </w:r>
      <w:bookmarkStart w:id="0" w:name="_GoBack"/>
      <w:bookmarkEnd w:id="0"/>
      <w:r w:rsidR="00184AB0" w:rsidRPr="001A19DA">
        <w:rPr>
          <w:rFonts w:cs="Times New Roman"/>
          <w:szCs w:val="24"/>
        </w:rPr>
        <w:t xml:space="preserve">ombination of </w:t>
      </w:r>
      <w:r w:rsidR="00575397" w:rsidRPr="001A19DA">
        <w:rPr>
          <w:rFonts w:cs="Times New Roman"/>
          <w:szCs w:val="24"/>
        </w:rPr>
        <w:t xml:space="preserve">low </w:t>
      </w:r>
      <w:r w:rsidR="00184AB0" w:rsidRPr="001A19DA">
        <w:rPr>
          <w:rFonts w:cs="Times New Roman"/>
          <w:szCs w:val="24"/>
        </w:rPr>
        <w:t>cost</w:t>
      </w:r>
      <w:r w:rsidR="00575397" w:rsidRPr="001A19DA">
        <w:rPr>
          <w:rFonts w:cs="Times New Roman"/>
          <w:szCs w:val="24"/>
        </w:rPr>
        <w:t>s and</w:t>
      </w:r>
      <w:r w:rsidR="00184AB0" w:rsidRPr="001A19DA">
        <w:rPr>
          <w:rFonts w:cs="Times New Roman"/>
          <w:szCs w:val="24"/>
        </w:rPr>
        <w:t xml:space="preserve"> </w:t>
      </w:r>
      <w:r w:rsidR="00575397" w:rsidRPr="001A19DA">
        <w:rPr>
          <w:rFonts w:cs="Times New Roman"/>
          <w:szCs w:val="24"/>
        </w:rPr>
        <w:t xml:space="preserve">coverage allows providers to provide </w:t>
      </w:r>
      <w:r w:rsidR="00184AB0" w:rsidRPr="001A19DA">
        <w:rPr>
          <w:rFonts w:cs="Times New Roman"/>
          <w:szCs w:val="24"/>
        </w:rPr>
        <w:t>fast broadband at</w:t>
      </w:r>
      <w:r w:rsidR="00575397" w:rsidRPr="001A19DA">
        <w:rPr>
          <w:rFonts w:cs="Times New Roman"/>
          <w:szCs w:val="24"/>
        </w:rPr>
        <w:t xml:space="preserve"> affordable rates for rural populations</w:t>
      </w:r>
      <w:r w:rsidR="00CB3C6E" w:rsidRPr="001A19DA">
        <w:rPr>
          <w:rFonts w:cs="Times New Roman"/>
          <w:szCs w:val="24"/>
        </w:rPr>
        <w:t xml:space="preserve">. </w:t>
      </w:r>
      <w:r w:rsidR="00184AB0" w:rsidRPr="001A19DA">
        <w:rPr>
          <w:rFonts w:cs="Times New Roman"/>
          <w:szCs w:val="24"/>
        </w:rPr>
        <w:t>This helps</w:t>
      </w:r>
      <w:r w:rsidR="00575397" w:rsidRPr="001A19DA">
        <w:rPr>
          <w:rFonts w:cs="Times New Roman"/>
          <w:szCs w:val="24"/>
        </w:rPr>
        <w:t xml:space="preserve"> bridge the affordability barrier for digital inclusion</w:t>
      </w:r>
      <w:r w:rsidR="00184AB0" w:rsidRPr="001A19DA">
        <w:rPr>
          <w:rFonts w:cs="Times New Roman"/>
          <w:szCs w:val="24"/>
        </w:rPr>
        <w:t xml:space="preserve">. </w:t>
      </w:r>
    </w:p>
    <w:p w14:paraId="798C50E5" w14:textId="57F214FE" w:rsidR="00755224" w:rsidRPr="001A19DA" w:rsidRDefault="00943BA9" w:rsidP="00A12EAA">
      <w:pPr>
        <w:pStyle w:val="Heading1"/>
      </w:pPr>
      <w:r w:rsidRPr="001A19DA">
        <w:t xml:space="preserve"> </w:t>
      </w:r>
      <w:r w:rsidR="0058502B" w:rsidRPr="001A19DA">
        <w:t>Sources</w:t>
      </w:r>
    </w:p>
    <w:p w14:paraId="58CF53BF" w14:textId="250E4BE2" w:rsidR="00434E82" w:rsidRPr="001A19DA" w:rsidRDefault="00434E82" w:rsidP="00A12EAA">
      <w:pPr>
        <w:ind w:left="720" w:hanging="720"/>
        <w:contextualSpacing/>
        <w:rPr>
          <w:i/>
        </w:rPr>
      </w:pPr>
      <w:r w:rsidRPr="001A19DA">
        <w:t xml:space="preserve">Owen, D., </w:t>
      </w:r>
      <w:r w:rsidR="00256628" w:rsidRPr="001A19DA">
        <w:t>Metzg</w:t>
      </w:r>
      <w:r w:rsidRPr="001A19DA">
        <w:t>er, J., and Jones, N. (2013) Broadband Par</w:t>
      </w:r>
      <w:r w:rsidR="004307DD" w:rsidRPr="001A19DA">
        <w:t>tnership of the Americas (BPA</w:t>
      </w:r>
      <w:proofErr w:type="gramStart"/>
      <w:r w:rsidR="004307DD" w:rsidRPr="001A19DA">
        <w:t>):</w:t>
      </w:r>
      <w:r w:rsidRPr="001A19DA">
        <w:t>Jamaica</w:t>
      </w:r>
      <w:proofErr w:type="gramEnd"/>
      <w:r w:rsidRPr="001A19DA">
        <w:t xml:space="preserve"> TV White Space (TVWS) Trial. White Paper USAID.</w:t>
      </w:r>
    </w:p>
    <w:p w14:paraId="7D1C31C8" w14:textId="316D176D" w:rsidR="0058502B" w:rsidRPr="001A19DA" w:rsidRDefault="00434E82" w:rsidP="00A12EAA">
      <w:pPr>
        <w:ind w:left="720" w:hanging="720"/>
        <w:contextualSpacing/>
      </w:pPr>
      <w:r w:rsidRPr="001A19DA">
        <w:t xml:space="preserve">USAID. (2016) Jamaica Broadband Rollout: </w:t>
      </w:r>
      <w:r w:rsidR="00256628" w:rsidRPr="001A19DA">
        <w:t xml:space="preserve">GBI Close-out Report. </w:t>
      </w:r>
    </w:p>
    <w:sectPr w:rsidR="0058502B" w:rsidRPr="001A19DA" w:rsidSect="007230D2">
      <w:footerReference w:type="default" r:id="rId9"/>
      <w:headerReference w:type="first" r:id="rId10"/>
      <w:footerReference w:type="first" r:id="rId11"/>
      <w:pgSz w:w="11900" w:h="16840"/>
      <w:pgMar w:top="1440" w:right="1440" w:bottom="1440" w:left="1440" w:header="288" w:footer="86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B6E68" w14:textId="77777777" w:rsidR="001E3651" w:rsidRDefault="001E3651" w:rsidP="00D733CF">
      <w:r>
        <w:separator/>
      </w:r>
    </w:p>
  </w:endnote>
  <w:endnote w:type="continuationSeparator" w:id="0">
    <w:p w14:paraId="59239BCF" w14:textId="77777777" w:rsidR="001E3651" w:rsidRDefault="001E3651" w:rsidP="00D73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4415161"/>
      <w:docPartObj>
        <w:docPartGallery w:val="Page Numbers (Bottom of Page)"/>
        <w:docPartUnique/>
      </w:docPartObj>
    </w:sdtPr>
    <w:sdtEndPr>
      <w:rPr>
        <w:noProof/>
      </w:rPr>
    </w:sdtEndPr>
    <w:sdtContent>
      <w:p w14:paraId="1F05A5DC" w14:textId="3584470A" w:rsidR="009543B4" w:rsidRDefault="009543B4" w:rsidP="00394F34">
        <w:pPr>
          <w:pStyle w:val="Footer"/>
          <w:spacing w:after="0"/>
          <w:jc w:val="center"/>
        </w:pPr>
        <w:r>
          <w:fldChar w:fldCharType="begin"/>
        </w:r>
        <w:r>
          <w:instrText xml:space="preserve"> PAGE   \* MERGEFORMAT </w:instrText>
        </w:r>
        <w:r>
          <w:fldChar w:fldCharType="separate"/>
        </w:r>
        <w:r w:rsidR="00B622CC">
          <w:rPr>
            <w:noProof/>
          </w:rPr>
          <w:t>4</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5112160"/>
      <w:docPartObj>
        <w:docPartGallery w:val="Page Numbers (Bottom of Page)"/>
        <w:docPartUnique/>
      </w:docPartObj>
    </w:sdtPr>
    <w:sdtEndPr>
      <w:rPr>
        <w:noProof/>
      </w:rPr>
    </w:sdtEndPr>
    <w:sdtContent>
      <w:p w14:paraId="552D54E1" w14:textId="1C9D7E15" w:rsidR="009543B4" w:rsidRDefault="009543B4" w:rsidP="00A12EAA">
        <w:pPr>
          <w:pStyle w:val="Footer"/>
          <w:jc w:val="center"/>
        </w:pPr>
        <w:r>
          <w:fldChar w:fldCharType="begin"/>
        </w:r>
        <w:r>
          <w:instrText xml:space="preserve"> PAGE   \* MERGEFORMAT </w:instrText>
        </w:r>
        <w:r>
          <w:fldChar w:fldCharType="separate"/>
        </w:r>
        <w:r w:rsidR="00B622CC">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5B937" w14:textId="77777777" w:rsidR="001E3651" w:rsidRDefault="001E3651" w:rsidP="00D733CF">
      <w:r>
        <w:separator/>
      </w:r>
    </w:p>
  </w:footnote>
  <w:footnote w:type="continuationSeparator" w:id="0">
    <w:p w14:paraId="17CDED65" w14:textId="77777777" w:rsidR="001E3651" w:rsidRDefault="001E3651" w:rsidP="00D733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BA67C" w14:textId="5D059EEA" w:rsidR="005339DA" w:rsidRDefault="005455E3" w:rsidP="005455E3">
    <w:pPr>
      <w:pStyle w:val="Header"/>
      <w:tabs>
        <w:tab w:val="clear" w:pos="4680"/>
        <w:tab w:val="clear" w:pos="9360"/>
        <w:tab w:val="left" w:pos="6865"/>
      </w:tabs>
      <w:ind w:right="-1150" w:hanging="1170"/>
      <w:jc w:val="center"/>
    </w:pPr>
    <w:r>
      <w:rPr>
        <w:noProof/>
        <w:lang w:eastAsia="en-US"/>
      </w:rPr>
      <w:drawing>
        <wp:anchor distT="0" distB="0" distL="114300" distR="114300" simplePos="0" relativeHeight="251658240" behindDoc="1" locked="0" layoutInCell="1" allowOverlap="1" wp14:anchorId="5D94471E" wp14:editId="59487B8A">
          <wp:simplePos x="0" y="0"/>
          <wp:positionH relativeFrom="column">
            <wp:posOffset>0</wp:posOffset>
          </wp:positionH>
          <wp:positionV relativeFrom="paragraph">
            <wp:posOffset>0</wp:posOffset>
          </wp:positionV>
          <wp:extent cx="5727700" cy="1130300"/>
          <wp:effectExtent l="0" t="0" r="0" b="0"/>
          <wp:wrapTight wrapText="bothSides">
            <wp:wrapPolygon edited="0">
              <wp:start x="1580" y="0"/>
              <wp:lineTo x="1293" y="243"/>
              <wp:lineTo x="335" y="3398"/>
              <wp:lineTo x="0" y="7524"/>
              <wp:lineTo x="0" y="13106"/>
              <wp:lineTo x="96" y="15533"/>
              <wp:lineTo x="718" y="19416"/>
              <wp:lineTo x="766" y="19658"/>
              <wp:lineTo x="1485" y="21357"/>
              <wp:lineTo x="1580" y="21357"/>
              <wp:lineTo x="2682" y="21357"/>
              <wp:lineTo x="2778" y="21357"/>
              <wp:lineTo x="3496" y="19658"/>
              <wp:lineTo x="3496" y="19416"/>
              <wp:lineTo x="21552" y="17717"/>
              <wp:lineTo x="21552" y="4369"/>
              <wp:lineTo x="3975" y="3155"/>
              <wp:lineTo x="3065" y="485"/>
              <wp:lineTo x="2682" y="0"/>
              <wp:lineTo x="158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World-Connected-Logo.png"/>
                  <pic:cNvPicPr/>
                </pic:nvPicPr>
                <pic:blipFill>
                  <a:blip r:embed="rId1"/>
                  <a:stretch>
                    <a:fillRect/>
                  </a:stretch>
                </pic:blipFill>
                <pic:spPr>
                  <a:xfrm>
                    <a:off x="0" y="0"/>
                    <a:ext cx="5727700" cy="11303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56DB5670"/>
    <w:multiLevelType w:val="hybridMultilevel"/>
    <w:tmpl w:val="98823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621939"/>
    <w:multiLevelType w:val="hybridMultilevel"/>
    <w:tmpl w:val="A0B60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2C5F16"/>
    <w:multiLevelType w:val="hybridMultilevel"/>
    <w:tmpl w:val="58C29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F600EB"/>
    <w:multiLevelType w:val="hybridMultilevel"/>
    <w:tmpl w:val="0DB89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0"/>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CB9"/>
    <w:rsid w:val="00011078"/>
    <w:rsid w:val="000127FF"/>
    <w:rsid w:val="0001337A"/>
    <w:rsid w:val="0001373B"/>
    <w:rsid w:val="00014A01"/>
    <w:rsid w:val="0001651A"/>
    <w:rsid w:val="00021183"/>
    <w:rsid w:val="000353D0"/>
    <w:rsid w:val="00036756"/>
    <w:rsid w:val="00036F20"/>
    <w:rsid w:val="00050AA5"/>
    <w:rsid w:val="00056561"/>
    <w:rsid w:val="00064898"/>
    <w:rsid w:val="0006710C"/>
    <w:rsid w:val="000815B5"/>
    <w:rsid w:val="0008790A"/>
    <w:rsid w:val="000949C8"/>
    <w:rsid w:val="000A1820"/>
    <w:rsid w:val="000B31BE"/>
    <w:rsid w:val="000C5CE5"/>
    <w:rsid w:val="000D6F63"/>
    <w:rsid w:val="000E2B28"/>
    <w:rsid w:val="000E7657"/>
    <w:rsid w:val="000F515E"/>
    <w:rsid w:val="00111E59"/>
    <w:rsid w:val="00112912"/>
    <w:rsid w:val="00117D2D"/>
    <w:rsid w:val="001245A4"/>
    <w:rsid w:val="00142B89"/>
    <w:rsid w:val="001569B3"/>
    <w:rsid w:val="0016070C"/>
    <w:rsid w:val="0018371D"/>
    <w:rsid w:val="00183D67"/>
    <w:rsid w:val="00184AB0"/>
    <w:rsid w:val="0019020D"/>
    <w:rsid w:val="0019395C"/>
    <w:rsid w:val="00196961"/>
    <w:rsid w:val="00197225"/>
    <w:rsid w:val="001A00CF"/>
    <w:rsid w:val="001A0B7D"/>
    <w:rsid w:val="001A19DA"/>
    <w:rsid w:val="001A2144"/>
    <w:rsid w:val="001B532E"/>
    <w:rsid w:val="001C3BDC"/>
    <w:rsid w:val="001C74BF"/>
    <w:rsid w:val="001D298E"/>
    <w:rsid w:val="001D476E"/>
    <w:rsid w:val="001E2C3C"/>
    <w:rsid w:val="001E3651"/>
    <w:rsid w:val="001E7BFD"/>
    <w:rsid w:val="00200FF4"/>
    <w:rsid w:val="002026AD"/>
    <w:rsid w:val="002038F0"/>
    <w:rsid w:val="002053BF"/>
    <w:rsid w:val="00210536"/>
    <w:rsid w:val="00213EA3"/>
    <w:rsid w:val="00225828"/>
    <w:rsid w:val="002330A7"/>
    <w:rsid w:val="00233122"/>
    <w:rsid w:val="002417C5"/>
    <w:rsid w:val="002429CF"/>
    <w:rsid w:val="00251135"/>
    <w:rsid w:val="00252056"/>
    <w:rsid w:val="00256628"/>
    <w:rsid w:val="00260106"/>
    <w:rsid w:val="002612C5"/>
    <w:rsid w:val="002613DF"/>
    <w:rsid w:val="00263CC8"/>
    <w:rsid w:val="00273C3D"/>
    <w:rsid w:val="00280746"/>
    <w:rsid w:val="00283653"/>
    <w:rsid w:val="00284554"/>
    <w:rsid w:val="00286CB9"/>
    <w:rsid w:val="002A37BD"/>
    <w:rsid w:val="002A5786"/>
    <w:rsid w:val="002B55D2"/>
    <w:rsid w:val="002C0B07"/>
    <w:rsid w:val="002C18F2"/>
    <w:rsid w:val="002C5153"/>
    <w:rsid w:val="002C60F8"/>
    <w:rsid w:val="002C78A0"/>
    <w:rsid w:val="002D45F3"/>
    <w:rsid w:val="002D5221"/>
    <w:rsid w:val="002E1BE9"/>
    <w:rsid w:val="00302EDE"/>
    <w:rsid w:val="00304BA9"/>
    <w:rsid w:val="00305166"/>
    <w:rsid w:val="0031042E"/>
    <w:rsid w:val="00310508"/>
    <w:rsid w:val="00312296"/>
    <w:rsid w:val="00325562"/>
    <w:rsid w:val="00333B1C"/>
    <w:rsid w:val="00334747"/>
    <w:rsid w:val="00335AF0"/>
    <w:rsid w:val="00336E0D"/>
    <w:rsid w:val="00337D6F"/>
    <w:rsid w:val="003500E9"/>
    <w:rsid w:val="00352CD4"/>
    <w:rsid w:val="00357BE7"/>
    <w:rsid w:val="003637F5"/>
    <w:rsid w:val="00372117"/>
    <w:rsid w:val="0037517E"/>
    <w:rsid w:val="003779DB"/>
    <w:rsid w:val="00393E4D"/>
    <w:rsid w:val="00394F34"/>
    <w:rsid w:val="0039721C"/>
    <w:rsid w:val="003A1019"/>
    <w:rsid w:val="003A2456"/>
    <w:rsid w:val="003A7469"/>
    <w:rsid w:val="003B687F"/>
    <w:rsid w:val="003C3C54"/>
    <w:rsid w:val="003C5B37"/>
    <w:rsid w:val="003D19AD"/>
    <w:rsid w:val="003E1A1A"/>
    <w:rsid w:val="003E5875"/>
    <w:rsid w:val="003F192A"/>
    <w:rsid w:val="003F5DB0"/>
    <w:rsid w:val="00400D62"/>
    <w:rsid w:val="00403742"/>
    <w:rsid w:val="00404582"/>
    <w:rsid w:val="004046F7"/>
    <w:rsid w:val="00412A52"/>
    <w:rsid w:val="00423189"/>
    <w:rsid w:val="004307DD"/>
    <w:rsid w:val="0043110D"/>
    <w:rsid w:val="00434E82"/>
    <w:rsid w:val="004441BA"/>
    <w:rsid w:val="004619C3"/>
    <w:rsid w:val="00471412"/>
    <w:rsid w:val="00475598"/>
    <w:rsid w:val="00475BD0"/>
    <w:rsid w:val="004760E8"/>
    <w:rsid w:val="0048270A"/>
    <w:rsid w:val="00492BBD"/>
    <w:rsid w:val="004A77E6"/>
    <w:rsid w:val="004A7D76"/>
    <w:rsid w:val="004B273F"/>
    <w:rsid w:val="004B4CD6"/>
    <w:rsid w:val="004C4A6B"/>
    <w:rsid w:val="004D3992"/>
    <w:rsid w:val="004E19A8"/>
    <w:rsid w:val="004E75C4"/>
    <w:rsid w:val="004E797E"/>
    <w:rsid w:val="004F48E1"/>
    <w:rsid w:val="00515373"/>
    <w:rsid w:val="0052131C"/>
    <w:rsid w:val="0052368C"/>
    <w:rsid w:val="0053150C"/>
    <w:rsid w:val="005339DA"/>
    <w:rsid w:val="005455E3"/>
    <w:rsid w:val="00551F16"/>
    <w:rsid w:val="00566496"/>
    <w:rsid w:val="00575397"/>
    <w:rsid w:val="0058502B"/>
    <w:rsid w:val="005933CB"/>
    <w:rsid w:val="00596FDA"/>
    <w:rsid w:val="005A348D"/>
    <w:rsid w:val="005A3AEF"/>
    <w:rsid w:val="005B397F"/>
    <w:rsid w:val="005C20CE"/>
    <w:rsid w:val="005C2997"/>
    <w:rsid w:val="005C43E2"/>
    <w:rsid w:val="005D1608"/>
    <w:rsid w:val="005D530D"/>
    <w:rsid w:val="005E0DD4"/>
    <w:rsid w:val="005F27DD"/>
    <w:rsid w:val="00600AF3"/>
    <w:rsid w:val="00605A71"/>
    <w:rsid w:val="00613FBA"/>
    <w:rsid w:val="0061646D"/>
    <w:rsid w:val="0063000A"/>
    <w:rsid w:val="00646209"/>
    <w:rsid w:val="006603CB"/>
    <w:rsid w:val="00661004"/>
    <w:rsid w:val="00661C3B"/>
    <w:rsid w:val="006664E5"/>
    <w:rsid w:val="00672730"/>
    <w:rsid w:val="00674DE1"/>
    <w:rsid w:val="00692C66"/>
    <w:rsid w:val="00692F5F"/>
    <w:rsid w:val="00694CB6"/>
    <w:rsid w:val="006B0F9D"/>
    <w:rsid w:val="006C1799"/>
    <w:rsid w:val="006C7C2B"/>
    <w:rsid w:val="006D14DB"/>
    <w:rsid w:val="006E2904"/>
    <w:rsid w:val="006E35DB"/>
    <w:rsid w:val="006E3BAB"/>
    <w:rsid w:val="006E4F72"/>
    <w:rsid w:val="006E694E"/>
    <w:rsid w:val="00700890"/>
    <w:rsid w:val="00702C83"/>
    <w:rsid w:val="0071155C"/>
    <w:rsid w:val="007135FF"/>
    <w:rsid w:val="007164A2"/>
    <w:rsid w:val="0071662B"/>
    <w:rsid w:val="007230D2"/>
    <w:rsid w:val="007326F3"/>
    <w:rsid w:val="007333E3"/>
    <w:rsid w:val="00733571"/>
    <w:rsid w:val="00747AE2"/>
    <w:rsid w:val="00753330"/>
    <w:rsid w:val="00755224"/>
    <w:rsid w:val="007701E0"/>
    <w:rsid w:val="00796E05"/>
    <w:rsid w:val="007A457F"/>
    <w:rsid w:val="007A4AD5"/>
    <w:rsid w:val="007D60D5"/>
    <w:rsid w:val="007E0ADB"/>
    <w:rsid w:val="007F1DAE"/>
    <w:rsid w:val="0080684D"/>
    <w:rsid w:val="008300A2"/>
    <w:rsid w:val="0083193F"/>
    <w:rsid w:val="00832530"/>
    <w:rsid w:val="00844A05"/>
    <w:rsid w:val="008507F7"/>
    <w:rsid w:val="00861BD6"/>
    <w:rsid w:val="0086277C"/>
    <w:rsid w:val="00862855"/>
    <w:rsid w:val="00885B95"/>
    <w:rsid w:val="00891A90"/>
    <w:rsid w:val="008B2B48"/>
    <w:rsid w:val="008B4D94"/>
    <w:rsid w:val="008C7CDE"/>
    <w:rsid w:val="008F28DB"/>
    <w:rsid w:val="008F452D"/>
    <w:rsid w:val="008F6A61"/>
    <w:rsid w:val="009036FE"/>
    <w:rsid w:val="00903A8E"/>
    <w:rsid w:val="00906978"/>
    <w:rsid w:val="009076FF"/>
    <w:rsid w:val="009104BD"/>
    <w:rsid w:val="00914C1D"/>
    <w:rsid w:val="00916B3D"/>
    <w:rsid w:val="0092413E"/>
    <w:rsid w:val="00927A2A"/>
    <w:rsid w:val="00943BA9"/>
    <w:rsid w:val="009526E0"/>
    <w:rsid w:val="009543B4"/>
    <w:rsid w:val="00955352"/>
    <w:rsid w:val="0096297A"/>
    <w:rsid w:val="00963208"/>
    <w:rsid w:val="00963C31"/>
    <w:rsid w:val="00964F43"/>
    <w:rsid w:val="00975287"/>
    <w:rsid w:val="00990208"/>
    <w:rsid w:val="009A5A6E"/>
    <w:rsid w:val="009A6F2C"/>
    <w:rsid w:val="009B6CD3"/>
    <w:rsid w:val="009C0FCD"/>
    <w:rsid w:val="009C242E"/>
    <w:rsid w:val="009C3497"/>
    <w:rsid w:val="009D1ECA"/>
    <w:rsid w:val="009D4D4B"/>
    <w:rsid w:val="009E3056"/>
    <w:rsid w:val="009F51BF"/>
    <w:rsid w:val="00A01EC4"/>
    <w:rsid w:val="00A023B8"/>
    <w:rsid w:val="00A0495D"/>
    <w:rsid w:val="00A12EAA"/>
    <w:rsid w:val="00A13F0C"/>
    <w:rsid w:val="00A23F0C"/>
    <w:rsid w:val="00A24446"/>
    <w:rsid w:val="00A27A52"/>
    <w:rsid w:val="00A35CA2"/>
    <w:rsid w:val="00A42B76"/>
    <w:rsid w:val="00A436E0"/>
    <w:rsid w:val="00A43B9F"/>
    <w:rsid w:val="00A51FF9"/>
    <w:rsid w:val="00A6110D"/>
    <w:rsid w:val="00A820A8"/>
    <w:rsid w:val="00A846FB"/>
    <w:rsid w:val="00AA5BD6"/>
    <w:rsid w:val="00AA7D7E"/>
    <w:rsid w:val="00B102CB"/>
    <w:rsid w:val="00B1358F"/>
    <w:rsid w:val="00B231F7"/>
    <w:rsid w:val="00B25D54"/>
    <w:rsid w:val="00B333C9"/>
    <w:rsid w:val="00B40D70"/>
    <w:rsid w:val="00B40EDB"/>
    <w:rsid w:val="00B433DD"/>
    <w:rsid w:val="00B53BC7"/>
    <w:rsid w:val="00B622CC"/>
    <w:rsid w:val="00B64782"/>
    <w:rsid w:val="00B67A60"/>
    <w:rsid w:val="00B71B8A"/>
    <w:rsid w:val="00B7283F"/>
    <w:rsid w:val="00B76118"/>
    <w:rsid w:val="00B7789D"/>
    <w:rsid w:val="00B87191"/>
    <w:rsid w:val="00B941B9"/>
    <w:rsid w:val="00BB65C8"/>
    <w:rsid w:val="00BC0A06"/>
    <w:rsid w:val="00BC0B91"/>
    <w:rsid w:val="00BC126C"/>
    <w:rsid w:val="00BC3831"/>
    <w:rsid w:val="00BE3C60"/>
    <w:rsid w:val="00BF676C"/>
    <w:rsid w:val="00C03B55"/>
    <w:rsid w:val="00C05C42"/>
    <w:rsid w:val="00C0671D"/>
    <w:rsid w:val="00C423E3"/>
    <w:rsid w:val="00C448FC"/>
    <w:rsid w:val="00C45A7B"/>
    <w:rsid w:val="00C5470C"/>
    <w:rsid w:val="00C56681"/>
    <w:rsid w:val="00C607FB"/>
    <w:rsid w:val="00C8134F"/>
    <w:rsid w:val="00C84E7E"/>
    <w:rsid w:val="00CA1D89"/>
    <w:rsid w:val="00CA6F34"/>
    <w:rsid w:val="00CB2FB0"/>
    <w:rsid w:val="00CB3C6E"/>
    <w:rsid w:val="00CB3FD0"/>
    <w:rsid w:val="00CB46FB"/>
    <w:rsid w:val="00CB480C"/>
    <w:rsid w:val="00CB5A4F"/>
    <w:rsid w:val="00CB76A3"/>
    <w:rsid w:val="00CC76A6"/>
    <w:rsid w:val="00CD1BE9"/>
    <w:rsid w:val="00CD1D1C"/>
    <w:rsid w:val="00CD24AB"/>
    <w:rsid w:val="00CD49FF"/>
    <w:rsid w:val="00CD514C"/>
    <w:rsid w:val="00CD69A1"/>
    <w:rsid w:val="00CE5E61"/>
    <w:rsid w:val="00D00286"/>
    <w:rsid w:val="00D00F9B"/>
    <w:rsid w:val="00D15B20"/>
    <w:rsid w:val="00D17500"/>
    <w:rsid w:val="00D30C5A"/>
    <w:rsid w:val="00D53C90"/>
    <w:rsid w:val="00D63EB7"/>
    <w:rsid w:val="00D733CF"/>
    <w:rsid w:val="00D921A9"/>
    <w:rsid w:val="00D972B7"/>
    <w:rsid w:val="00DB7D50"/>
    <w:rsid w:val="00DD46B8"/>
    <w:rsid w:val="00DD7477"/>
    <w:rsid w:val="00DF4B6F"/>
    <w:rsid w:val="00E12846"/>
    <w:rsid w:val="00E230DC"/>
    <w:rsid w:val="00E23C9F"/>
    <w:rsid w:val="00E336F4"/>
    <w:rsid w:val="00E42681"/>
    <w:rsid w:val="00E431D1"/>
    <w:rsid w:val="00E56F95"/>
    <w:rsid w:val="00E71D71"/>
    <w:rsid w:val="00EA1814"/>
    <w:rsid w:val="00EA7B65"/>
    <w:rsid w:val="00EB6C22"/>
    <w:rsid w:val="00EB7819"/>
    <w:rsid w:val="00ED0488"/>
    <w:rsid w:val="00ED27C4"/>
    <w:rsid w:val="00EE1E6E"/>
    <w:rsid w:val="00EF3E28"/>
    <w:rsid w:val="00EF6A90"/>
    <w:rsid w:val="00F0733E"/>
    <w:rsid w:val="00F1020C"/>
    <w:rsid w:val="00F23AEB"/>
    <w:rsid w:val="00F37161"/>
    <w:rsid w:val="00F4354F"/>
    <w:rsid w:val="00F46E21"/>
    <w:rsid w:val="00F51C1D"/>
    <w:rsid w:val="00F53DB7"/>
    <w:rsid w:val="00F6004F"/>
    <w:rsid w:val="00F77933"/>
    <w:rsid w:val="00F822EA"/>
    <w:rsid w:val="00F87BA9"/>
    <w:rsid w:val="00F903EC"/>
    <w:rsid w:val="00F92A61"/>
    <w:rsid w:val="00F943E5"/>
    <w:rsid w:val="00F9780F"/>
    <w:rsid w:val="00FA0094"/>
    <w:rsid w:val="00FA13DD"/>
    <w:rsid w:val="00FC5225"/>
    <w:rsid w:val="00FD4CA1"/>
    <w:rsid w:val="00FD5725"/>
    <w:rsid w:val="00FD6DED"/>
    <w:rsid w:val="00FE445A"/>
    <w:rsid w:val="00FE7F58"/>
    <w:rsid w:val="00FF1D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B540D1"/>
  <w14:defaultImageDpi w14:val="32767"/>
  <w15:docId w15:val="{0F679106-BDA4-42AF-A2BB-A7512254D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502B"/>
    <w:pPr>
      <w:spacing w:after="120"/>
      <w:jc w:val="both"/>
    </w:pPr>
    <w:rPr>
      <w:rFonts w:ascii="Times New Roman" w:eastAsiaTheme="minorEastAsia" w:hAnsi="Times New Roman"/>
      <w:szCs w:val="22"/>
      <w:lang w:eastAsia="ja-JP"/>
    </w:rPr>
  </w:style>
  <w:style w:type="paragraph" w:styleId="Heading1">
    <w:name w:val="heading 1"/>
    <w:basedOn w:val="Normal"/>
    <w:next w:val="Normal"/>
    <w:link w:val="Heading1Char"/>
    <w:autoRedefine/>
    <w:uiPriority w:val="9"/>
    <w:qFormat/>
    <w:rsid w:val="0058502B"/>
    <w:pPr>
      <w:keepNext/>
      <w:keepLines/>
      <w:pBdr>
        <w:bottom w:val="single" w:sz="4" w:space="1" w:color="595959" w:themeColor="text1" w:themeTint="A6"/>
      </w:pBdr>
      <w:spacing w:before="360"/>
      <w:ind w:left="432" w:hanging="432"/>
      <w:contextualSpacing/>
      <w:outlineLvl w:val="0"/>
    </w:pPr>
    <w:rPr>
      <w:rFonts w:ascii="Georgia" w:eastAsiaTheme="majorEastAsia" w:hAnsi="Georgia" w:cstheme="majorBidi"/>
      <w:bCs/>
      <w:smallCaps/>
      <w:sz w:val="36"/>
      <w:szCs w:val="36"/>
    </w:rPr>
  </w:style>
  <w:style w:type="paragraph" w:styleId="Heading2">
    <w:name w:val="heading 2"/>
    <w:basedOn w:val="Normal"/>
    <w:next w:val="Normal"/>
    <w:link w:val="Heading2Char"/>
    <w:uiPriority w:val="9"/>
    <w:semiHidden/>
    <w:unhideWhenUsed/>
    <w:qFormat/>
    <w:rsid w:val="00515373"/>
    <w:pPr>
      <w:keepNext/>
      <w:keepLines/>
      <w:numPr>
        <w:ilvl w:val="1"/>
        <w:numId w:val="1"/>
      </w:numPr>
      <w:spacing w:before="36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15373"/>
    <w:pPr>
      <w:keepNext/>
      <w:keepLines/>
      <w:numPr>
        <w:ilvl w:val="2"/>
        <w:numId w:val="1"/>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15373"/>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15373"/>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15373"/>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1537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537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1537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33CF"/>
    <w:pPr>
      <w:tabs>
        <w:tab w:val="center" w:pos="4680"/>
        <w:tab w:val="right" w:pos="9360"/>
      </w:tabs>
    </w:pPr>
  </w:style>
  <w:style w:type="character" w:customStyle="1" w:styleId="HeaderChar">
    <w:name w:val="Header Char"/>
    <w:basedOn w:val="DefaultParagraphFont"/>
    <w:link w:val="Header"/>
    <w:uiPriority w:val="99"/>
    <w:rsid w:val="00D733CF"/>
  </w:style>
  <w:style w:type="paragraph" w:styleId="Footer">
    <w:name w:val="footer"/>
    <w:basedOn w:val="Normal"/>
    <w:link w:val="FooterChar"/>
    <w:uiPriority w:val="99"/>
    <w:unhideWhenUsed/>
    <w:rsid w:val="00D733CF"/>
    <w:pPr>
      <w:tabs>
        <w:tab w:val="center" w:pos="4680"/>
        <w:tab w:val="right" w:pos="9360"/>
      </w:tabs>
    </w:pPr>
  </w:style>
  <w:style w:type="character" w:customStyle="1" w:styleId="FooterChar">
    <w:name w:val="Footer Char"/>
    <w:basedOn w:val="DefaultParagraphFont"/>
    <w:link w:val="Footer"/>
    <w:uiPriority w:val="99"/>
    <w:rsid w:val="00D733CF"/>
  </w:style>
  <w:style w:type="paragraph" w:styleId="Title">
    <w:name w:val="Title"/>
    <w:basedOn w:val="Normal"/>
    <w:next w:val="Normal"/>
    <w:link w:val="TitleChar"/>
    <w:autoRedefine/>
    <w:uiPriority w:val="10"/>
    <w:qFormat/>
    <w:rsid w:val="00394F34"/>
    <w:pPr>
      <w:spacing w:after="0"/>
      <w:contextualSpacing/>
      <w:jc w:val="center"/>
    </w:pPr>
    <w:rPr>
      <w:rFonts w:ascii="Palatino Linotype" w:eastAsiaTheme="majorEastAsia" w:hAnsi="Palatino Linotype" w:cstheme="majorBidi"/>
      <w:color w:val="000000" w:themeColor="text1"/>
      <w:sz w:val="56"/>
      <w:szCs w:val="56"/>
    </w:rPr>
  </w:style>
  <w:style w:type="character" w:customStyle="1" w:styleId="TitleChar">
    <w:name w:val="Title Char"/>
    <w:basedOn w:val="DefaultParagraphFont"/>
    <w:link w:val="Title"/>
    <w:uiPriority w:val="10"/>
    <w:rsid w:val="00394F34"/>
    <w:rPr>
      <w:rFonts w:ascii="Palatino Linotype" w:eastAsiaTheme="majorEastAsia" w:hAnsi="Palatino Linotype" w:cstheme="majorBidi"/>
      <w:color w:val="000000" w:themeColor="text1"/>
      <w:sz w:val="56"/>
      <w:szCs w:val="56"/>
      <w:lang w:eastAsia="ja-JP"/>
    </w:rPr>
  </w:style>
  <w:style w:type="table" w:customStyle="1" w:styleId="GridTable6Colorful1">
    <w:name w:val="Grid Table 6 Colorful1"/>
    <w:basedOn w:val="TableNormal"/>
    <w:uiPriority w:val="51"/>
    <w:rsid w:val="00D733CF"/>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D733CF"/>
  </w:style>
  <w:style w:type="character" w:styleId="Hyperlink">
    <w:name w:val="Hyperlink"/>
    <w:basedOn w:val="DefaultParagraphFont"/>
    <w:uiPriority w:val="99"/>
    <w:unhideWhenUsed/>
    <w:rsid w:val="001D476E"/>
    <w:rPr>
      <w:color w:val="0563C1" w:themeColor="hyperlink"/>
      <w:u w:val="single"/>
    </w:rPr>
  </w:style>
  <w:style w:type="character" w:customStyle="1" w:styleId="Heading1Char">
    <w:name w:val="Heading 1 Char"/>
    <w:basedOn w:val="DefaultParagraphFont"/>
    <w:link w:val="Heading1"/>
    <w:uiPriority w:val="9"/>
    <w:rsid w:val="0058502B"/>
    <w:rPr>
      <w:rFonts w:ascii="Georgia" w:eastAsiaTheme="majorEastAsia" w:hAnsi="Georgia" w:cstheme="majorBidi"/>
      <w:bCs/>
      <w:smallCaps/>
      <w:sz w:val="36"/>
      <w:szCs w:val="36"/>
      <w:lang w:eastAsia="ja-JP"/>
    </w:rPr>
  </w:style>
  <w:style w:type="character" w:customStyle="1" w:styleId="Heading2Char">
    <w:name w:val="Heading 2 Char"/>
    <w:basedOn w:val="DefaultParagraphFont"/>
    <w:link w:val="Heading2"/>
    <w:uiPriority w:val="9"/>
    <w:semiHidden/>
    <w:rsid w:val="00515373"/>
    <w:rPr>
      <w:rFonts w:asciiTheme="majorHAnsi" w:eastAsiaTheme="majorEastAsia" w:hAnsiTheme="majorHAnsi" w:cstheme="majorBidi"/>
      <w:b/>
      <w:bCs/>
      <w:smallCaps/>
      <w:color w:val="000000" w:themeColor="text1"/>
      <w:sz w:val="28"/>
      <w:szCs w:val="28"/>
      <w:lang w:eastAsia="ja-JP"/>
    </w:rPr>
  </w:style>
  <w:style w:type="character" w:customStyle="1" w:styleId="Heading3Char">
    <w:name w:val="Heading 3 Char"/>
    <w:basedOn w:val="DefaultParagraphFont"/>
    <w:link w:val="Heading3"/>
    <w:uiPriority w:val="9"/>
    <w:semiHidden/>
    <w:rsid w:val="00515373"/>
    <w:rPr>
      <w:rFonts w:asciiTheme="majorHAnsi" w:eastAsiaTheme="majorEastAsia" w:hAnsiTheme="majorHAnsi" w:cstheme="majorBidi"/>
      <w:b/>
      <w:bCs/>
      <w:color w:val="000000" w:themeColor="text1"/>
      <w:sz w:val="22"/>
      <w:szCs w:val="22"/>
      <w:lang w:eastAsia="ja-JP"/>
    </w:rPr>
  </w:style>
  <w:style w:type="character" w:customStyle="1" w:styleId="Heading4Char">
    <w:name w:val="Heading 4 Char"/>
    <w:basedOn w:val="DefaultParagraphFont"/>
    <w:link w:val="Heading4"/>
    <w:uiPriority w:val="9"/>
    <w:semiHidden/>
    <w:rsid w:val="00515373"/>
    <w:rPr>
      <w:rFonts w:asciiTheme="majorHAnsi" w:eastAsiaTheme="majorEastAsia" w:hAnsiTheme="majorHAnsi" w:cstheme="majorBidi"/>
      <w:b/>
      <w:bCs/>
      <w:i/>
      <w:iCs/>
      <w:color w:val="000000" w:themeColor="text1"/>
      <w:sz w:val="22"/>
      <w:szCs w:val="22"/>
      <w:lang w:eastAsia="ja-JP"/>
    </w:rPr>
  </w:style>
  <w:style w:type="character" w:customStyle="1" w:styleId="Heading5Char">
    <w:name w:val="Heading 5 Char"/>
    <w:basedOn w:val="DefaultParagraphFont"/>
    <w:link w:val="Heading5"/>
    <w:uiPriority w:val="9"/>
    <w:semiHidden/>
    <w:rsid w:val="00515373"/>
    <w:rPr>
      <w:rFonts w:asciiTheme="majorHAnsi" w:eastAsiaTheme="majorEastAsia" w:hAnsiTheme="majorHAnsi" w:cstheme="majorBidi"/>
      <w:color w:val="323E4F" w:themeColor="text2" w:themeShade="BF"/>
      <w:sz w:val="22"/>
      <w:szCs w:val="22"/>
      <w:lang w:eastAsia="ja-JP"/>
    </w:rPr>
  </w:style>
  <w:style w:type="character" w:customStyle="1" w:styleId="Heading6Char">
    <w:name w:val="Heading 6 Char"/>
    <w:basedOn w:val="DefaultParagraphFont"/>
    <w:link w:val="Heading6"/>
    <w:uiPriority w:val="9"/>
    <w:semiHidden/>
    <w:rsid w:val="00515373"/>
    <w:rPr>
      <w:rFonts w:asciiTheme="majorHAnsi" w:eastAsiaTheme="majorEastAsia" w:hAnsiTheme="majorHAnsi" w:cstheme="majorBidi"/>
      <w:i/>
      <w:iCs/>
      <w:color w:val="323E4F" w:themeColor="text2" w:themeShade="BF"/>
      <w:sz w:val="22"/>
      <w:szCs w:val="22"/>
      <w:lang w:eastAsia="ja-JP"/>
    </w:rPr>
  </w:style>
  <w:style w:type="character" w:customStyle="1" w:styleId="Heading7Char">
    <w:name w:val="Heading 7 Char"/>
    <w:basedOn w:val="DefaultParagraphFont"/>
    <w:link w:val="Heading7"/>
    <w:uiPriority w:val="9"/>
    <w:semiHidden/>
    <w:rsid w:val="00515373"/>
    <w:rPr>
      <w:rFonts w:asciiTheme="majorHAnsi" w:eastAsiaTheme="majorEastAsia" w:hAnsiTheme="majorHAnsi" w:cstheme="majorBidi"/>
      <w:i/>
      <w:iCs/>
      <w:color w:val="404040" w:themeColor="text1" w:themeTint="BF"/>
      <w:sz w:val="22"/>
      <w:szCs w:val="22"/>
      <w:lang w:eastAsia="ja-JP"/>
    </w:rPr>
  </w:style>
  <w:style w:type="character" w:customStyle="1" w:styleId="Heading8Char">
    <w:name w:val="Heading 8 Char"/>
    <w:basedOn w:val="DefaultParagraphFont"/>
    <w:link w:val="Heading8"/>
    <w:uiPriority w:val="9"/>
    <w:semiHidden/>
    <w:rsid w:val="00515373"/>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515373"/>
    <w:rPr>
      <w:rFonts w:asciiTheme="majorHAnsi" w:eastAsiaTheme="majorEastAsia" w:hAnsiTheme="majorHAnsi" w:cstheme="majorBidi"/>
      <w:i/>
      <w:iCs/>
      <w:color w:val="404040" w:themeColor="text1" w:themeTint="BF"/>
      <w:sz w:val="20"/>
      <w:szCs w:val="20"/>
      <w:lang w:eastAsia="ja-JP"/>
    </w:rPr>
  </w:style>
  <w:style w:type="table" w:customStyle="1" w:styleId="GridTable6Colorful2">
    <w:name w:val="Grid Table 6 Colorful2"/>
    <w:basedOn w:val="TableNormal"/>
    <w:uiPriority w:val="51"/>
    <w:rsid w:val="00286CB9"/>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A42B76"/>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2B76"/>
    <w:rPr>
      <w:rFonts w:ascii="Lucida Grande" w:eastAsiaTheme="minorEastAsia" w:hAnsi="Lucida Grande" w:cs="Lucida Grande"/>
      <w:sz w:val="18"/>
      <w:szCs w:val="18"/>
      <w:lang w:eastAsia="ja-JP"/>
    </w:rPr>
  </w:style>
  <w:style w:type="paragraph" w:styleId="ListParagraph">
    <w:name w:val="List Paragraph"/>
    <w:basedOn w:val="Normal"/>
    <w:uiPriority w:val="34"/>
    <w:qFormat/>
    <w:rsid w:val="00B941B9"/>
    <w:pPr>
      <w:spacing w:after="0"/>
      <w:ind w:left="720"/>
      <w:contextualSpacing/>
    </w:pPr>
    <w:rPr>
      <w:szCs w:val="24"/>
      <w:lang w:eastAsia="en-US"/>
    </w:rPr>
  </w:style>
  <w:style w:type="character" w:customStyle="1" w:styleId="apple-converted-space">
    <w:name w:val="apple-converted-space"/>
    <w:basedOn w:val="DefaultParagraphFont"/>
    <w:rsid w:val="00B231F7"/>
  </w:style>
  <w:style w:type="character" w:styleId="FollowedHyperlink">
    <w:name w:val="FollowedHyperlink"/>
    <w:basedOn w:val="DefaultParagraphFont"/>
    <w:uiPriority w:val="99"/>
    <w:semiHidden/>
    <w:unhideWhenUsed/>
    <w:rsid w:val="00F903EC"/>
    <w:rPr>
      <w:color w:val="954F72" w:themeColor="followedHyperlink"/>
      <w:u w:val="single"/>
    </w:rPr>
  </w:style>
  <w:style w:type="paragraph" w:styleId="Revision">
    <w:name w:val="Revision"/>
    <w:hidden/>
    <w:uiPriority w:val="99"/>
    <w:semiHidden/>
    <w:rsid w:val="0018371D"/>
    <w:rPr>
      <w:rFonts w:eastAsiaTheme="minorEastAsia"/>
      <w:sz w:val="22"/>
      <w:szCs w:val="22"/>
      <w:lang w:eastAsia="ja-JP"/>
    </w:rPr>
  </w:style>
  <w:style w:type="character" w:styleId="CommentReference">
    <w:name w:val="annotation reference"/>
    <w:basedOn w:val="DefaultParagraphFont"/>
    <w:uiPriority w:val="99"/>
    <w:semiHidden/>
    <w:unhideWhenUsed/>
    <w:rsid w:val="00F37161"/>
    <w:rPr>
      <w:sz w:val="18"/>
      <w:szCs w:val="18"/>
    </w:rPr>
  </w:style>
  <w:style w:type="paragraph" w:styleId="CommentText">
    <w:name w:val="annotation text"/>
    <w:basedOn w:val="Normal"/>
    <w:link w:val="CommentTextChar"/>
    <w:uiPriority w:val="99"/>
    <w:semiHidden/>
    <w:unhideWhenUsed/>
    <w:rsid w:val="00F37161"/>
    <w:rPr>
      <w:szCs w:val="24"/>
    </w:rPr>
  </w:style>
  <w:style w:type="character" w:customStyle="1" w:styleId="CommentTextChar">
    <w:name w:val="Comment Text Char"/>
    <w:basedOn w:val="DefaultParagraphFont"/>
    <w:link w:val="CommentText"/>
    <w:uiPriority w:val="99"/>
    <w:semiHidden/>
    <w:rsid w:val="00F37161"/>
    <w:rPr>
      <w:rFonts w:eastAsiaTheme="minorEastAsia"/>
      <w:lang w:eastAsia="ja-JP"/>
    </w:rPr>
  </w:style>
  <w:style w:type="paragraph" w:styleId="CommentSubject">
    <w:name w:val="annotation subject"/>
    <w:basedOn w:val="CommentText"/>
    <w:next w:val="CommentText"/>
    <w:link w:val="CommentSubjectChar"/>
    <w:uiPriority w:val="99"/>
    <w:semiHidden/>
    <w:unhideWhenUsed/>
    <w:rsid w:val="00F37161"/>
    <w:rPr>
      <w:b/>
      <w:bCs/>
      <w:sz w:val="20"/>
      <w:szCs w:val="20"/>
    </w:rPr>
  </w:style>
  <w:style w:type="character" w:customStyle="1" w:styleId="CommentSubjectChar">
    <w:name w:val="Comment Subject Char"/>
    <w:basedOn w:val="CommentTextChar"/>
    <w:link w:val="CommentSubject"/>
    <w:uiPriority w:val="99"/>
    <w:semiHidden/>
    <w:rsid w:val="00F37161"/>
    <w:rPr>
      <w:rFonts w:eastAsiaTheme="minorEastAsia"/>
      <w:b/>
      <w:bCs/>
      <w:sz w:val="20"/>
      <w:szCs w:val="20"/>
      <w:lang w:eastAsia="ja-JP"/>
    </w:rPr>
  </w:style>
  <w:style w:type="paragraph" w:styleId="NoSpacing">
    <w:name w:val="No Spacing"/>
    <w:uiPriority w:val="1"/>
    <w:qFormat/>
    <w:rsid w:val="00404582"/>
    <w:rPr>
      <w:rFonts w:eastAsiaTheme="minorEastAsia"/>
      <w:sz w:val="22"/>
      <w:szCs w:val="22"/>
      <w:lang w:eastAsia="ja-JP"/>
    </w:rPr>
  </w:style>
  <w:style w:type="paragraph" w:styleId="Subtitle">
    <w:name w:val="Subtitle"/>
    <w:basedOn w:val="Normal"/>
    <w:next w:val="Normal"/>
    <w:link w:val="SubtitleChar"/>
    <w:uiPriority w:val="11"/>
    <w:qFormat/>
    <w:rsid w:val="00702C83"/>
    <w:pPr>
      <w:numPr>
        <w:ilvl w:val="1"/>
      </w:numPr>
      <w:jc w:val="center"/>
    </w:pPr>
    <w:rPr>
      <w:rFonts w:asciiTheme="majorHAnsi" w:hAnsiTheme="majorHAnsi"/>
      <w:spacing w:val="15"/>
      <w:sz w:val="36"/>
    </w:rPr>
  </w:style>
  <w:style w:type="character" w:customStyle="1" w:styleId="SubtitleChar">
    <w:name w:val="Subtitle Char"/>
    <w:basedOn w:val="DefaultParagraphFont"/>
    <w:link w:val="Subtitle"/>
    <w:uiPriority w:val="11"/>
    <w:rsid w:val="00702C83"/>
    <w:rPr>
      <w:rFonts w:asciiTheme="majorHAnsi" w:eastAsiaTheme="minorEastAsia" w:hAnsiTheme="majorHAnsi"/>
      <w:spacing w:val="15"/>
      <w:sz w:val="36"/>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770231">
      <w:bodyDiv w:val="1"/>
      <w:marLeft w:val="0"/>
      <w:marRight w:val="0"/>
      <w:marTop w:val="0"/>
      <w:marBottom w:val="0"/>
      <w:divBdr>
        <w:top w:val="none" w:sz="0" w:space="0" w:color="auto"/>
        <w:left w:val="none" w:sz="0" w:space="0" w:color="auto"/>
        <w:bottom w:val="none" w:sz="0" w:space="0" w:color="auto"/>
        <w:right w:val="none" w:sz="0" w:space="0" w:color="auto"/>
      </w:divBdr>
    </w:div>
    <w:div w:id="251744189">
      <w:bodyDiv w:val="1"/>
      <w:marLeft w:val="0"/>
      <w:marRight w:val="0"/>
      <w:marTop w:val="0"/>
      <w:marBottom w:val="0"/>
      <w:divBdr>
        <w:top w:val="none" w:sz="0" w:space="0" w:color="auto"/>
        <w:left w:val="none" w:sz="0" w:space="0" w:color="auto"/>
        <w:bottom w:val="none" w:sz="0" w:space="0" w:color="auto"/>
        <w:right w:val="none" w:sz="0" w:space="0" w:color="auto"/>
      </w:divBdr>
    </w:div>
    <w:div w:id="1140809624">
      <w:bodyDiv w:val="1"/>
      <w:marLeft w:val="0"/>
      <w:marRight w:val="0"/>
      <w:marTop w:val="0"/>
      <w:marBottom w:val="0"/>
      <w:divBdr>
        <w:top w:val="none" w:sz="0" w:space="0" w:color="auto"/>
        <w:left w:val="none" w:sz="0" w:space="0" w:color="auto"/>
        <w:bottom w:val="none" w:sz="0" w:space="0" w:color="auto"/>
        <w:right w:val="none" w:sz="0" w:space="0" w:color="auto"/>
      </w:divBdr>
    </w:div>
    <w:div w:id="1153570675">
      <w:bodyDiv w:val="1"/>
      <w:marLeft w:val="0"/>
      <w:marRight w:val="0"/>
      <w:marTop w:val="0"/>
      <w:marBottom w:val="0"/>
      <w:divBdr>
        <w:top w:val="none" w:sz="0" w:space="0" w:color="auto"/>
        <w:left w:val="none" w:sz="0" w:space="0" w:color="auto"/>
        <w:bottom w:val="none" w:sz="0" w:space="0" w:color="auto"/>
        <w:right w:val="none" w:sz="0" w:space="0" w:color="auto"/>
      </w:divBdr>
    </w:div>
    <w:div w:id="1397438243">
      <w:bodyDiv w:val="1"/>
      <w:marLeft w:val="0"/>
      <w:marRight w:val="0"/>
      <w:marTop w:val="0"/>
      <w:marBottom w:val="0"/>
      <w:divBdr>
        <w:top w:val="none" w:sz="0" w:space="0" w:color="auto"/>
        <w:left w:val="none" w:sz="0" w:space="0" w:color="auto"/>
        <w:bottom w:val="none" w:sz="0" w:space="0" w:color="auto"/>
        <w:right w:val="none" w:sz="0" w:space="0" w:color="auto"/>
      </w:divBdr>
    </w:div>
    <w:div w:id="17129919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9022F04-B147-1C48-96CB-025B7EB06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1039</Words>
  <Characters>5925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Sharada Srinivasan</dc:creator>
  <cp:lastModifiedBy>Sharada Srinivasan</cp:lastModifiedBy>
  <cp:revision>5</cp:revision>
  <cp:lastPrinted>2017-12-16T04:04:00Z</cp:lastPrinted>
  <dcterms:created xsi:type="dcterms:W3CDTF">2018-01-19T16:28:00Z</dcterms:created>
  <dcterms:modified xsi:type="dcterms:W3CDTF">2018-02-02T21:30:00Z</dcterms:modified>
</cp:coreProperties>
</file>