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/>
          <w:sz w:val="48"/>
          <w:szCs w:val="56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29210</wp:posOffset>
            </wp:positionH>
            <wp:positionV relativeFrom="paragraph">
              <wp:posOffset>12700</wp:posOffset>
            </wp:positionV>
            <wp:extent cx="2078355" cy="207835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078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ED7D31"/>
          <w:sz w:val="48"/>
          <w:szCs w:val="56"/>
        </w:rPr>
        <w:t>PATUAKHALI SCIENCE AND TECHNOLOGY UNIVERSITY</w:t>
      </w:r>
    </w:p>
    <w:p>
      <w:pPr>
        <w:pStyle w:val="Normal"/>
        <w:tabs>
          <w:tab w:val="clear" w:pos="720"/>
          <w:tab w:val="left" w:pos="3045" w:leader="none"/>
        </w:tabs>
        <w:jc w:val="right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6"/>
        </w:rPr>
        <w:t>COURSE CODE</w:t>
      </w:r>
      <w:r>
        <w:rPr>
          <w:rFonts w:ascii="Times New Roman" w:hAnsi="Times New Roman"/>
          <w:b/>
          <w:color w:val="000000"/>
          <w:sz w:val="32"/>
          <w:szCs w:val="36"/>
        </w:rPr>
        <w:t xml:space="preserve"> EEE-212</w:t>
      </w:r>
    </w:p>
    <w:p>
      <w:pPr>
        <w:pStyle w:val="Normal"/>
        <w:tabs>
          <w:tab w:val="clear" w:pos="720"/>
          <w:tab w:val="left" w:pos="3045" w:leader="none"/>
        </w:tabs>
        <w:jc w:val="right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32"/>
          <w:szCs w:val="36"/>
        </w:rPr>
        <w:t>Electrical Technology Sessional</w:t>
      </w:r>
    </w:p>
    <w:p>
      <w:pPr>
        <w:pStyle w:val="Normal"/>
        <w:tabs>
          <w:tab w:val="clear" w:pos="720"/>
          <w:tab w:val="left" w:pos="3045" w:leader="none"/>
        </w:tabs>
        <w:jc w:val="center"/>
        <w:rPr>
          <w:rFonts w:ascii="Times New Roman" w:hAnsi="Times New Roman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045" w:leader="none"/>
        </w:tabs>
        <w:rPr>
          <w:sz w:val="40"/>
          <w:szCs w:val="44"/>
        </w:rPr>
      </w:pPr>
      <w:r>
        <w:rPr/>
      </w:r>
    </w:p>
    <w:p>
      <w:pPr>
        <w:pStyle w:val="Normal"/>
        <w:tabs>
          <w:tab w:val="clear" w:pos="720"/>
          <w:tab w:val="left" w:pos="3045" w:leader="none"/>
        </w:tabs>
        <w:rPr>
          <w:sz w:val="40"/>
          <w:szCs w:val="44"/>
        </w:rPr>
      </w:pPr>
      <w:r>
        <w:rPr/>
      </w:r>
    </w:p>
    <w:p>
      <w:pPr>
        <w:pStyle w:val="Normal"/>
        <w:tabs>
          <w:tab w:val="clear" w:pos="720"/>
          <w:tab w:val="left" w:pos="3045" w:leader="none"/>
        </w:tabs>
        <w:rPr>
          <w:sz w:val="40"/>
          <w:szCs w:val="44"/>
        </w:rPr>
      </w:pPr>
      <w:r>
        <w:rPr/>
      </w:r>
    </w:p>
    <w:p>
      <w:pPr>
        <w:pStyle w:val="Normal"/>
        <w:tabs>
          <w:tab w:val="clear" w:pos="720"/>
          <w:tab w:val="left" w:pos="3045" w:leader="none"/>
        </w:tabs>
        <w:rPr>
          <w:sz w:val="40"/>
          <w:szCs w:val="44"/>
        </w:rPr>
      </w:pPr>
      <w:r>
        <w:rPr/>
      </w:r>
    </w:p>
    <w:p>
      <w:pPr>
        <w:pStyle w:val="Normal"/>
        <w:tabs>
          <w:tab w:val="clear" w:pos="720"/>
          <w:tab w:val="left" w:pos="3045" w:leader="none"/>
        </w:tabs>
        <w:rPr>
          <w:sz w:val="40"/>
          <w:szCs w:val="44"/>
        </w:rPr>
      </w:pPr>
      <w:r>
        <w:rPr>
          <w:rFonts w:eastAsia="Arial" w:cs="Arial" w:ascii="Times New Roman" w:hAnsi="Times New Roman"/>
          <w:b/>
          <w:color w:val="ED7D31"/>
          <w:sz w:val="40"/>
          <w:szCs w:val="44"/>
        </w:rPr>
        <w:t>SUBMITTED TO:</w:t>
      </w:r>
    </w:p>
    <w:p>
      <w:pPr>
        <w:pStyle w:val="Heading3"/>
        <w:numPr>
          <w:ilvl w:val="0"/>
          <w:numId w:val="0"/>
        </w:numPr>
        <w:shd w:val="clear" w:color="auto" w:fill="FFFFFF"/>
        <w:tabs>
          <w:tab w:val="clear" w:pos="720"/>
          <w:tab w:val="left" w:pos="0" w:leader="none"/>
        </w:tabs>
        <w:ind w:hanging="0" w:left="0"/>
        <w:rPr>
          <w:sz w:val="20"/>
          <w:szCs w:val="24"/>
        </w:rPr>
      </w:pPr>
      <w:r>
        <w:rPr>
          <w:rFonts w:eastAsia="Open Sans" w:cs="Open Sans" w:ascii="Times New Roman" w:hAnsi="Times New Roman"/>
          <w:b/>
          <w:color w:val="32677D"/>
          <w:sz w:val="36"/>
          <w:szCs w:val="24"/>
        </w:rPr>
        <w:t>Md. Naimur Rahman</w:t>
        <w:br/>
      </w:r>
      <w:r>
        <w:rPr>
          <w:rFonts w:ascii="Times New Roman" w:hAnsi="Times New Roman"/>
          <w:b/>
          <w:color w:val="000000"/>
          <w:sz w:val="32"/>
          <w:szCs w:val="24"/>
        </w:rPr>
        <w:t>Professor</w:t>
        <w:br/>
        <w:t>Department of Electrical and Electronics Engineering</w:t>
        <w:br/>
        <w:t>Faculty of Computer Science and Engineering</w:t>
      </w:r>
    </w:p>
    <w:p>
      <w:pPr>
        <w:pStyle w:val="Normal"/>
        <w:tabs>
          <w:tab w:val="clear" w:pos="720"/>
          <w:tab w:val="left" w:pos="3045" w:leader="none"/>
        </w:tabs>
        <w:rPr>
          <w:sz w:val="18"/>
          <w:szCs w:val="22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045" w:leader="none"/>
        </w:tabs>
        <w:rPr>
          <w:sz w:val="40"/>
          <w:szCs w:val="44"/>
        </w:rPr>
      </w:pPr>
      <w:r>
        <w:rPr>
          <w:rFonts w:eastAsia="Arial" w:cs="Arial" w:ascii="Times New Roman" w:hAnsi="Times New Roman"/>
          <w:b/>
          <w:color w:val="ED7D31"/>
          <w:sz w:val="40"/>
          <w:szCs w:val="44"/>
        </w:rPr>
        <w:t>SUBMITTED BY:</w:t>
      </w:r>
    </w:p>
    <w:p>
      <w:pPr>
        <w:pStyle w:val="Normal"/>
        <w:tabs>
          <w:tab w:val="clear" w:pos="720"/>
          <w:tab w:val="left" w:pos="3045" w:leader="none"/>
        </w:tabs>
        <w:rPr>
          <w:sz w:val="18"/>
          <w:szCs w:val="22"/>
        </w:rPr>
      </w:pPr>
      <w:r>
        <w:rPr>
          <w:rFonts w:eastAsia="Open Sans" w:cs="Open Sans" w:ascii="Times New Roman" w:hAnsi="Times New Roman"/>
          <w:b/>
          <w:color w:val="073763"/>
          <w:sz w:val="36"/>
          <w:szCs w:val="22"/>
        </w:rPr>
        <w:t>Md. Sadman Kabir Bhuiyan</w:t>
        <w:br/>
      </w:r>
      <w:r>
        <w:rPr>
          <w:rFonts w:ascii="Times New Roman" w:hAnsi="Times New Roman"/>
          <w:color w:val="000000"/>
          <w:sz w:val="32"/>
          <w:szCs w:val="22"/>
        </w:rPr>
        <w:t xml:space="preserve">ID: </w:t>
      </w:r>
      <w:r>
        <w:rPr>
          <w:rFonts w:ascii="Times New Roman" w:hAnsi="Times New Roman"/>
          <w:b/>
          <w:color w:val="000000"/>
          <w:sz w:val="32"/>
          <w:szCs w:val="22"/>
        </w:rPr>
        <w:t>2102020</w:t>
      </w:r>
      <w:r>
        <w:rPr>
          <w:rFonts w:ascii="Times New Roman" w:hAnsi="Times New Roman"/>
          <w:color w:val="000000"/>
          <w:sz w:val="32"/>
          <w:szCs w:val="22"/>
        </w:rPr>
        <w:t xml:space="preserve">, </w:t>
        <w:br/>
        <w:t xml:space="preserve">Registration No: </w:t>
      </w:r>
      <w:r>
        <w:rPr>
          <w:rFonts w:ascii="Times New Roman" w:hAnsi="Times New Roman"/>
          <w:b/>
          <w:color w:val="000000"/>
          <w:sz w:val="32"/>
          <w:szCs w:val="22"/>
        </w:rPr>
        <w:t>10147</w:t>
        <w:br/>
      </w:r>
      <w:r>
        <w:rPr>
          <w:rFonts w:ascii="Times New Roman" w:hAnsi="Times New Roman"/>
          <w:b w:val="false"/>
          <w:bCs w:val="false"/>
          <w:color w:val="000000"/>
          <w:sz w:val="32"/>
          <w:szCs w:val="22"/>
        </w:rPr>
        <w:t>Faculty of Computer Science and Engineering</w:t>
      </w:r>
    </w:p>
    <w:p>
      <w:pPr>
        <w:pStyle w:val="Normal"/>
        <w:tabs>
          <w:tab w:val="clear" w:pos="720"/>
          <w:tab w:val="left" w:pos="3045" w:leader="none"/>
        </w:tabs>
        <w:rPr>
          <w:sz w:val="18"/>
          <w:szCs w:val="22"/>
        </w:rPr>
      </w:pPr>
      <w:r>
        <w:rPr>
          <w:rFonts w:eastAsia="Open Sans" w:cs="Open Sans" w:ascii="Times New Roman" w:hAnsi="Times New Roman"/>
          <w:b/>
          <w:color w:val="073763"/>
          <w:sz w:val="36"/>
          <w:szCs w:val="22"/>
        </w:rPr>
        <w:t>Md. Sharafat Karim</w:t>
        <w:br/>
      </w:r>
      <w:r>
        <w:rPr>
          <w:rFonts w:ascii="Times New Roman" w:hAnsi="Times New Roman"/>
          <w:color w:val="000000"/>
          <w:sz w:val="32"/>
          <w:szCs w:val="22"/>
        </w:rPr>
        <w:t xml:space="preserve">ID: </w:t>
      </w:r>
      <w:r>
        <w:rPr>
          <w:rFonts w:ascii="Times New Roman" w:hAnsi="Times New Roman"/>
          <w:b/>
          <w:color w:val="000000"/>
          <w:sz w:val="32"/>
          <w:szCs w:val="22"/>
        </w:rPr>
        <w:t>2102024</w:t>
      </w:r>
      <w:r>
        <w:rPr>
          <w:rFonts w:ascii="Times New Roman" w:hAnsi="Times New Roman"/>
          <w:color w:val="000000"/>
          <w:sz w:val="32"/>
          <w:szCs w:val="22"/>
        </w:rPr>
        <w:t xml:space="preserve">, </w:t>
        <w:br/>
        <w:t xml:space="preserve">Registration No: </w:t>
      </w:r>
      <w:r>
        <w:rPr>
          <w:rFonts w:ascii="Times New Roman" w:hAnsi="Times New Roman"/>
          <w:b/>
          <w:color w:val="000000"/>
          <w:sz w:val="32"/>
          <w:szCs w:val="22"/>
        </w:rPr>
        <w:t>10151</w:t>
        <w:br/>
      </w:r>
      <w:r>
        <w:rPr>
          <w:rFonts w:ascii="Times New Roman" w:hAnsi="Times New Roman"/>
          <w:b w:val="false"/>
          <w:bCs w:val="false"/>
          <w:color w:val="000000"/>
          <w:sz w:val="32"/>
          <w:szCs w:val="22"/>
        </w:rPr>
        <w:t>Faculty of Computer Science and Engineering</w:t>
      </w:r>
    </w:p>
    <w:p>
      <w:pPr>
        <w:pStyle w:val="Normal"/>
        <w:rPr>
          <w:rFonts w:ascii="Times New Roman" w:hAnsi="Times New Roman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before="0" w:after="1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color w:val="000000"/>
          <w:sz w:val="32"/>
          <w:szCs w:val="36"/>
        </w:rPr>
        <w:t>Date of submission:</w:t>
      </w:r>
      <w:r>
        <w:rPr>
          <w:rFonts w:ascii="Times New Roman" w:hAnsi="Times New Roman"/>
          <w:b/>
          <w:color w:val="000000"/>
          <w:sz w:val="32"/>
          <w:szCs w:val="36"/>
        </w:rPr>
        <w:t xml:space="preserve"> </w:t>
        <w:br/>
      </w:r>
      <w:r>
        <w:rPr>
          <w:rFonts w:ascii="Times New Roman" w:hAnsi="Times New Roman"/>
          <w:b w:val="false"/>
          <w:bCs w:val="false"/>
          <w:color w:val="000000"/>
          <w:sz w:val="32"/>
          <w:szCs w:val="36"/>
        </w:rPr>
        <w:t>Project</w:t>
      </w:r>
      <w:r>
        <w:rPr>
          <w:rFonts w:ascii="Times New Roman" w:hAnsi="Times New Roman"/>
          <w:sz w:val="32"/>
          <w:szCs w:val="36"/>
        </w:rPr>
        <w:t xml:space="preserve"> title: </w:t>
      </w:r>
      <w:r>
        <w:rPr>
          <w:rFonts w:ascii="Times New Roman" w:hAnsi="Times New Roman"/>
          <w:b/>
          <w:bCs/>
          <w:i w:val="false"/>
          <w:caps w:val="false"/>
          <w:smallCaps w:val="false"/>
          <w:sz w:val="30"/>
          <w:szCs w:val="22"/>
        </w:rPr>
        <w:t>Metro Recharge Point</w:t>
      </w:r>
      <w:r>
        <w:br w:type="page"/>
      </w:r>
    </w:p>
    <w:p>
      <w:pPr>
        <w:pStyle w:val="Normal"/>
        <w:spacing w:before="0" w:after="160"/>
        <w:rPr>
          <w:sz w:val="32"/>
          <w:szCs w:val="36"/>
        </w:rPr>
      </w:pPr>
      <w:r>
        <w:rPr>
          <w:rFonts w:ascii="Times New Roman" w:hAnsi="Times New Roman"/>
        </w:rPr>
      </w:r>
    </w:p>
    <w:p>
      <w:pPr>
        <w:pStyle w:val="BodyText"/>
        <w:pBdr>
          <w:top w:val="single" w:sz="2" w:space="1" w:color="000000"/>
          <w:bottom w:val="single" w:sz="2" w:space="1" w:color="000000"/>
        </w:pBdr>
        <w:spacing w:before="0" w:after="160"/>
        <w:jc w:val="center"/>
        <w:rPr>
          <w:rFonts w:ascii="Times New Roman" w:hAnsi="Times New Roman"/>
        </w:rPr>
      </w:pPr>
      <w:r>
        <w:rPr>
          <w:b/>
          <w:bCs/>
          <w:sz w:val="36"/>
          <w:szCs w:val="36"/>
        </w:rPr>
        <w:t>Metro Recharge Point</w:t>
      </w:r>
    </w:p>
    <w:p>
      <w:pPr>
        <w:pStyle w:val="Heading2"/>
        <w:rPr/>
      </w:pPr>
      <w:r>
        <w:rPr>
          <w:rStyle w:val="Strong"/>
          <w:b/>
        </w:rPr>
        <w:t>Description</w:t>
      </w:r>
    </w:p>
    <w:p>
      <w:pPr>
        <w:pStyle w:val="BodyText"/>
        <w:spacing w:before="0" w:after="160"/>
        <w:jc w:val="left"/>
        <w:rPr>
          <w:rFonts w:ascii="Times New Roman" w:hAnsi="Times New Roman"/>
        </w:rPr>
      </w:pPr>
      <w:r>
        <w:rPr>
          <w:i w:val="false"/>
          <w:caps w:val="false"/>
          <w:smallCaps w:val="false"/>
          <w:color w:val="000000"/>
          <w:sz w:val="24"/>
          <w:szCs w:val="24"/>
        </w:rPr>
        <w:t xml:space="preserve">Metro rail card's self recharging utility with mobile banking </w:t>
      </w:r>
      <w:r>
        <w:rPr>
          <w:i w:val="false"/>
          <w:caps w:val="false"/>
          <w:smallCaps w:val="false"/>
          <w:color w:val="000000"/>
          <w:sz w:val="24"/>
          <w:szCs w:val="24"/>
        </w:rPr>
        <w:t>ability. Where users can scan their card and access their accounts with simple clicks.</w:t>
      </w:r>
    </w:p>
    <w:p>
      <w:pPr>
        <w:pStyle w:val="Heading2"/>
        <w:rPr/>
      </w:pPr>
      <w:r>
        <w:rPr/>
        <w:t>History</w:t>
      </w:r>
    </w:p>
    <w:p>
      <w:pPr>
        <w:pStyle w:val="BodyText"/>
        <w:spacing w:before="0" w:after="16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i w:val="false"/>
          <w:caps w:val="false"/>
          <w:smallCaps w:val="false"/>
          <w:color w:val="000000"/>
          <w:sz w:val="24"/>
          <w:szCs w:val="24"/>
        </w:rPr>
        <w:t>In general in a metro rail system, whenever a user wants to travel, he has to go to the ticket counter and form a query, in order to collect the ticket, which makes the whole entire process more time-consuming. To solve this issue, we can implement a backend server for database and API, and use our system as frontend.</w:t>
      </w:r>
    </w:p>
    <w:p>
      <w:pPr>
        <w:pStyle w:val="Heading2"/>
        <w:rPr/>
      </w:pPr>
      <w:r>
        <w:rPr/>
        <w:t>Objectives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</w:t>
      </w:r>
      <w:r>
        <w:rPr>
          <w:color w:val="000000"/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an Arduino-based system with RFID readers for identifying metro cards.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Integrate a secure mobile banking platform for users to recharge their metro cards on 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445135</wp:posOffset>
            </wp:positionV>
            <wp:extent cx="5731510" cy="2431415"/>
            <wp:effectExtent l="0" t="0" r="0" b="0"/>
            <wp:wrapTopAndBottom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</w:rPr>
        <w:t xml:space="preserve">the go. </w:t>
      </w:r>
      <w:r>
        <w:rPr>
          <w:color w:val="000000"/>
          <w:sz w:val="24"/>
          <w:szCs w:val="24"/>
        </w:rPr>
        <w:t>Where user can use mobile banking/ any specific hardware to recharge cards.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 a backend system to track user balances, recharge, and discharge transactions using </w:t>
      </w:r>
      <w:r>
        <w:rPr>
          <w:b/>
          <w:bCs/>
          <w:color w:val="000000"/>
          <w:sz w:val="24"/>
          <w:szCs w:val="24"/>
        </w:rPr>
        <w:t>FastAPI</w:t>
      </w:r>
      <w:r>
        <w:rPr>
          <w:color w:val="000000"/>
          <w:sz w:val="24"/>
          <w:szCs w:val="24"/>
        </w:rPr>
        <w:t xml:space="preserve"> and </w:t>
      </w:r>
      <w:r>
        <w:rPr>
          <w:b/>
          <w:bCs/>
          <w:color w:val="000000"/>
          <w:sz w:val="24"/>
          <w:szCs w:val="24"/>
        </w:rPr>
        <w:t>SQLAlchemy</w:t>
      </w:r>
      <w:r>
        <w:rPr>
          <w:color w:val="000000"/>
          <w:sz w:val="24"/>
          <w:szCs w:val="24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Ensure seamless communication between hardware components (Arduino, RFID reader) and backend services via HTTP requests.</w:t>
      </w:r>
    </w:p>
    <w:p>
      <w:pPr>
        <w:pStyle w:val="Heading2"/>
        <w:rPr/>
      </w:pPr>
      <w:r>
        <w:rPr/>
        <w:t>Scope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color w:val="000000"/>
          <w:sz w:val="24"/>
          <w:szCs w:val="24"/>
        </w:rPr>
        <w:t>Hardware Integration</w:t>
      </w:r>
      <w:r>
        <w:rPr>
          <w:color w:val="000000"/>
          <w:sz w:val="24"/>
          <w:szCs w:val="24"/>
        </w:rPr>
        <w:t>: Utilize components such as RFID Readers, ESP32, PIR sensors, and buzzers for card detection and system feedback.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color w:val="000000"/>
          <w:sz w:val="24"/>
          <w:szCs w:val="24"/>
        </w:rPr>
        <w:t>Backend Development</w:t>
      </w:r>
      <w:r>
        <w:rPr>
          <w:color w:val="000000"/>
          <w:sz w:val="24"/>
          <w:szCs w:val="24"/>
        </w:rPr>
        <w:t>: Develop a FastAPI-based RESTful API to handle user balance management, including recharge, discharge, and user creation functionalities.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color w:val="000000"/>
          <w:sz w:val="24"/>
          <w:szCs w:val="24"/>
        </w:rPr>
        <w:t>Mobile Banking Integration</w:t>
      </w:r>
      <w:r>
        <w:rPr>
          <w:color w:val="000000"/>
          <w:sz w:val="24"/>
          <w:szCs w:val="24"/>
        </w:rPr>
        <w:t>: Enable secure mobile banking transactions for recharging metro cards.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  <w:sz w:val="24"/>
          <w:szCs w:val="24"/>
        </w:rPr>
        <w:t>Real-time Data Processing</w:t>
      </w:r>
      <w:r>
        <w:rPr>
          <w:color w:val="000000"/>
          <w:sz w:val="24"/>
          <w:szCs w:val="24"/>
        </w:rPr>
        <w:t>: Ensure real-time updates to user balances via cloud-hosted services.</w:t>
      </w:r>
    </w:p>
    <w:p>
      <w:pPr>
        <w:pStyle w:val="Heading2"/>
        <w:rPr/>
      </w:pPr>
      <w:r>
        <w:rPr/>
        <w:t>Benefits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color w:val="000000"/>
          <w:sz w:val="24"/>
          <w:szCs w:val="24"/>
        </w:rPr>
        <w:t>User Convenience</w:t>
      </w:r>
      <w:r>
        <w:rPr>
          <w:color w:val="000000"/>
          <w:sz w:val="24"/>
          <w:szCs w:val="24"/>
        </w:rPr>
        <w:t xml:space="preserve">: Quick and easy metro card recharges from any location using mobile banking </w:t>
      </w:r>
      <w:r>
        <w:rPr>
          <w:color w:val="000000"/>
          <w:sz w:val="24"/>
          <w:szCs w:val="24"/>
        </w:rPr>
        <w:t>or specific machines</w:t>
      </w:r>
      <w:r>
        <w:rPr>
          <w:color w:val="000000"/>
          <w:sz w:val="24"/>
          <w:szCs w:val="24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color w:val="000000"/>
          <w:sz w:val="24"/>
          <w:szCs w:val="24"/>
        </w:rPr>
        <w:t>Real-time Updates</w:t>
      </w:r>
      <w:r>
        <w:rPr>
          <w:color w:val="000000"/>
          <w:sz w:val="24"/>
          <w:szCs w:val="24"/>
        </w:rPr>
        <w:t xml:space="preserve">: Users can track balances and manage their metro cards through a user-friendly interface. </w:t>
      </w:r>
      <w:r>
        <w:rPr>
          <w:color w:val="000000"/>
          <w:sz w:val="24"/>
          <w:szCs w:val="24"/>
        </w:rPr>
        <w:t>Or, they can also use an interface hosted on web to quickly access.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  <w:sz w:val="24"/>
          <w:szCs w:val="24"/>
        </w:rPr>
        <w:t>Scalability</w:t>
      </w:r>
      <w:r>
        <w:rPr>
          <w:color w:val="000000"/>
          <w:sz w:val="24"/>
          <w:szCs w:val="24"/>
        </w:rPr>
        <w:t xml:space="preserve">: Designed to handle large volumes of users and transactions efficiently. </w:t>
      </w:r>
      <w:r>
        <w:rPr>
          <w:color w:val="000000"/>
          <w:sz w:val="24"/>
          <w:szCs w:val="24"/>
        </w:rPr>
        <w:t>Besides it can be integrated into other systems, as well as handling multiple purposes.</w:t>
      </w:r>
    </w:p>
    <w:p>
      <w:pPr>
        <w:pStyle w:val="Heading2"/>
        <w:rPr/>
      </w:pPr>
      <w:r>
        <w:rPr/>
        <w:t>Backend Server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20"/>
        <w:rPr/>
      </w:pPr>
      <w:r>
        <w:rPr>
          <w:rStyle w:val="Strong"/>
          <w:b w:val="false"/>
          <w:bCs w:val="false"/>
          <w:color w:val="000000"/>
          <w:sz w:val="24"/>
          <w:szCs w:val="24"/>
        </w:rPr>
        <w:t>Python FastAPI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20"/>
        <w:rPr/>
      </w:pPr>
      <w:r>
        <w:rPr>
          <w:rStyle w:val="Strong"/>
          <w:b w:val="false"/>
          <w:bCs w:val="false"/>
          <w:color w:val="000000"/>
          <w:sz w:val="24"/>
          <w:szCs w:val="24"/>
        </w:rPr>
        <w:t>SQLAlchemy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20"/>
        <w:rPr/>
      </w:pPr>
      <w:r>
        <w:rPr>
          <w:rStyle w:val="Strong"/>
          <w:b w:val="false"/>
          <w:bCs w:val="false"/>
          <w:color w:val="000000"/>
          <w:sz w:val="24"/>
          <w:szCs w:val="24"/>
        </w:rPr>
        <w:t>SQLite/MySQL</w:t>
      </w:r>
      <w:r>
        <w:rPr>
          <w:b w:val="false"/>
          <w:bCs w:val="false"/>
          <w:color w:val="000000"/>
          <w:sz w:val="24"/>
          <w:szCs w:val="24"/>
        </w:rPr>
        <w:t xml:space="preserve"> (for database)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20"/>
        <w:rPr/>
      </w:pPr>
      <w:r>
        <w:rPr>
          <w:rStyle w:val="Strong"/>
          <w:b w:val="false"/>
          <w:bCs w:val="false"/>
          <w:color w:val="000000"/>
          <w:sz w:val="24"/>
          <w:szCs w:val="24"/>
        </w:rPr>
        <w:t>Python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20"/>
        <w:rPr/>
      </w:pPr>
      <w:r>
        <w:rPr>
          <w:rStyle w:val="Strong"/>
          <w:b w:val="false"/>
          <w:bCs w:val="false"/>
          <w:color w:val="000000"/>
          <w:sz w:val="24"/>
          <w:szCs w:val="24"/>
        </w:rPr>
        <w:t>Uvicorn</w:t>
      </w:r>
      <w:r>
        <w:rPr>
          <w:b w:val="false"/>
          <w:bCs w:val="false"/>
          <w:color w:val="000000"/>
          <w:sz w:val="24"/>
          <w:szCs w:val="24"/>
        </w:rPr>
        <w:t xml:space="preserve"> (for ASGI server)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20"/>
        <w:rPr/>
      </w:pPr>
      <w:r>
        <w:rPr>
          <w:rStyle w:val="Strong"/>
          <w:b w:val="false"/>
          <w:bCs w:val="false"/>
          <w:color w:val="000000"/>
          <w:sz w:val="24"/>
          <w:szCs w:val="24"/>
        </w:rPr>
        <w:t>Pydantic</w:t>
      </w:r>
      <w:r>
        <w:rPr>
          <w:b w:val="false"/>
          <w:bCs w:val="false"/>
          <w:color w:val="000000"/>
          <w:sz w:val="24"/>
          <w:szCs w:val="24"/>
        </w:rPr>
        <w:t xml:space="preserve"> (for data validation)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  <w:b w:val="false"/>
          <w:bCs w:val="false"/>
          <w:color w:val="000000"/>
          <w:sz w:val="24"/>
          <w:szCs w:val="24"/>
        </w:rPr>
        <w:t>HTTP/HTTPS</w:t>
      </w:r>
    </w:p>
    <w:p>
      <w:pPr>
        <w:pStyle w:val="Heading2"/>
        <w:rPr/>
      </w:pPr>
      <w:bookmarkStart w:id="0" w:name="_GoBack"/>
      <w:bookmarkEnd w:id="0"/>
      <w:r>
        <w:rPr/>
        <w:t xml:space="preserve">Frontend </w:t>
      </w:r>
      <w:r>
        <w:rPr/>
        <w:t>Budget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67"/>
        <w:gridCol w:w="3158"/>
      </w:tblGrid>
      <w:tr>
        <w:trPr/>
        <w:tc>
          <w:tcPr>
            <w:tcW w:w="5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BodyText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Equipments Name</w:t>
            </w:r>
          </w:p>
        </w:tc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BodyText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Approx. Price</w:t>
            </w:r>
          </w:p>
        </w:tc>
      </w:tr>
      <w:tr>
        <w:trPr/>
        <w:tc>
          <w:tcPr>
            <w:tcW w:w="5867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BodyText"/>
              <w:spacing w:before="0" w:after="160"/>
              <w:rPr/>
            </w:pPr>
            <w:r>
              <w:rPr/>
              <w:t>PIR (Passive infrared sensor)</w:t>
            </w:r>
          </w:p>
        </w:tc>
        <w:tc>
          <w:tcPr>
            <w:tcW w:w="31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BodyText"/>
              <w:spacing w:before="0" w:after="160"/>
              <w:rPr/>
            </w:pPr>
            <w:r>
              <w:rPr/>
              <w:t>110</w:t>
            </w:r>
          </w:p>
        </w:tc>
      </w:tr>
      <w:tr>
        <w:trPr/>
        <w:tc>
          <w:tcPr>
            <w:tcW w:w="5867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BodyText"/>
              <w:spacing w:before="0" w:after="160"/>
              <w:rPr/>
            </w:pPr>
            <w:r>
              <w:rPr/>
              <w:t>Arduino UNO R3 SMD</w:t>
            </w:r>
          </w:p>
        </w:tc>
        <w:tc>
          <w:tcPr>
            <w:tcW w:w="31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BodyText"/>
              <w:spacing w:before="0" w:after="160"/>
              <w:rPr/>
            </w:pPr>
            <w:r>
              <w:rPr/>
              <w:t>574</w:t>
            </w:r>
          </w:p>
        </w:tc>
      </w:tr>
      <w:tr>
        <w:trPr/>
        <w:tc>
          <w:tcPr>
            <w:tcW w:w="5867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BodyText"/>
              <w:spacing w:before="0" w:after="160"/>
              <w:rPr/>
            </w:pPr>
            <w:r>
              <w:rPr/>
              <w:t>Cable</w:t>
            </w:r>
          </w:p>
        </w:tc>
        <w:tc>
          <w:tcPr>
            <w:tcW w:w="31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BodyText"/>
              <w:spacing w:before="0" w:after="160"/>
              <w:rPr/>
            </w:pPr>
            <w:r>
              <w:rPr/>
              <w:t>55</w:t>
            </w:r>
          </w:p>
        </w:tc>
      </w:tr>
      <w:tr>
        <w:trPr/>
        <w:tc>
          <w:tcPr>
            <w:tcW w:w="5867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BodyText"/>
              <w:spacing w:before="0" w:after="160"/>
              <w:rPr/>
            </w:pPr>
            <w:r>
              <w:rPr/>
              <w:t>Breadboard</w:t>
            </w:r>
          </w:p>
        </w:tc>
        <w:tc>
          <w:tcPr>
            <w:tcW w:w="31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BodyText"/>
              <w:spacing w:before="0" w:after="160"/>
              <w:rPr/>
            </w:pPr>
            <w:r>
              <w:rPr/>
              <w:t>150</w:t>
            </w:r>
          </w:p>
        </w:tc>
      </w:tr>
      <w:tr>
        <w:trPr/>
        <w:tc>
          <w:tcPr>
            <w:tcW w:w="5867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BodyText"/>
              <w:spacing w:before="0" w:after="160"/>
              <w:rPr/>
            </w:pPr>
            <w:r>
              <w:rPr/>
              <w:t>Buzzer</w:t>
            </w:r>
          </w:p>
        </w:tc>
        <w:tc>
          <w:tcPr>
            <w:tcW w:w="31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BodyText"/>
              <w:spacing w:before="0" w:after="160"/>
              <w:rPr/>
            </w:pPr>
            <w:r>
              <w:rPr/>
              <w:t>15</w:t>
            </w:r>
          </w:p>
        </w:tc>
      </w:tr>
      <w:tr>
        <w:trPr/>
        <w:tc>
          <w:tcPr>
            <w:tcW w:w="5867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BodyText"/>
              <w:spacing w:before="0" w:after="160"/>
              <w:rPr/>
            </w:pPr>
            <w:r>
              <w:rPr/>
              <w:t>RFID Reader</w:t>
            </w:r>
          </w:p>
        </w:tc>
        <w:tc>
          <w:tcPr>
            <w:tcW w:w="31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BodyText"/>
              <w:spacing w:before="0" w:after="160"/>
              <w:rPr/>
            </w:pPr>
            <w:r>
              <w:rPr/>
              <w:t>195</w:t>
            </w:r>
          </w:p>
        </w:tc>
      </w:tr>
      <w:tr>
        <w:trPr/>
        <w:tc>
          <w:tcPr>
            <w:tcW w:w="5867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BodyText"/>
              <w:spacing w:before="0" w:after="160"/>
              <w:rPr/>
            </w:pPr>
            <w:r>
              <w:rPr/>
              <w:t>RFID Cards</w:t>
            </w:r>
          </w:p>
        </w:tc>
        <w:tc>
          <w:tcPr>
            <w:tcW w:w="31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BodyText"/>
              <w:spacing w:before="0" w:after="160"/>
              <w:rPr/>
            </w:pPr>
            <w:r>
              <w:rPr/>
              <w:t>70</w:t>
            </w:r>
          </w:p>
        </w:tc>
      </w:tr>
      <w:tr>
        <w:trPr/>
        <w:tc>
          <w:tcPr>
            <w:tcW w:w="5867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BodyText"/>
              <w:spacing w:before="0" w:after="160"/>
              <w:rPr/>
            </w:pPr>
            <w:r>
              <w:rPr/>
              <w:t>Resistor</w:t>
            </w:r>
          </w:p>
        </w:tc>
        <w:tc>
          <w:tcPr>
            <w:tcW w:w="31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BodyText"/>
              <w:spacing w:before="0" w:after="160"/>
              <w:rPr/>
            </w:pPr>
            <w:r>
              <w:rPr/>
              <w:t>30</w:t>
            </w:r>
          </w:p>
        </w:tc>
      </w:tr>
      <w:tr>
        <w:trPr/>
        <w:tc>
          <w:tcPr>
            <w:tcW w:w="5867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BodyText"/>
              <w:spacing w:before="0" w:after="160"/>
              <w:rPr/>
            </w:pPr>
            <w:r>
              <w:rPr/>
              <w:t>ESP 32</w:t>
            </w:r>
          </w:p>
        </w:tc>
        <w:tc>
          <w:tcPr>
            <w:tcW w:w="31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BodyText"/>
              <w:spacing w:before="0" w:after="160"/>
              <w:rPr/>
            </w:pPr>
            <w:r>
              <w:rPr/>
              <w:t>470</w:t>
            </w:r>
          </w:p>
        </w:tc>
      </w:tr>
    </w:tbl>
    <w:p>
      <w:pPr>
        <w:pStyle w:val="Heading2"/>
        <w:rPr/>
      </w:pPr>
      <w:r>
        <w:rPr>
          <w:b/>
          <w:bCs/>
        </w:rPr>
        <w:br/>
        <w:t xml:space="preserve">Estimated </w:t>
      </w:r>
      <w:r>
        <w:rPr>
          <w:b/>
          <w:bCs/>
        </w:rPr>
        <w:t>Timeline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color w:val="000000"/>
          <w:sz w:val="24"/>
          <w:szCs w:val="24"/>
        </w:rPr>
        <w:t>Phase 1</w:t>
      </w:r>
      <w:r>
        <w:rPr>
          <w:color w:val="000000"/>
          <w:sz w:val="24"/>
          <w:szCs w:val="24"/>
        </w:rPr>
        <w:t>: Hardware integration and system setup (2 weeks)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color w:val="000000"/>
          <w:sz w:val="24"/>
          <w:szCs w:val="24"/>
        </w:rPr>
        <w:t>Phase 2</w:t>
      </w:r>
      <w:r>
        <w:rPr>
          <w:color w:val="000000"/>
          <w:sz w:val="24"/>
          <w:szCs w:val="24"/>
        </w:rPr>
        <w:t>: Backend development and database integration (3 weeks)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color w:val="000000"/>
          <w:sz w:val="24"/>
          <w:szCs w:val="24"/>
        </w:rPr>
        <w:t>Phase 3</w:t>
      </w:r>
      <w:r>
        <w:rPr>
          <w:color w:val="000000"/>
          <w:sz w:val="24"/>
          <w:szCs w:val="24"/>
        </w:rPr>
        <w:t>: Mobile banking integration and testing (3 weeks)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160"/>
        <w:ind w:hanging="283" w:left="709"/>
        <w:rPr/>
      </w:pPr>
      <w:r>
        <w:rPr>
          <w:rStyle w:val="Strong"/>
        </w:rPr>
        <w:t>Phase 4</w:t>
      </w:r>
      <w:r>
        <w:rPr/>
        <w:t>: Final testing, deployment, and user feedback (2 weeks)</w: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2" w:before="0" w:after="16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2" w:before="0" w:after="16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2" w:before="0" w:after="16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2" w:before="0" w:after="1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0" w:after="86"/>
      <w:outlineLvl w:val="1"/>
    </w:pPr>
    <w:rPr>
      <w:rFonts w:ascii="Times New Roman" w:hAnsi="Times New Roman"/>
      <w:b/>
      <w:sz w:val="28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color w:val="1F3763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edcontent" w:customStyle="1">
    <w:name w:val="markedcontent"/>
    <w:basedOn w:val="DefaultParagraphFont"/>
    <w:qFormat/>
    <w:rsid w:val="00e5139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b739e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60"/>
      <w:jc w:val="left"/>
    </w:pPr>
    <w:rPr>
      <w:rFonts w:ascii="Times New Roman" w:hAnsi="Times New Roman"/>
      <w:sz w:val="24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33d"/>
    <w:pPr>
      <w:spacing w:before="0" w:after="160"/>
      <w:ind w:hanging="0"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739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LibreOffice/24.8.2.1$Linux_X86_64 LibreOffice_project/480$Build-1</Application>
  <AppVersion>15.0000</AppVersion>
  <Pages>3</Pages>
  <Words>472</Words>
  <Characters>2660</Characters>
  <CharactersWithSpaces>3052</CharactersWithSpaces>
  <Paragraphs>65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2023-03-27T03:27:00Z</dcterms:created>
  <dc:creator/>
  <dc:description/>
  <dc:language>en-US</dc:language>
  <cp:lastModifiedBy/>
  <cp:lastPrinted>2024-10-21T22:50:50Z</cp:lastPrinted>
  <dcterms:modified xsi:type="dcterms:W3CDTF">2024-10-21T22:48:40Z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