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/interface ethernet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[ find default-name=sfp2 ] name=dis1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[ find default-name=sfp3 ] name=dis2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[ find default-name=sfp4 ] name=dis3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/ip address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address=10.28.88.1/29 interface=dis1 network=10.28.88.0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address=10.28.88.9/29 interface=dis2 network=10.28.88.8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address=10.28.88.17/29 interface=dis3 network=10.28.88.16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/routing ospf instance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name="OSPF 1" router-id=1.2.3.0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/routing ospf area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area-id=1.1.1.1 instance="OSPF 1" name=area1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area-id=2.2.2.2 instance="OSPF 1" name=area2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area-id=3.3.3.3 instance="OSPF 1" name=area3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/routing ospf network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area=area1 network=10.28.88.0/29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area=area2 network=10.28.88.8/29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area=area3 network=10.28.88.16/29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