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276" w:lineRule="auto"/>
        <w:jc w:val="center"/>
        <w:rPr>
          <w:rFonts w:ascii="Times New Roman" w:cs="Times New Roman" w:eastAsia="Times New Roman" w:hAnsi="Times New Roman"/>
          <w:b w:val="1"/>
          <w:sz w:val="26"/>
          <w:szCs w:val="26"/>
          <w:u w:val="single"/>
        </w:rPr>
      </w:pPr>
      <w:bookmarkStart w:colFirst="0" w:colLast="0" w:name="_gjdgxs" w:id="0"/>
      <w:bookmarkEnd w:id="0"/>
      <w:r w:rsidDel="00000000" w:rsidR="00000000" w:rsidRPr="00000000">
        <w:rPr>
          <w:rFonts w:ascii="Times New Roman" w:cs="Times New Roman" w:eastAsia="Times New Roman" w:hAnsi="Times New Roman"/>
          <w:b w:val="1"/>
          <w:sz w:val="26"/>
          <w:szCs w:val="26"/>
          <w:u w:val="single"/>
          <w:rtl w:val="0"/>
        </w:rPr>
        <w:t xml:space="preserve"> Sql part 4</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3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4. The Employee table holds all employees. Every employee has an Id, and </w:t>
            </w:r>
            <w:r w:rsidDel="00000000" w:rsidR="00000000" w:rsidRPr="00000000">
              <w:rPr>
                <w:rFonts w:ascii="Times New Roman" w:cs="Times New Roman" w:eastAsia="Times New Roman" w:hAnsi="Times New Roman"/>
                <w:sz w:val="24"/>
                <w:szCs w:val="24"/>
                <w:rtl w:val="0"/>
              </w:rPr>
              <w:t xml:space="preserve">there is also a column for the department Id.</w:t>
            </w:r>
          </w:p>
          <w:p w:rsidR="00000000" w:rsidDel="00000000" w:rsidP="00000000" w:rsidRDefault="00000000" w:rsidRPr="00000000" w14:paraId="00000004">
            <w:pPr>
              <w:spacing w:line="400" w:lineRule="auto"/>
              <w:rPr>
                <w:rFonts w:ascii="Times New Roman" w:cs="Times New Roman" w:eastAsia="Times New Roman" w:hAnsi="Times New Roman"/>
                <w:sz w:val="24"/>
                <w:szCs w:val="24"/>
              </w:rPr>
            </w:pPr>
            <w:r w:rsidDel="00000000" w:rsidR="00000000" w:rsidRPr="00000000">
              <w:rPr>
                <w:rtl w:val="0"/>
              </w:rPr>
            </w:r>
          </w:p>
          <w:tbl>
            <w:tblPr>
              <w:tblStyle w:val="Table2"/>
              <w:tblW w:w="5580.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395"/>
              <w:gridCol w:w="1605"/>
              <w:gridCol w:w="1905"/>
              <w:tblGridChange w:id="0">
                <w:tblGrid>
                  <w:gridCol w:w="675"/>
                  <w:gridCol w:w="1395"/>
                  <w:gridCol w:w="160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Salary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40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DepartmentId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4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Henry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4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4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4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bl>
          <w:p w:rsidR="00000000" w:rsidDel="00000000" w:rsidP="00000000" w:rsidRDefault="00000000" w:rsidRPr="00000000" w14:paraId="00000025">
            <w:pPr>
              <w:spacing w:line="33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Department table holds all departments of the company: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400" w:lineRule="auto"/>
              <w:rPr>
                <w:rFonts w:ascii="Times New Roman" w:cs="Times New Roman" w:eastAsia="Times New Roman" w:hAnsi="Times New Roman"/>
                <w:sz w:val="24"/>
                <w:szCs w:val="24"/>
              </w:rPr>
            </w:pPr>
            <w:r w:rsidDel="00000000" w:rsidR="00000000" w:rsidRPr="00000000">
              <w:rPr>
                <w:rtl w:val="0"/>
              </w:rPr>
            </w:r>
          </w:p>
          <w:tbl>
            <w:tblPr>
              <w:tblStyle w:val="Table3"/>
              <w:tblW w:w="2355.0" w:type="dxa"/>
              <w:jc w:val="left"/>
              <w:tblInd w:w="1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545"/>
              <w:tblGridChange w:id="0">
                <w:tblGrid>
                  <w:gridCol w:w="81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Sales</w:t>
                  </w:r>
                </w:p>
              </w:tc>
            </w:tr>
          </w:tbl>
          <w:p w:rsidR="00000000" w:rsidDel="00000000" w:rsidP="00000000" w:rsidRDefault="00000000" w:rsidRPr="00000000" w14:paraId="0000002E">
            <w:pPr>
              <w:spacing w:line="4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spacing w:line="40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 Write a SQL query to find employees who earn the top three salaries in each of the departments. For the above tables, your SQL query should return the following rows (order of rows does not matter).</w:t>
            </w:r>
            <w:r w:rsidDel="00000000" w:rsidR="00000000" w:rsidRPr="00000000">
              <w:rPr>
                <w:rtl w:val="0"/>
              </w:rPr>
            </w:r>
          </w:p>
          <w:p w:rsidR="00000000" w:rsidDel="00000000" w:rsidP="00000000" w:rsidRDefault="00000000" w:rsidRPr="00000000" w14:paraId="00000030">
            <w:pPr>
              <w:spacing w:line="4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numPr>
                <w:ilvl w:val="0"/>
                <w:numId w:val="2"/>
              </w:numPr>
              <w:spacing w:line="4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Table :</w:t>
            </w:r>
          </w:p>
          <w:p w:rsidR="00000000" w:rsidDel="00000000" w:rsidP="00000000" w:rsidRDefault="00000000" w:rsidRPr="00000000" w14:paraId="00000032">
            <w:pPr>
              <w:spacing w:line="400" w:lineRule="auto"/>
              <w:rPr>
                <w:rFonts w:ascii="Times New Roman" w:cs="Times New Roman" w:eastAsia="Times New Roman" w:hAnsi="Times New Roman"/>
                <w:b w:val="1"/>
                <w:sz w:val="24"/>
                <w:szCs w:val="24"/>
              </w:rPr>
            </w:pPr>
            <w:r w:rsidDel="00000000" w:rsidR="00000000" w:rsidRPr="00000000">
              <w:rPr>
                <w:rtl w:val="0"/>
              </w:rPr>
            </w:r>
          </w:p>
          <w:tbl>
            <w:tblPr>
              <w:tblStyle w:val="Table4"/>
              <w:tblW w:w="4875.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455"/>
              <w:gridCol w:w="1770"/>
              <w:tblGridChange w:id="0">
                <w:tblGrid>
                  <w:gridCol w:w="1650"/>
                  <w:gridCol w:w="1455"/>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40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Salary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Henry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80000</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60000</w:t>
                  </w:r>
                </w:p>
              </w:tc>
            </w:tr>
          </w:tbl>
          <w:p w:rsidR="00000000" w:rsidDel="00000000" w:rsidP="00000000" w:rsidRDefault="00000000" w:rsidRPr="00000000" w14:paraId="00000048">
            <w:pPr>
              <w:spacing w:line="335.99999999999994" w:lineRule="auto"/>
              <w:rPr>
                <w:rFonts w:ascii="Times New Roman" w:cs="Times New Roman" w:eastAsia="Times New Roman" w:hAnsi="Times New Roman"/>
                <w:sz w:val="24"/>
                <w:szCs w:val="24"/>
              </w:rPr>
            </w:pPr>
            <w:r w:rsidDel="00000000" w:rsidR="00000000" w:rsidRPr="00000000">
              <w:rPr>
                <w:rtl w:val="0"/>
              </w:rPr>
            </w:r>
          </w:p>
        </w:tc>
      </w:tr>
      <w:tr>
        <w:trPr>
          <w:cantSplit w:val="0"/>
          <w:trHeight w:val="53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Style w:val="Heading4"/>
              <w:keepNext w:val="0"/>
              <w:keepLines w:val="0"/>
              <w:spacing w:after="0" w:before="0" w:line="360" w:lineRule="auto"/>
              <w:ind w:left="720" w:hanging="360"/>
              <w:rPr>
                <w:rFonts w:ascii="Times New Roman" w:cs="Times New Roman" w:eastAsia="Times New Roman" w:hAnsi="Times New Roman"/>
                <w:i w:val="1"/>
                <w:color w:val="000000"/>
              </w:rPr>
            </w:pPr>
            <w:bookmarkStart w:colFirst="0" w:colLast="0" w:name="_qpy1w3nm3zk3" w:id="1"/>
            <w:bookmarkEnd w:id="1"/>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drawing>
                <wp:inline distB="114300" distT="114300" distL="114300" distR="114300">
                  <wp:extent cx="5810250" cy="537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5372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731200" cy="3619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