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80D2" w14:textId="77777777" w:rsidR="006419B3" w:rsidRDefault="006419B3" w:rsidP="006419B3">
      <w:r>
        <w:t>FINANCIAL STATEMENTS - FY 2025-26</w:t>
      </w:r>
    </w:p>
    <w:p w14:paraId="11CBBAC1" w14:textId="77777777" w:rsidR="006419B3" w:rsidRDefault="006419B3" w:rsidP="006419B3"/>
    <w:p w14:paraId="4FC83602" w14:textId="77777777" w:rsidR="006419B3" w:rsidRDefault="006419B3" w:rsidP="006419B3">
      <w:r>
        <w:t>REVENUE</w:t>
      </w:r>
    </w:p>
    <w:p w14:paraId="4ECCD7E6" w14:textId="77777777" w:rsidR="006419B3" w:rsidRDefault="006419B3" w:rsidP="006419B3">
      <w:r>
        <w:t>Product Sales,4500000</w:t>
      </w:r>
    </w:p>
    <w:p w14:paraId="23835EFC" w14:textId="77777777" w:rsidR="006419B3" w:rsidRDefault="006419B3" w:rsidP="006419B3">
      <w:r>
        <w:t>Service Revenue,1200000</w:t>
      </w:r>
    </w:p>
    <w:p w14:paraId="01DFA784" w14:textId="77777777" w:rsidR="006419B3" w:rsidRDefault="006419B3" w:rsidP="006419B3">
      <w:r>
        <w:t>Subscription Income,800000</w:t>
      </w:r>
    </w:p>
    <w:p w14:paraId="7C2A2EBE" w14:textId="77777777" w:rsidR="006419B3" w:rsidRDefault="006419B3" w:rsidP="006419B3">
      <w:r>
        <w:t>Other Income,150000</w:t>
      </w:r>
    </w:p>
    <w:p w14:paraId="79502D47" w14:textId="77777777" w:rsidR="006419B3" w:rsidRDefault="006419B3" w:rsidP="006419B3">
      <w:r>
        <w:t>Total Revenue,6650000</w:t>
      </w:r>
    </w:p>
    <w:p w14:paraId="13E5F01C" w14:textId="77777777" w:rsidR="006419B3" w:rsidRDefault="006419B3" w:rsidP="006419B3"/>
    <w:p w14:paraId="77392AA0" w14:textId="77777777" w:rsidR="006419B3" w:rsidRDefault="006419B3" w:rsidP="006419B3">
      <w:r>
        <w:t>EXPENSES</w:t>
      </w:r>
    </w:p>
    <w:p w14:paraId="67252EC3" w14:textId="77777777" w:rsidR="006419B3" w:rsidRDefault="006419B3" w:rsidP="006419B3">
      <w:r>
        <w:t>Cost of Goods Sold,2100000</w:t>
      </w:r>
    </w:p>
    <w:p w14:paraId="187FEBBF" w14:textId="77777777" w:rsidR="006419B3" w:rsidRDefault="006419B3" w:rsidP="006419B3">
      <w:r>
        <w:t>Salaries and Wages,1200000</w:t>
      </w:r>
    </w:p>
    <w:p w14:paraId="7E83D05B" w14:textId="77777777" w:rsidR="006419B3" w:rsidRDefault="006419B3" w:rsidP="006419B3">
      <w:r>
        <w:t>Marketing and Advertising,450000</w:t>
      </w:r>
    </w:p>
    <w:p w14:paraId="21DD2853" w14:textId="77777777" w:rsidR="006419B3" w:rsidRDefault="006419B3" w:rsidP="006419B3">
      <w:r>
        <w:t>Rent and Utilities,280000</w:t>
      </w:r>
    </w:p>
    <w:p w14:paraId="3C60B5F8" w14:textId="77777777" w:rsidR="006419B3" w:rsidRDefault="006419B3" w:rsidP="006419B3">
      <w:r>
        <w:t>Technology and Software,180000</w:t>
      </w:r>
    </w:p>
    <w:p w14:paraId="6531BF50" w14:textId="77777777" w:rsidR="006419B3" w:rsidRDefault="006419B3" w:rsidP="006419B3">
      <w:r>
        <w:t>Administrative Expenses,220000</w:t>
      </w:r>
    </w:p>
    <w:p w14:paraId="40854032" w14:textId="77777777" w:rsidR="006419B3" w:rsidRDefault="006419B3" w:rsidP="006419B3">
      <w:r>
        <w:t>Depreciation,150000</w:t>
      </w:r>
    </w:p>
    <w:p w14:paraId="52FC99BA" w14:textId="77777777" w:rsidR="006419B3" w:rsidRDefault="006419B3" w:rsidP="006419B3">
      <w:r>
        <w:t>Total Expenses,4580000</w:t>
      </w:r>
    </w:p>
    <w:p w14:paraId="3FA24D10" w14:textId="77777777" w:rsidR="006419B3" w:rsidRDefault="006419B3" w:rsidP="006419B3"/>
    <w:p w14:paraId="50732625" w14:textId="77777777" w:rsidR="006419B3" w:rsidRDefault="006419B3" w:rsidP="006419B3">
      <w:r>
        <w:t>PROFIT AND LOSS</w:t>
      </w:r>
    </w:p>
    <w:p w14:paraId="6C8B3048" w14:textId="77777777" w:rsidR="006419B3" w:rsidRDefault="006419B3" w:rsidP="006419B3">
      <w:r>
        <w:t>Gross Profit,4550000</w:t>
      </w:r>
    </w:p>
    <w:p w14:paraId="32C82801" w14:textId="77777777" w:rsidR="006419B3" w:rsidRDefault="006419B3" w:rsidP="006419B3">
      <w:r>
        <w:t>Operating Profit,2070000</w:t>
      </w:r>
    </w:p>
    <w:p w14:paraId="43B36CEE" w14:textId="77777777" w:rsidR="006419B3" w:rsidRDefault="006419B3" w:rsidP="006419B3">
      <w:r>
        <w:t>Net Profit,2070000</w:t>
      </w:r>
    </w:p>
    <w:p w14:paraId="5566B3A3" w14:textId="77777777" w:rsidR="006419B3" w:rsidRDefault="006419B3" w:rsidP="006419B3">
      <w:r>
        <w:t>Profit Margin,31.1</w:t>
      </w:r>
    </w:p>
    <w:p w14:paraId="60065180" w14:textId="77777777" w:rsidR="006419B3" w:rsidRDefault="006419B3" w:rsidP="006419B3"/>
    <w:p w14:paraId="6D717ACE" w14:textId="77777777" w:rsidR="006419B3" w:rsidRDefault="006419B3" w:rsidP="006419B3">
      <w:r>
        <w:t>BALANCE SHEET</w:t>
      </w:r>
    </w:p>
    <w:p w14:paraId="358132D6" w14:textId="77777777" w:rsidR="006419B3" w:rsidRDefault="006419B3" w:rsidP="006419B3">
      <w:r>
        <w:t>Total Assets,8900000</w:t>
      </w:r>
    </w:p>
    <w:p w14:paraId="38881B47" w14:textId="77777777" w:rsidR="006419B3" w:rsidRDefault="006419B3" w:rsidP="006419B3">
      <w:r>
        <w:t>Current Assets,3200000</w:t>
      </w:r>
    </w:p>
    <w:p w14:paraId="588B3CF9" w14:textId="77777777" w:rsidR="006419B3" w:rsidRDefault="006419B3" w:rsidP="006419B3">
      <w:r>
        <w:lastRenderedPageBreak/>
        <w:t>Fixed Assets,5700000</w:t>
      </w:r>
    </w:p>
    <w:p w14:paraId="70AEEF8D" w14:textId="77777777" w:rsidR="006419B3" w:rsidRDefault="006419B3" w:rsidP="006419B3">
      <w:r>
        <w:t>Total Liabilities,3400000</w:t>
      </w:r>
    </w:p>
    <w:p w14:paraId="0228DEED" w14:textId="77777777" w:rsidR="006419B3" w:rsidRDefault="006419B3" w:rsidP="006419B3">
      <w:r>
        <w:t>Current Liabilities,1200000</w:t>
      </w:r>
    </w:p>
    <w:p w14:paraId="74FCD062" w14:textId="77777777" w:rsidR="006419B3" w:rsidRDefault="006419B3" w:rsidP="006419B3">
      <w:r>
        <w:t>Long Term Liabilities,2200000</w:t>
      </w:r>
    </w:p>
    <w:p w14:paraId="21D338D7" w14:textId="77777777" w:rsidR="006419B3" w:rsidRDefault="006419B3" w:rsidP="006419B3">
      <w:r>
        <w:t>Shareholders Equity,5500000</w:t>
      </w:r>
    </w:p>
    <w:p w14:paraId="3F38569D" w14:textId="77777777" w:rsidR="006419B3" w:rsidRDefault="006419B3" w:rsidP="006419B3"/>
    <w:p w14:paraId="6F5F9BF3" w14:textId="77777777" w:rsidR="006419B3" w:rsidRDefault="006419B3" w:rsidP="006419B3">
      <w:r>
        <w:t>CASH FLOW</w:t>
      </w:r>
    </w:p>
    <w:p w14:paraId="41EEAE17" w14:textId="77777777" w:rsidR="006419B3" w:rsidRDefault="006419B3" w:rsidP="006419B3">
      <w:r>
        <w:t>Operating Cash Flow,2300000</w:t>
      </w:r>
    </w:p>
    <w:p w14:paraId="7C998916" w14:textId="77777777" w:rsidR="006419B3" w:rsidRDefault="006419B3" w:rsidP="006419B3">
      <w:r>
        <w:t xml:space="preserve">Investing Cash </w:t>
      </w:r>
      <w:proofErr w:type="gramStart"/>
      <w:r>
        <w:t>Flow,-</w:t>
      </w:r>
      <w:proofErr w:type="gramEnd"/>
      <w:r>
        <w:t>850000</w:t>
      </w:r>
    </w:p>
    <w:p w14:paraId="292CFDF1" w14:textId="77777777" w:rsidR="006419B3" w:rsidRDefault="006419B3" w:rsidP="006419B3">
      <w:r>
        <w:t xml:space="preserve">Financing Cash </w:t>
      </w:r>
      <w:proofErr w:type="gramStart"/>
      <w:r>
        <w:t>Flow,-</w:t>
      </w:r>
      <w:proofErr w:type="gramEnd"/>
      <w:r>
        <w:t>420000</w:t>
      </w:r>
    </w:p>
    <w:p w14:paraId="3E16BE39" w14:textId="77777777" w:rsidR="006419B3" w:rsidRDefault="006419B3" w:rsidP="006419B3">
      <w:r>
        <w:t>Net Cash Position,1030000</w:t>
      </w:r>
    </w:p>
    <w:p w14:paraId="098C68FA" w14:textId="77777777" w:rsidR="006419B3" w:rsidRDefault="006419B3" w:rsidP="006419B3"/>
    <w:p w14:paraId="6AA3F13F" w14:textId="77777777" w:rsidR="006419B3" w:rsidRDefault="006419B3" w:rsidP="006419B3">
      <w:r>
        <w:t>PREVIOUS YEAR COMPARISON</w:t>
      </w:r>
    </w:p>
    <w:p w14:paraId="2E6AE118" w14:textId="77777777" w:rsidR="006419B3" w:rsidRDefault="006419B3" w:rsidP="006419B3">
      <w:r>
        <w:t>Previous Year Revenue,5200000</w:t>
      </w:r>
    </w:p>
    <w:p w14:paraId="554A1C13" w14:textId="77777777" w:rsidR="006419B3" w:rsidRDefault="006419B3" w:rsidP="006419B3">
      <w:r>
        <w:t>Previous Year Net Profit,1450000</w:t>
      </w:r>
    </w:p>
    <w:p w14:paraId="1723F440" w14:textId="77777777" w:rsidR="006419B3" w:rsidRDefault="006419B3" w:rsidP="006419B3">
      <w:r>
        <w:t>Revenue Growth,27.9</w:t>
      </w:r>
    </w:p>
    <w:p w14:paraId="0E99633B" w14:textId="595DEB94" w:rsidR="000C5399" w:rsidRPr="006419B3" w:rsidRDefault="006419B3" w:rsidP="006419B3">
      <w:r>
        <w:t>Profit Growth,42.8</w:t>
      </w:r>
    </w:p>
    <w:sectPr w:rsidR="000C5399" w:rsidRPr="00641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B3"/>
    <w:rsid w:val="000C5399"/>
    <w:rsid w:val="00616B4C"/>
    <w:rsid w:val="006419B3"/>
    <w:rsid w:val="0064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6CBB"/>
  <w15:chartTrackingRefBased/>
  <w15:docId w15:val="{48AA5523-71B0-47A3-A43D-F8251DB1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kavinkumarar0@outlook.com</dc:creator>
  <cp:keywords/>
  <dc:description/>
  <cp:lastModifiedBy>kavinkumarar0@outlook.com</cp:lastModifiedBy>
  <cp:revision>1</cp:revision>
  <dcterms:created xsi:type="dcterms:W3CDTF">2026-03-19T23:12:00Z</dcterms:created>
  <dcterms:modified xsi:type="dcterms:W3CDTF">2026-03-19T23:13:00Z</dcterms:modified>
</cp:coreProperties>
</file>