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6ED3" w14:textId="77777777" w:rsidR="007C6139" w:rsidRDefault="00E40159" w:rsidP="007C6139">
      <w:pPr>
        <w:pStyle w:val="a4"/>
        <w:spacing w:after="0"/>
        <w:ind w:left="1134" w:right="85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4. ОТЧЁТ ПО ПРАКТИКЕ</w:t>
      </w:r>
    </w:p>
    <w:p w14:paraId="0037CF63" w14:textId="77DA0FA7" w:rsidR="00803583" w:rsidRDefault="00924260" w:rsidP="007C6139">
      <w:pPr>
        <w:pStyle w:val="a4"/>
        <w:spacing w:after="0"/>
        <w:ind w:left="1134" w:right="850"/>
        <w:jc w:val="center"/>
        <w:outlineLvl w:val="0"/>
        <w:rPr>
          <w:b/>
          <w:bCs/>
          <w:sz w:val="28"/>
          <w:szCs w:val="28"/>
        </w:rPr>
      </w:pPr>
      <w:r w:rsidRPr="00E40159">
        <w:rPr>
          <w:sz w:val="28"/>
          <w:szCs w:val="28"/>
        </w:rPr>
        <w:br/>
      </w:r>
      <w:bookmarkStart w:id="0" w:name="_Toc236303603"/>
      <w:r w:rsidR="00317769" w:rsidRPr="00E40159">
        <w:rPr>
          <w:b/>
          <w:bCs/>
          <w:sz w:val="28"/>
          <w:szCs w:val="28"/>
        </w:rPr>
        <w:t>Введение</w:t>
      </w:r>
      <w:bookmarkEnd w:id="0"/>
    </w:p>
    <w:p w14:paraId="3B8D4D07" w14:textId="77777777" w:rsidR="007C6139" w:rsidRPr="007C6139" w:rsidRDefault="007C6139" w:rsidP="007C6139"/>
    <w:p w14:paraId="6D01A948" w14:textId="3D5CA0E7" w:rsidR="00E40159" w:rsidRDefault="00E40159" w:rsidP="00CA6253">
      <w:pPr>
        <w:spacing w:line="240" w:lineRule="auto"/>
        <w:jc w:val="center"/>
        <w:rPr>
          <w:lang w:val="en-US"/>
        </w:rPr>
      </w:pPr>
      <w:r>
        <w:t>Цель</w:t>
      </w:r>
      <w:r w:rsidRPr="00E40159">
        <w:t>:</w:t>
      </w:r>
    </w:p>
    <w:p w14:paraId="75B26D3E" w14:textId="1F85A182" w:rsidR="00E40159" w:rsidRDefault="00E40159" w:rsidP="007C6139">
      <w:pPr>
        <w:spacing w:line="240" w:lineRule="auto"/>
      </w:pPr>
      <w:r>
        <w:t>Приобретение навыков планирования, выстраивания гипотез в новой сфере, работы с задачей высокой неопределённости, робототехнических. Провести исследование актуальности и составить макет для</w:t>
      </w:r>
      <w:r w:rsidR="007C6139">
        <w:t xml:space="preserve"> индивидуального проекта</w:t>
      </w:r>
    </w:p>
    <w:p w14:paraId="5B4D8821" w14:textId="77777777" w:rsidR="007C6139" w:rsidRPr="00E40159" w:rsidRDefault="007C6139" w:rsidP="007C6139">
      <w:pPr>
        <w:spacing w:line="240" w:lineRule="auto"/>
        <w:rPr>
          <w:szCs w:val="28"/>
        </w:rPr>
      </w:pPr>
      <w:r w:rsidRPr="00E40159">
        <w:rPr>
          <w:szCs w:val="28"/>
        </w:rPr>
        <w:t xml:space="preserve">Проект представляет собой макет подвижной платформы, назначение которой – следование за оператором и перевозка груза. </w:t>
      </w:r>
    </w:p>
    <w:p w14:paraId="486C50E6" w14:textId="77777777" w:rsidR="007C6139" w:rsidRPr="00E40159" w:rsidRDefault="007C6139" w:rsidP="007C6139">
      <w:pPr>
        <w:spacing w:line="240" w:lineRule="auto"/>
        <w:rPr>
          <w:szCs w:val="28"/>
        </w:rPr>
      </w:pPr>
      <w:r w:rsidRPr="00E40159">
        <w:rPr>
          <w:szCs w:val="28"/>
        </w:rPr>
        <w:t>В качестве навигации платформа использует ультразвуковые сигналы. Оператор посылает сигналы с помощью пульта, благодаря приёмникам робот определяет направление к источнику сигналов и едет к нему.</w:t>
      </w:r>
    </w:p>
    <w:p w14:paraId="7E686B81" w14:textId="77777777" w:rsidR="007C6139" w:rsidRPr="00E40159" w:rsidRDefault="007C6139" w:rsidP="007C6139">
      <w:pPr>
        <w:spacing w:line="240" w:lineRule="auto"/>
        <w:rPr>
          <w:szCs w:val="28"/>
        </w:rPr>
      </w:pPr>
      <w:r w:rsidRPr="00E40159">
        <w:rPr>
          <w:szCs w:val="28"/>
        </w:rPr>
        <w:t xml:space="preserve">Конструкция макета основана на гусеничной платформе и представляет собой уменьшенную, функциональную копию танкетки, полностью повторяющую её конструктивные и технические особенности хода. </w:t>
      </w:r>
    </w:p>
    <w:p w14:paraId="45D36EC6" w14:textId="7DFE4661" w:rsidR="007C6139" w:rsidRPr="007C6139" w:rsidRDefault="007C6139" w:rsidP="007C6139">
      <w:pPr>
        <w:spacing w:line="240" w:lineRule="auto"/>
        <w:rPr>
          <w:szCs w:val="28"/>
        </w:rPr>
      </w:pPr>
      <w:r w:rsidRPr="00E40159">
        <w:rPr>
          <w:szCs w:val="28"/>
        </w:rPr>
        <w:t xml:space="preserve">Макет предназначен для демонстрации системы навигации и передвижения платформы, технически перевозка груза для макета не была предусмотрена. </w:t>
      </w:r>
    </w:p>
    <w:p w14:paraId="6F3DC3C9" w14:textId="401B6C7F" w:rsidR="00E40159" w:rsidRPr="007C6139" w:rsidRDefault="00E40159" w:rsidP="007C6139">
      <w:pPr>
        <w:spacing w:line="240" w:lineRule="auto"/>
      </w:pPr>
      <w:r>
        <w:t>Задачи</w:t>
      </w:r>
      <w:r w:rsidRPr="007C6139">
        <w:t>:</w:t>
      </w:r>
    </w:p>
    <w:p w14:paraId="56E16EFA" w14:textId="3114E8E6" w:rsidR="00E40159" w:rsidRDefault="00E40159" w:rsidP="007C6139">
      <w:pPr>
        <w:pStyle w:val="a8"/>
        <w:numPr>
          <w:ilvl w:val="0"/>
          <w:numId w:val="1"/>
        </w:numPr>
        <w:spacing w:line="240" w:lineRule="auto"/>
      </w:pPr>
      <w:r>
        <w:t>Составить спецификацию для индивидуального проекта</w:t>
      </w:r>
    </w:p>
    <w:p w14:paraId="0F136B40" w14:textId="55AA7387" w:rsidR="00E40159" w:rsidRDefault="00E40159" w:rsidP="007C6139">
      <w:pPr>
        <w:pStyle w:val="a8"/>
        <w:numPr>
          <w:ilvl w:val="0"/>
          <w:numId w:val="1"/>
        </w:numPr>
        <w:spacing w:line="240" w:lineRule="auto"/>
      </w:pPr>
      <w:r>
        <w:t>Провести обратную инженерию полученной экспериментальной установки</w:t>
      </w:r>
    </w:p>
    <w:p w14:paraId="4929492B" w14:textId="5896EF43" w:rsidR="00E40159" w:rsidRDefault="00E40159" w:rsidP="007C6139">
      <w:pPr>
        <w:pStyle w:val="a8"/>
        <w:numPr>
          <w:ilvl w:val="0"/>
          <w:numId w:val="1"/>
        </w:numPr>
        <w:spacing w:line="240" w:lineRule="auto"/>
      </w:pPr>
      <w:r>
        <w:t>Разработать</w:t>
      </w:r>
      <w:r w:rsidR="007C6139">
        <w:t xml:space="preserve"> систему управления и следования для макета</w:t>
      </w:r>
    </w:p>
    <w:p w14:paraId="25B2B713" w14:textId="5E4B02EC" w:rsidR="007C6139" w:rsidRDefault="007C6139" w:rsidP="007C6139">
      <w:pPr>
        <w:pStyle w:val="a8"/>
        <w:numPr>
          <w:ilvl w:val="0"/>
          <w:numId w:val="1"/>
        </w:numPr>
        <w:spacing w:line="240" w:lineRule="auto"/>
      </w:pPr>
      <w:r>
        <w:t>Разработать ПО автопилота</w:t>
      </w:r>
    </w:p>
    <w:p w14:paraId="4998C218" w14:textId="700E976F" w:rsidR="007C6139" w:rsidRPr="00E40159" w:rsidRDefault="007C6139" w:rsidP="007C6139">
      <w:pPr>
        <w:pStyle w:val="a8"/>
        <w:numPr>
          <w:ilvl w:val="0"/>
          <w:numId w:val="1"/>
        </w:numPr>
        <w:spacing w:line="240" w:lineRule="auto"/>
      </w:pPr>
      <w:r>
        <w:t>Провести ряд экспериментов и выстроить гипотезы для развития проекта</w:t>
      </w:r>
    </w:p>
    <w:p w14:paraId="77CFD9BA" w14:textId="3480FB43" w:rsidR="00E40159" w:rsidRPr="007C6139" w:rsidRDefault="00E40159" w:rsidP="007C6139">
      <w:pPr>
        <w:spacing w:line="240" w:lineRule="auto"/>
        <w:rPr>
          <w:szCs w:val="28"/>
        </w:rPr>
      </w:pPr>
    </w:p>
    <w:p w14:paraId="3F885BB8" w14:textId="77777777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146A1C1B" w14:textId="5763EEB2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39119D86" w14:textId="77777777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499BF858" w14:textId="77777777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4CACBB0A" w14:textId="77777777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51558351" w14:textId="77777777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62631415" w14:textId="77777777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237F0B70" w14:textId="77777777" w:rsidR="00867209" w:rsidRPr="00E40159" w:rsidRDefault="00867209" w:rsidP="007C6139">
      <w:pPr>
        <w:spacing w:line="240" w:lineRule="auto"/>
        <w:ind w:firstLine="708"/>
        <w:rPr>
          <w:szCs w:val="28"/>
        </w:rPr>
      </w:pPr>
    </w:p>
    <w:p w14:paraId="5386DA9D" w14:textId="77777777" w:rsidR="00325178" w:rsidRPr="00E40159" w:rsidRDefault="00325178" w:rsidP="007C6139">
      <w:pPr>
        <w:spacing w:line="240" w:lineRule="auto"/>
        <w:rPr>
          <w:rStyle w:val="af6"/>
          <w:iCs w:val="0"/>
          <w:color w:val="auto"/>
          <w:szCs w:val="28"/>
        </w:rPr>
      </w:pPr>
    </w:p>
    <w:p w14:paraId="2B71FF44" w14:textId="70438504" w:rsidR="00325178" w:rsidRDefault="00325178" w:rsidP="00CA6253">
      <w:pPr>
        <w:pStyle w:val="a4"/>
        <w:jc w:val="center"/>
        <w:outlineLvl w:val="0"/>
        <w:rPr>
          <w:rStyle w:val="af6"/>
          <w:b/>
          <w:bCs/>
          <w:iCs w:val="0"/>
          <w:color w:val="auto"/>
          <w:szCs w:val="28"/>
        </w:rPr>
      </w:pPr>
      <w:bookmarkStart w:id="1" w:name="_Toc236303604"/>
      <w:r w:rsidRPr="007C6139">
        <w:rPr>
          <w:rStyle w:val="af6"/>
          <w:b/>
          <w:bCs/>
          <w:iCs w:val="0"/>
          <w:color w:val="auto"/>
          <w:szCs w:val="28"/>
        </w:rPr>
        <w:lastRenderedPageBreak/>
        <w:t>Основная часть</w:t>
      </w:r>
      <w:bookmarkEnd w:id="1"/>
    </w:p>
    <w:p w14:paraId="3013F670" w14:textId="77777777" w:rsidR="007C6139" w:rsidRPr="007C6139" w:rsidRDefault="007C6139" w:rsidP="00CA6253">
      <w:pPr>
        <w:jc w:val="center"/>
      </w:pPr>
    </w:p>
    <w:p w14:paraId="0EC94201" w14:textId="05D8EF02" w:rsidR="00325178" w:rsidRPr="007C6139" w:rsidRDefault="003138AF" w:rsidP="00CA6253">
      <w:pPr>
        <w:pStyle w:val="a6"/>
        <w:spacing w:line="240" w:lineRule="auto"/>
        <w:jc w:val="center"/>
        <w:outlineLvl w:val="1"/>
      </w:pPr>
      <w:bookmarkStart w:id="2" w:name="_Toc236303605"/>
      <w:r w:rsidRPr="007C6139">
        <w:t xml:space="preserve">Раздел 1. </w:t>
      </w:r>
      <w:r w:rsidR="00881925" w:rsidRPr="007C6139">
        <w:t>Используемое оборудование</w:t>
      </w:r>
      <w:bookmarkEnd w:id="2"/>
    </w:p>
    <w:p w14:paraId="060D4744" w14:textId="5802AFD4" w:rsidR="003138AF" w:rsidRPr="007C6139" w:rsidRDefault="003138AF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В начали работ в распоряжении имелись: ходовая платформа, три ультразвуковых дальномера, 2 отладочные платы на базе микропроцессора </w:t>
      </w:r>
      <w:r w:rsidRPr="007C6139">
        <w:rPr>
          <w:szCs w:val="28"/>
          <w:lang w:val="en-US"/>
        </w:rPr>
        <w:t>ATMEL</w:t>
      </w:r>
      <w:r w:rsidRPr="007C6139">
        <w:rPr>
          <w:szCs w:val="28"/>
        </w:rPr>
        <w:t xml:space="preserve"> </w:t>
      </w:r>
      <w:r w:rsidRPr="007C6139">
        <w:rPr>
          <w:szCs w:val="28"/>
          <w:lang w:val="en-US"/>
        </w:rPr>
        <w:t>MEGA</w:t>
      </w:r>
      <w:r w:rsidRPr="007C6139">
        <w:rPr>
          <w:szCs w:val="28"/>
        </w:rPr>
        <w:t xml:space="preserve"> 328</w:t>
      </w:r>
      <w:r w:rsidRPr="007C6139">
        <w:rPr>
          <w:szCs w:val="28"/>
          <w:lang w:val="en-US"/>
        </w:rPr>
        <w:t>P</w:t>
      </w:r>
      <w:r w:rsidRPr="007C6139">
        <w:rPr>
          <w:szCs w:val="28"/>
        </w:rPr>
        <w:t xml:space="preserve">, отладочная плата </w:t>
      </w:r>
      <w:r w:rsidRPr="007C6139">
        <w:rPr>
          <w:szCs w:val="28"/>
          <w:lang w:val="en-US"/>
        </w:rPr>
        <w:t>ESP</w:t>
      </w:r>
      <w:r w:rsidRPr="007C6139">
        <w:rPr>
          <w:szCs w:val="28"/>
        </w:rPr>
        <w:t xml:space="preserve">32 </w:t>
      </w:r>
      <w:r w:rsidRPr="007C6139">
        <w:rPr>
          <w:szCs w:val="28"/>
          <w:lang w:val="en-US"/>
        </w:rPr>
        <w:t>DEVKIT</w:t>
      </w:r>
      <w:r w:rsidRPr="007C6139">
        <w:rPr>
          <w:szCs w:val="28"/>
        </w:rPr>
        <w:t xml:space="preserve"> 1. </w:t>
      </w:r>
    </w:p>
    <w:p w14:paraId="1408DBC4" w14:textId="77777777" w:rsidR="003138AF" w:rsidRPr="007C6139" w:rsidRDefault="003138AF" w:rsidP="007C6139">
      <w:pPr>
        <w:pStyle w:val="a6"/>
        <w:keepNext/>
        <w:spacing w:line="240" w:lineRule="auto"/>
      </w:pPr>
      <w:r w:rsidRPr="007C6139">
        <w:rPr>
          <w:noProof/>
        </w:rPr>
        <w:drawing>
          <wp:inline distT="0" distB="0" distL="0" distR="0" wp14:anchorId="79840DE1" wp14:editId="0F02E57C">
            <wp:extent cx="4465320" cy="3348871"/>
            <wp:effectExtent l="0" t="0" r="0" b="4445"/>
            <wp:docPr id="140000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557" cy="335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CDC3" w14:textId="129FA5BD" w:rsidR="00325178" w:rsidRPr="007C6139" w:rsidRDefault="003138AF" w:rsidP="007C6139">
      <w:pPr>
        <w:pStyle w:val="a3"/>
        <w:rPr>
          <w:noProof/>
          <w:sz w:val="28"/>
          <w:szCs w:val="28"/>
        </w:rPr>
      </w:pPr>
      <w:r w:rsidRPr="007C6139">
        <w:rPr>
          <w:sz w:val="28"/>
          <w:szCs w:val="28"/>
        </w:rPr>
        <w:t xml:space="preserve">Рисунок </w:t>
      </w:r>
      <w:r w:rsidR="000C502D" w:rsidRPr="007C6139">
        <w:rPr>
          <w:sz w:val="28"/>
          <w:szCs w:val="28"/>
        </w:rPr>
        <w:fldChar w:fldCharType="begin"/>
      </w:r>
      <w:r w:rsidR="000C502D" w:rsidRPr="007C6139">
        <w:rPr>
          <w:sz w:val="28"/>
          <w:szCs w:val="28"/>
        </w:rPr>
        <w:instrText xml:space="preserve"> SEQ Рисунок \* ARABIC </w:instrText>
      </w:r>
      <w:r w:rsidR="000C502D" w:rsidRPr="007C6139">
        <w:rPr>
          <w:sz w:val="28"/>
          <w:szCs w:val="28"/>
        </w:rPr>
        <w:fldChar w:fldCharType="separate"/>
      </w:r>
      <w:r w:rsidR="000C502D" w:rsidRPr="007C6139">
        <w:rPr>
          <w:noProof/>
          <w:sz w:val="28"/>
          <w:szCs w:val="28"/>
        </w:rPr>
        <w:t>1</w:t>
      </w:r>
      <w:r w:rsidR="000C502D" w:rsidRPr="007C6139">
        <w:rPr>
          <w:noProof/>
          <w:sz w:val="28"/>
          <w:szCs w:val="28"/>
        </w:rPr>
        <w:fldChar w:fldCharType="end"/>
      </w:r>
      <w:r w:rsidRPr="007C6139">
        <w:rPr>
          <w:noProof/>
          <w:sz w:val="28"/>
          <w:szCs w:val="28"/>
        </w:rPr>
        <w:t>. Ходовая платформа</w:t>
      </w:r>
    </w:p>
    <w:p w14:paraId="5AF259FF" w14:textId="62A42409" w:rsidR="003138AF" w:rsidRPr="007C6139" w:rsidRDefault="003138AF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Ходовая платформа включает в себя два </w:t>
      </w:r>
      <w:r w:rsidR="00881925" w:rsidRPr="007C6139">
        <w:rPr>
          <w:szCs w:val="28"/>
        </w:rPr>
        <w:t xml:space="preserve">электромотора </w:t>
      </w:r>
      <w:r w:rsidR="00881925" w:rsidRPr="007C6139">
        <w:rPr>
          <w:szCs w:val="28"/>
          <w:lang w:val="en-US"/>
        </w:rPr>
        <w:t>SCX</w:t>
      </w:r>
      <w:r w:rsidR="00881925" w:rsidRPr="007C6139">
        <w:rPr>
          <w:szCs w:val="28"/>
        </w:rPr>
        <w:t xml:space="preserve">-555 на </w:t>
      </w:r>
      <w:r w:rsidR="00881925" w:rsidRPr="007C6139">
        <w:rPr>
          <w:szCs w:val="28"/>
        </w:rPr>
        <w:br/>
        <w:t xml:space="preserve">12-24 В, плата-драйвер </w:t>
      </w:r>
      <w:r w:rsidR="00881925" w:rsidRPr="007C6139">
        <w:rPr>
          <w:szCs w:val="28"/>
          <w:lang w:val="en-US"/>
        </w:rPr>
        <w:t>APO</w:t>
      </w:r>
      <w:r w:rsidR="00881925" w:rsidRPr="007C6139">
        <w:rPr>
          <w:szCs w:val="28"/>
        </w:rPr>
        <w:t>-</w:t>
      </w:r>
      <w:r w:rsidR="00881925" w:rsidRPr="007C6139">
        <w:rPr>
          <w:szCs w:val="28"/>
          <w:lang w:val="en-US"/>
        </w:rPr>
        <w:t>DL</w:t>
      </w:r>
      <w:r w:rsidR="00881925" w:rsidRPr="007C6139">
        <w:rPr>
          <w:szCs w:val="28"/>
        </w:rPr>
        <w:t xml:space="preserve">, полётный контроллер </w:t>
      </w:r>
      <w:r w:rsidR="00881925" w:rsidRPr="007C6139">
        <w:rPr>
          <w:szCs w:val="28"/>
          <w:lang w:val="en-US"/>
        </w:rPr>
        <w:t>speedy</w:t>
      </w:r>
      <w:r w:rsidR="00881925" w:rsidRPr="007C6139">
        <w:rPr>
          <w:szCs w:val="28"/>
        </w:rPr>
        <w:t xml:space="preserve"> </w:t>
      </w:r>
      <w:r w:rsidR="00881925" w:rsidRPr="007C6139">
        <w:rPr>
          <w:szCs w:val="28"/>
          <w:lang w:val="en-US"/>
        </w:rPr>
        <w:t>bee</w:t>
      </w:r>
      <w:r w:rsidR="00881925" w:rsidRPr="007C6139">
        <w:rPr>
          <w:szCs w:val="28"/>
        </w:rPr>
        <w:t xml:space="preserve"> (была задействована только плата распределения питания). </w:t>
      </w:r>
    </w:p>
    <w:p w14:paraId="51A02C87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08FD8650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6DB6C202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36507DDE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24ECD952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6D5104EE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512B04EC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1C881835" w14:textId="77777777" w:rsidR="00881925" w:rsidRDefault="00881925" w:rsidP="007C6139">
      <w:pPr>
        <w:spacing w:line="240" w:lineRule="auto"/>
        <w:ind w:firstLine="708"/>
        <w:rPr>
          <w:szCs w:val="28"/>
        </w:rPr>
      </w:pPr>
    </w:p>
    <w:p w14:paraId="51B1AB3C" w14:textId="77777777" w:rsidR="007C6139" w:rsidRPr="007C6139" w:rsidRDefault="007C6139" w:rsidP="007C6139">
      <w:pPr>
        <w:spacing w:line="240" w:lineRule="auto"/>
        <w:ind w:firstLine="708"/>
        <w:rPr>
          <w:szCs w:val="28"/>
        </w:rPr>
      </w:pPr>
    </w:p>
    <w:p w14:paraId="4B22FD24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3A12CD64" w14:textId="77777777" w:rsidR="00881925" w:rsidRPr="007C6139" w:rsidRDefault="00881925" w:rsidP="007C6139">
      <w:pPr>
        <w:spacing w:line="240" w:lineRule="auto"/>
        <w:ind w:firstLine="708"/>
        <w:rPr>
          <w:szCs w:val="28"/>
        </w:rPr>
      </w:pPr>
    </w:p>
    <w:p w14:paraId="034F3374" w14:textId="27F55347" w:rsidR="00881925" w:rsidRDefault="00881925" w:rsidP="00CA6253">
      <w:pPr>
        <w:pStyle w:val="a6"/>
        <w:spacing w:line="240" w:lineRule="auto"/>
        <w:jc w:val="center"/>
        <w:outlineLvl w:val="1"/>
      </w:pPr>
      <w:bookmarkStart w:id="3" w:name="_Toc236303606"/>
      <w:r w:rsidRPr="007C6139">
        <w:t>Раздел 2. Аппаратно-программная архитектура</w:t>
      </w:r>
      <w:bookmarkEnd w:id="3"/>
    </w:p>
    <w:p w14:paraId="014DC914" w14:textId="77777777" w:rsidR="007C6139" w:rsidRPr="007C6139" w:rsidRDefault="007C6139" w:rsidP="007C6139"/>
    <w:p w14:paraId="21C18717" w14:textId="77777777" w:rsidR="000C502D" w:rsidRPr="007C6139" w:rsidRDefault="00881925" w:rsidP="007C6139">
      <w:pPr>
        <w:keepNext/>
        <w:spacing w:line="240" w:lineRule="auto"/>
        <w:rPr>
          <w:szCs w:val="28"/>
        </w:rPr>
      </w:pPr>
      <w:r w:rsidRPr="007C6139">
        <w:rPr>
          <w:szCs w:val="28"/>
        </w:rPr>
        <w:tab/>
      </w:r>
      <w:r w:rsidR="000C502D" w:rsidRPr="007C6139">
        <w:rPr>
          <w:noProof/>
          <w:szCs w:val="28"/>
        </w:rPr>
        <w:drawing>
          <wp:inline distT="0" distB="0" distL="0" distR="0" wp14:anchorId="2BBE85BD" wp14:editId="6AD15FB9">
            <wp:extent cx="5940425" cy="1891665"/>
            <wp:effectExtent l="0" t="0" r="3175" b="0"/>
            <wp:docPr id="2869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8824" w14:textId="1601CD2F" w:rsidR="00881925" w:rsidRPr="007C6139" w:rsidRDefault="000C502D" w:rsidP="007C6139">
      <w:pPr>
        <w:pStyle w:val="a3"/>
        <w:rPr>
          <w:sz w:val="28"/>
          <w:szCs w:val="28"/>
        </w:rPr>
      </w:pPr>
      <w:r w:rsidRPr="007C6139">
        <w:rPr>
          <w:sz w:val="28"/>
          <w:szCs w:val="28"/>
        </w:rPr>
        <w:t xml:space="preserve">Рисунок </w:t>
      </w:r>
      <w:r w:rsidRPr="007C6139">
        <w:rPr>
          <w:sz w:val="28"/>
          <w:szCs w:val="28"/>
        </w:rPr>
        <w:fldChar w:fldCharType="begin"/>
      </w:r>
      <w:r w:rsidRPr="007C6139">
        <w:rPr>
          <w:sz w:val="28"/>
          <w:szCs w:val="28"/>
        </w:rPr>
        <w:instrText xml:space="preserve"> SEQ Рисунок \* ARABIC </w:instrText>
      </w:r>
      <w:r w:rsidRPr="007C6139">
        <w:rPr>
          <w:sz w:val="28"/>
          <w:szCs w:val="28"/>
        </w:rPr>
        <w:fldChar w:fldCharType="separate"/>
      </w:r>
      <w:r w:rsidRPr="007C6139">
        <w:rPr>
          <w:noProof/>
          <w:sz w:val="28"/>
          <w:szCs w:val="28"/>
        </w:rPr>
        <w:t>2</w:t>
      </w:r>
      <w:r w:rsidRPr="007C6139">
        <w:rPr>
          <w:noProof/>
          <w:sz w:val="28"/>
          <w:szCs w:val="28"/>
        </w:rPr>
        <w:fldChar w:fldCharType="end"/>
      </w:r>
      <w:r w:rsidRPr="007C6139">
        <w:rPr>
          <w:sz w:val="28"/>
          <w:szCs w:val="28"/>
        </w:rPr>
        <w:t>. Архитектура проекта</w:t>
      </w:r>
    </w:p>
    <w:p w14:paraId="0301FC60" w14:textId="7A2040D6" w:rsidR="000C502D" w:rsidRPr="007C6139" w:rsidRDefault="000C502D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Программная часть проекта разделена на три микроконтроллера. У каждого из них есть своё назначение. </w:t>
      </w:r>
    </w:p>
    <w:p w14:paraId="6EA3C9A0" w14:textId="0EA369B1" w:rsidR="000C502D" w:rsidRPr="007C6139" w:rsidRDefault="000C502D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В пульте-передатчике использовался микроконтроллер </w:t>
      </w:r>
      <w:r w:rsidRPr="007C6139">
        <w:rPr>
          <w:szCs w:val="28"/>
          <w:lang w:val="en-US"/>
        </w:rPr>
        <w:t>Mega</w:t>
      </w:r>
      <w:r w:rsidRPr="007C6139">
        <w:rPr>
          <w:szCs w:val="28"/>
        </w:rPr>
        <w:t xml:space="preserve"> 328</w:t>
      </w:r>
      <w:r w:rsidRPr="007C6139">
        <w:rPr>
          <w:szCs w:val="28"/>
          <w:lang w:val="en-US"/>
        </w:rPr>
        <w:t>P</w:t>
      </w:r>
      <w:r w:rsidRPr="007C6139">
        <w:rPr>
          <w:szCs w:val="28"/>
        </w:rPr>
        <w:t xml:space="preserve">, </w:t>
      </w:r>
      <w:r w:rsidR="007459C4" w:rsidRPr="007C6139">
        <w:rPr>
          <w:szCs w:val="28"/>
        </w:rPr>
        <w:t>с использованием фреймворка</w:t>
      </w:r>
      <w:r w:rsidRPr="007C6139">
        <w:rPr>
          <w:szCs w:val="28"/>
        </w:rPr>
        <w:t xml:space="preserve"> </w:t>
      </w:r>
      <w:r w:rsidRPr="007C6139">
        <w:rPr>
          <w:szCs w:val="28"/>
          <w:lang w:val="en-US"/>
        </w:rPr>
        <w:t>Arduino</w:t>
      </w:r>
      <w:r w:rsidRPr="007C6139">
        <w:rPr>
          <w:szCs w:val="28"/>
        </w:rPr>
        <w:t>. Этот микроконтроллер запрограммирован на выдачу ШИМ (Широтно-импульсная модуляция) сигнала, который сообщает ультразвуковому передатчику – начало вещания.</w:t>
      </w:r>
    </w:p>
    <w:p w14:paraId="5AEEF04D" w14:textId="27897B42" w:rsidR="000C502D" w:rsidRPr="007C6139" w:rsidRDefault="000C502D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На подвижной платформе располагается два микроконтроллера, </w:t>
      </w:r>
      <w:r w:rsidRPr="007C6139">
        <w:rPr>
          <w:szCs w:val="28"/>
          <w:lang w:val="en-US"/>
        </w:rPr>
        <w:t>Mega</w:t>
      </w:r>
      <w:r w:rsidRPr="007C6139">
        <w:rPr>
          <w:szCs w:val="28"/>
        </w:rPr>
        <w:t xml:space="preserve"> 328</w:t>
      </w:r>
      <w:r w:rsidRPr="007C6139">
        <w:rPr>
          <w:szCs w:val="28"/>
          <w:lang w:val="en-US"/>
        </w:rPr>
        <w:t>P</w:t>
      </w:r>
      <w:r w:rsidRPr="007C6139">
        <w:rPr>
          <w:szCs w:val="28"/>
        </w:rPr>
        <w:t xml:space="preserve"> под </w:t>
      </w:r>
      <w:r w:rsidRPr="007C6139">
        <w:rPr>
          <w:szCs w:val="28"/>
          <w:lang w:val="en-US"/>
        </w:rPr>
        <w:t>Arduino</w:t>
      </w:r>
      <w:r w:rsidRPr="007C6139">
        <w:rPr>
          <w:szCs w:val="28"/>
        </w:rPr>
        <w:t xml:space="preserve"> </w:t>
      </w:r>
      <w:r w:rsidRPr="007C6139">
        <w:rPr>
          <w:szCs w:val="28"/>
          <w:lang w:val="en-US"/>
        </w:rPr>
        <w:t>Nano</w:t>
      </w:r>
      <w:r w:rsidRPr="007C6139">
        <w:rPr>
          <w:szCs w:val="28"/>
        </w:rPr>
        <w:t xml:space="preserve"> и </w:t>
      </w:r>
      <w:r w:rsidRPr="007C6139">
        <w:rPr>
          <w:szCs w:val="28"/>
          <w:lang w:val="en-US"/>
        </w:rPr>
        <w:t>ESP</w:t>
      </w:r>
      <w:r w:rsidRPr="007C6139">
        <w:rPr>
          <w:szCs w:val="28"/>
        </w:rPr>
        <w:t xml:space="preserve"> </w:t>
      </w:r>
      <w:r w:rsidRPr="007C6139">
        <w:rPr>
          <w:szCs w:val="28"/>
          <w:lang w:val="en-US"/>
        </w:rPr>
        <w:t>WROOM</w:t>
      </w:r>
      <w:r w:rsidRPr="007C6139">
        <w:rPr>
          <w:szCs w:val="28"/>
        </w:rPr>
        <w:t>-32</w:t>
      </w:r>
      <w:r w:rsidR="007459C4" w:rsidRPr="007C6139">
        <w:rPr>
          <w:szCs w:val="28"/>
        </w:rPr>
        <w:t xml:space="preserve"> с фреймворком </w:t>
      </w:r>
      <w:r w:rsidR="007459C4" w:rsidRPr="007C6139">
        <w:rPr>
          <w:szCs w:val="28"/>
          <w:lang w:val="en-US"/>
        </w:rPr>
        <w:t>ESP</w:t>
      </w:r>
      <w:r w:rsidR="007459C4" w:rsidRPr="007C6139">
        <w:rPr>
          <w:szCs w:val="28"/>
        </w:rPr>
        <w:t xml:space="preserve"> </w:t>
      </w:r>
      <w:r w:rsidR="007459C4" w:rsidRPr="007C6139">
        <w:rPr>
          <w:szCs w:val="28"/>
          <w:lang w:val="en-US"/>
        </w:rPr>
        <w:t>IDF</w:t>
      </w:r>
      <w:r w:rsidR="007459C4" w:rsidRPr="007C6139">
        <w:rPr>
          <w:szCs w:val="28"/>
        </w:rPr>
        <w:t>.</w:t>
      </w:r>
    </w:p>
    <w:p w14:paraId="21D8C420" w14:textId="16F02E0B" w:rsidR="007459C4" w:rsidRPr="007C6139" w:rsidRDefault="007459C4" w:rsidP="007C6139">
      <w:pPr>
        <w:spacing w:line="240" w:lineRule="auto"/>
        <w:rPr>
          <w:szCs w:val="28"/>
        </w:rPr>
      </w:pPr>
      <w:r w:rsidRPr="007C6139">
        <w:rPr>
          <w:szCs w:val="28"/>
          <w:lang w:val="en-US"/>
        </w:rPr>
        <w:t>Mega</w:t>
      </w:r>
      <w:r w:rsidRPr="007C6139">
        <w:rPr>
          <w:szCs w:val="28"/>
        </w:rPr>
        <w:t xml:space="preserve"> используется для чтения данных с приёмников и высчитывает угол до источника ультразвука. Она принимает сигнал с приёмников, усиленный с помощью триггера Шмидта и обрабатывает их с помощью аппаратных прерываний.</w:t>
      </w:r>
    </w:p>
    <w:p w14:paraId="6C8AC54F" w14:textId="607E028D" w:rsidR="007459C4" w:rsidRPr="007C6139" w:rsidRDefault="007459C4" w:rsidP="007C6139">
      <w:pPr>
        <w:spacing w:line="240" w:lineRule="auto"/>
        <w:rPr>
          <w:szCs w:val="28"/>
        </w:rPr>
      </w:pPr>
      <w:r w:rsidRPr="007C6139">
        <w:rPr>
          <w:szCs w:val="28"/>
          <w:lang w:val="en-US"/>
        </w:rPr>
        <w:t>ESP</w:t>
      </w:r>
      <w:r w:rsidRPr="007C6139">
        <w:rPr>
          <w:szCs w:val="28"/>
        </w:rPr>
        <w:t xml:space="preserve"> принимает угол от </w:t>
      </w:r>
      <w:r w:rsidRPr="007C6139">
        <w:rPr>
          <w:szCs w:val="28"/>
          <w:lang w:val="en-US"/>
        </w:rPr>
        <w:t>Mega</w:t>
      </w:r>
      <w:r w:rsidRPr="007C6139">
        <w:rPr>
          <w:szCs w:val="28"/>
        </w:rPr>
        <w:t xml:space="preserve">, с помощью </w:t>
      </w:r>
      <w:r w:rsidRPr="007C6139">
        <w:rPr>
          <w:szCs w:val="28"/>
          <w:lang w:val="en-US"/>
        </w:rPr>
        <w:t>UART</w:t>
      </w:r>
      <w:r w:rsidRPr="007C6139">
        <w:rPr>
          <w:szCs w:val="28"/>
        </w:rPr>
        <w:t>. При получении угла – управляет мощностью электромоторов, используя алгоритмы сглаживания движения.</w:t>
      </w:r>
    </w:p>
    <w:p w14:paraId="550586E3" w14:textId="77777777" w:rsidR="005F7B35" w:rsidRPr="007C6139" w:rsidRDefault="005F7B35" w:rsidP="007C6139">
      <w:pPr>
        <w:spacing w:line="240" w:lineRule="auto"/>
        <w:ind w:firstLine="708"/>
        <w:rPr>
          <w:szCs w:val="28"/>
        </w:rPr>
      </w:pPr>
    </w:p>
    <w:p w14:paraId="4062B1FB" w14:textId="77777777" w:rsidR="005F7B35" w:rsidRPr="007C6139" w:rsidRDefault="005F7B35" w:rsidP="007C6139">
      <w:pPr>
        <w:spacing w:line="240" w:lineRule="auto"/>
        <w:ind w:firstLine="708"/>
        <w:rPr>
          <w:szCs w:val="28"/>
        </w:rPr>
      </w:pPr>
    </w:p>
    <w:p w14:paraId="73340BFA" w14:textId="77777777" w:rsidR="005F7B35" w:rsidRPr="007C6139" w:rsidRDefault="005F7B35" w:rsidP="007C6139">
      <w:pPr>
        <w:spacing w:line="240" w:lineRule="auto"/>
        <w:ind w:firstLine="708"/>
        <w:rPr>
          <w:szCs w:val="28"/>
        </w:rPr>
      </w:pPr>
    </w:p>
    <w:p w14:paraId="0F956F85" w14:textId="77777777" w:rsidR="005F7B35" w:rsidRPr="007C6139" w:rsidRDefault="005F7B35" w:rsidP="007C6139">
      <w:pPr>
        <w:spacing w:line="240" w:lineRule="auto"/>
        <w:ind w:firstLine="708"/>
        <w:rPr>
          <w:szCs w:val="28"/>
        </w:rPr>
      </w:pPr>
    </w:p>
    <w:p w14:paraId="2C9D93A8" w14:textId="77777777" w:rsidR="005F7B35" w:rsidRPr="007C6139" w:rsidRDefault="005F7B35" w:rsidP="007C6139">
      <w:pPr>
        <w:spacing w:line="240" w:lineRule="auto"/>
        <w:ind w:firstLine="708"/>
        <w:rPr>
          <w:szCs w:val="28"/>
        </w:rPr>
      </w:pPr>
    </w:p>
    <w:p w14:paraId="222B4ED9" w14:textId="77777777" w:rsidR="005F7B35" w:rsidRPr="007C6139" w:rsidRDefault="005F7B35" w:rsidP="007C6139">
      <w:pPr>
        <w:spacing w:line="240" w:lineRule="auto"/>
        <w:ind w:firstLine="708"/>
        <w:rPr>
          <w:szCs w:val="28"/>
        </w:rPr>
      </w:pPr>
    </w:p>
    <w:p w14:paraId="573C89B1" w14:textId="77777777" w:rsidR="007C6139" w:rsidRDefault="007C6139" w:rsidP="00CA6253">
      <w:pPr>
        <w:spacing w:line="240" w:lineRule="auto"/>
        <w:rPr>
          <w:szCs w:val="28"/>
        </w:rPr>
      </w:pPr>
    </w:p>
    <w:p w14:paraId="6964E8BB" w14:textId="77777777" w:rsidR="007C6139" w:rsidRPr="007C6139" w:rsidRDefault="007C6139" w:rsidP="007C6139">
      <w:pPr>
        <w:spacing w:line="240" w:lineRule="auto"/>
        <w:ind w:firstLine="708"/>
        <w:rPr>
          <w:szCs w:val="28"/>
        </w:rPr>
      </w:pPr>
    </w:p>
    <w:p w14:paraId="673EFCDE" w14:textId="1CD821C1" w:rsidR="007C6139" w:rsidRDefault="00074D32" w:rsidP="00CA6253">
      <w:pPr>
        <w:pStyle w:val="a6"/>
        <w:spacing w:line="240" w:lineRule="auto"/>
        <w:jc w:val="center"/>
        <w:outlineLvl w:val="1"/>
      </w:pPr>
      <w:bookmarkStart w:id="4" w:name="_Toc236303607"/>
      <w:r w:rsidRPr="007C6139">
        <w:t>Раздел 3. Ультразвуковая навигаци</w:t>
      </w:r>
      <w:bookmarkEnd w:id="4"/>
      <w:r w:rsidR="007C6139">
        <w:t>и</w:t>
      </w:r>
    </w:p>
    <w:p w14:paraId="7C8097CD" w14:textId="77777777" w:rsidR="007C6139" w:rsidRPr="007C6139" w:rsidRDefault="007C6139" w:rsidP="007C6139"/>
    <w:p w14:paraId="0DEC03FC" w14:textId="4264565E" w:rsidR="006D0480" w:rsidRPr="007C6139" w:rsidRDefault="003B3513" w:rsidP="007C6139">
      <w:pPr>
        <w:spacing w:line="240" w:lineRule="auto"/>
        <w:rPr>
          <w:szCs w:val="28"/>
        </w:rPr>
      </w:pPr>
      <w:r w:rsidRPr="007C6139">
        <w:rPr>
          <w:szCs w:val="28"/>
        </w:rPr>
        <w:t>Ультразвук – это волны, частота которых превышает верхний предел слышимости человеческого уха. Диапазон ультразвука от 20 кГц до 1 ГГц.</w:t>
      </w:r>
    </w:p>
    <w:p w14:paraId="6E1D8641" w14:textId="1E521B1C" w:rsidR="006D0480" w:rsidRPr="007C6139" w:rsidRDefault="006D0480" w:rsidP="007C6139">
      <w:pPr>
        <w:spacing w:line="240" w:lineRule="auto"/>
        <w:rPr>
          <w:szCs w:val="28"/>
        </w:rPr>
      </w:pPr>
      <w:r w:rsidRPr="007C6139">
        <w:rPr>
          <w:szCs w:val="28"/>
        </w:rPr>
        <w:t>Для работы с ультразвуком используются пьезоизлучатели, они могут работать как</w:t>
      </w:r>
      <w:r w:rsidR="003B3513" w:rsidRPr="007C6139">
        <w:rPr>
          <w:szCs w:val="28"/>
        </w:rPr>
        <w:t xml:space="preserve"> </w:t>
      </w:r>
      <w:r w:rsidRPr="007C6139">
        <w:rPr>
          <w:szCs w:val="28"/>
        </w:rPr>
        <w:t xml:space="preserve">на приём, так и на передачу. Выходной сигнал при приёме требуется проводить через усилитель, чтобы выделить его среди обычного шума. </w:t>
      </w:r>
    </w:p>
    <w:p w14:paraId="026CAAA1" w14:textId="3B5081D2" w:rsidR="008D20EC" w:rsidRPr="007C6139" w:rsidRDefault="003B3513" w:rsidP="007C6139">
      <w:pPr>
        <w:spacing w:line="240" w:lineRule="auto"/>
        <w:rPr>
          <w:szCs w:val="28"/>
        </w:rPr>
      </w:pPr>
      <w:r w:rsidRPr="007C6139">
        <w:rPr>
          <w:szCs w:val="28"/>
        </w:rPr>
        <w:t>Особенность распространения ультразвука в среде, заключается в том, что сигнал рассеивается с квадратичной зависимостью от его частоты, т.е. если увеличить частоту в 3 раза, то сигнал сможет пройти в 9 раза меньше расстояние. Обычный пьезоизлучатель</w:t>
      </w:r>
      <w:r w:rsidR="006D0480" w:rsidRPr="007C6139">
        <w:rPr>
          <w:szCs w:val="28"/>
        </w:rPr>
        <w:t xml:space="preserve"> 20 кГц</w:t>
      </w:r>
      <w:r w:rsidRPr="007C6139">
        <w:rPr>
          <w:szCs w:val="28"/>
        </w:rPr>
        <w:t xml:space="preserve"> </w:t>
      </w:r>
      <w:r w:rsidR="006D0480" w:rsidRPr="007C6139">
        <w:rPr>
          <w:szCs w:val="28"/>
        </w:rPr>
        <w:t xml:space="preserve"> </w:t>
      </w:r>
      <w:r w:rsidRPr="007C6139">
        <w:rPr>
          <w:szCs w:val="28"/>
        </w:rPr>
        <w:t>5 В, может генерировать сигнал, который пройдёт около 10</w:t>
      </w:r>
      <w:r w:rsidR="008D20EC" w:rsidRPr="007C6139">
        <w:rPr>
          <w:szCs w:val="28"/>
        </w:rPr>
        <w:t>-ти</w:t>
      </w:r>
      <w:r w:rsidRPr="007C6139">
        <w:rPr>
          <w:szCs w:val="28"/>
        </w:rPr>
        <w:t xml:space="preserve"> метров</w:t>
      </w:r>
      <w:r w:rsidR="008D20EC" w:rsidRPr="007C6139">
        <w:rPr>
          <w:szCs w:val="28"/>
        </w:rPr>
        <w:t xml:space="preserve">. Это является одним из минусов ультразвука. </w:t>
      </w:r>
    </w:p>
    <w:p w14:paraId="0168329C" w14:textId="21F7CF40" w:rsidR="00946DF5" w:rsidRPr="007C6139" w:rsidRDefault="00946DF5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На дроне установлены два влагозащищённых пьезодинамика на 40 кГц, настроенные на приём. На пульте управления установлен такой же пьезодинамик, он настроен на передачу сигнала. Для генерации сигнала используется микросхема </w:t>
      </w:r>
      <w:r w:rsidRPr="007C6139">
        <w:rPr>
          <w:szCs w:val="28"/>
          <w:lang w:val="en-US"/>
        </w:rPr>
        <w:t>AJ</w:t>
      </w:r>
      <w:r w:rsidRPr="007C6139">
        <w:rPr>
          <w:szCs w:val="28"/>
        </w:rPr>
        <w:t>-</w:t>
      </w:r>
      <w:r w:rsidRPr="007C6139">
        <w:rPr>
          <w:szCs w:val="28"/>
          <w:lang w:val="en-US"/>
        </w:rPr>
        <w:t>SR</w:t>
      </w:r>
      <w:r w:rsidRPr="007C6139">
        <w:rPr>
          <w:szCs w:val="28"/>
        </w:rPr>
        <w:t>04</w:t>
      </w:r>
      <w:r w:rsidRPr="007C6139">
        <w:rPr>
          <w:szCs w:val="28"/>
          <w:lang w:val="en-US"/>
        </w:rPr>
        <w:t>M</w:t>
      </w:r>
      <w:r w:rsidR="00DD0C81" w:rsidRPr="007C6139">
        <w:rPr>
          <w:szCs w:val="28"/>
        </w:rPr>
        <w:t>. Такая система может успешно работать на расстоянии до 4-х метров от оператора.</w:t>
      </w:r>
    </w:p>
    <w:p w14:paraId="327308B3" w14:textId="4EE6B52C" w:rsidR="00DD0C81" w:rsidRPr="007C6139" w:rsidRDefault="008D20EC" w:rsidP="007C6139">
      <w:pPr>
        <w:spacing w:line="240" w:lineRule="auto"/>
        <w:rPr>
          <w:szCs w:val="28"/>
        </w:rPr>
      </w:pPr>
      <w:r w:rsidRPr="007C6139">
        <w:rPr>
          <w:szCs w:val="28"/>
        </w:rPr>
        <w:t>Рассматривался вариант, шифровать источник ультразвука, чтобы каждый дрон был привязан к своему пульту и другой сигнал не сбивал его с траектории</w:t>
      </w:r>
      <w:r w:rsidR="00946DF5" w:rsidRPr="007C6139">
        <w:rPr>
          <w:szCs w:val="28"/>
        </w:rPr>
        <w:t>. Гипотетически это возможно, но существуют риски потери пакетов при передаче данных с низкой частотой, поэтому для подтверждения гипотезы шифрования – требуется использовать собственный генератор частот, чтобы вручную управлять пьезодинамиком-передатчиком.</w:t>
      </w:r>
    </w:p>
    <w:p w14:paraId="1ED8E535" w14:textId="1A257BC7" w:rsidR="006D0480" w:rsidRPr="007C6139" w:rsidRDefault="006D0480" w:rsidP="007C6139">
      <w:pPr>
        <w:spacing w:line="240" w:lineRule="auto"/>
        <w:rPr>
          <w:szCs w:val="28"/>
        </w:rPr>
      </w:pPr>
      <w:r w:rsidRPr="007C6139">
        <w:rPr>
          <w:szCs w:val="28"/>
        </w:rPr>
        <w:tab/>
      </w:r>
    </w:p>
    <w:p w14:paraId="0319AB30" w14:textId="77777777" w:rsidR="00074D32" w:rsidRPr="007C6139" w:rsidRDefault="00074D32" w:rsidP="007C6139">
      <w:pPr>
        <w:spacing w:line="240" w:lineRule="auto"/>
        <w:rPr>
          <w:szCs w:val="28"/>
        </w:rPr>
      </w:pPr>
    </w:p>
    <w:p w14:paraId="25EA572D" w14:textId="77777777" w:rsidR="00D33DBA" w:rsidRPr="007C6139" w:rsidRDefault="00D33DBA" w:rsidP="007C6139">
      <w:pPr>
        <w:spacing w:line="240" w:lineRule="auto"/>
        <w:rPr>
          <w:szCs w:val="28"/>
        </w:rPr>
      </w:pPr>
    </w:p>
    <w:p w14:paraId="061BD6BB" w14:textId="77777777" w:rsidR="00D33DBA" w:rsidRPr="007C6139" w:rsidRDefault="00D33DBA" w:rsidP="007C6139">
      <w:pPr>
        <w:spacing w:line="240" w:lineRule="auto"/>
        <w:rPr>
          <w:szCs w:val="28"/>
        </w:rPr>
      </w:pPr>
    </w:p>
    <w:p w14:paraId="077EA596" w14:textId="77777777" w:rsidR="00D33DBA" w:rsidRPr="007C6139" w:rsidRDefault="00D33DBA" w:rsidP="007C6139">
      <w:pPr>
        <w:spacing w:line="240" w:lineRule="auto"/>
        <w:rPr>
          <w:szCs w:val="28"/>
        </w:rPr>
      </w:pPr>
    </w:p>
    <w:p w14:paraId="2EA84D98" w14:textId="77777777" w:rsidR="00D33DBA" w:rsidRPr="007C6139" w:rsidRDefault="00D33DBA" w:rsidP="007C6139">
      <w:pPr>
        <w:spacing w:line="240" w:lineRule="auto"/>
        <w:rPr>
          <w:szCs w:val="28"/>
        </w:rPr>
      </w:pPr>
    </w:p>
    <w:p w14:paraId="12777614" w14:textId="77777777" w:rsidR="00D33DBA" w:rsidRPr="007C6139" w:rsidRDefault="00D33DBA" w:rsidP="007C6139">
      <w:pPr>
        <w:spacing w:line="240" w:lineRule="auto"/>
        <w:rPr>
          <w:szCs w:val="28"/>
        </w:rPr>
      </w:pPr>
    </w:p>
    <w:p w14:paraId="01FE8602" w14:textId="77777777" w:rsidR="00D33DBA" w:rsidRPr="007C6139" w:rsidRDefault="00D33DBA" w:rsidP="007C6139">
      <w:pPr>
        <w:spacing w:line="240" w:lineRule="auto"/>
        <w:rPr>
          <w:szCs w:val="28"/>
        </w:rPr>
      </w:pPr>
    </w:p>
    <w:p w14:paraId="4F6D9FC1" w14:textId="77777777" w:rsidR="00D33DBA" w:rsidRPr="007C6139" w:rsidRDefault="00D33DBA" w:rsidP="007C6139">
      <w:pPr>
        <w:spacing w:line="240" w:lineRule="auto"/>
        <w:rPr>
          <w:szCs w:val="28"/>
        </w:rPr>
      </w:pPr>
    </w:p>
    <w:p w14:paraId="4D5A8D2B" w14:textId="77777777" w:rsidR="007C6139" w:rsidRPr="007C6139" w:rsidRDefault="007C6139" w:rsidP="007C6139">
      <w:pPr>
        <w:spacing w:line="240" w:lineRule="auto"/>
        <w:rPr>
          <w:szCs w:val="28"/>
        </w:rPr>
      </w:pPr>
    </w:p>
    <w:p w14:paraId="0596D9CC" w14:textId="04344071" w:rsidR="00D33DBA" w:rsidRDefault="00D33DBA" w:rsidP="00CA6253">
      <w:pPr>
        <w:pStyle w:val="a6"/>
        <w:spacing w:line="240" w:lineRule="auto"/>
        <w:jc w:val="center"/>
        <w:outlineLvl w:val="1"/>
      </w:pPr>
      <w:bookmarkStart w:id="5" w:name="_Toc236303608"/>
      <w:r w:rsidRPr="007C6139">
        <w:lastRenderedPageBreak/>
        <w:t xml:space="preserve">Раздел 4. </w:t>
      </w:r>
      <w:r w:rsidR="00E065C3" w:rsidRPr="007C6139">
        <w:t>Определение</w:t>
      </w:r>
      <w:r w:rsidRPr="007C6139">
        <w:t xml:space="preserve"> угла</w:t>
      </w:r>
      <w:bookmarkEnd w:id="5"/>
    </w:p>
    <w:p w14:paraId="17B3B1B2" w14:textId="77777777" w:rsidR="007C6139" w:rsidRPr="007C6139" w:rsidRDefault="007C6139" w:rsidP="007C6139"/>
    <w:p w14:paraId="2AF103C8" w14:textId="03C13513" w:rsidR="00B90E7A" w:rsidRPr="007C6139" w:rsidRDefault="00D33DBA" w:rsidP="007C6139">
      <w:pPr>
        <w:spacing w:line="240" w:lineRule="auto"/>
        <w:rPr>
          <w:szCs w:val="28"/>
        </w:rPr>
      </w:pPr>
      <w:r w:rsidRPr="007C6139">
        <w:rPr>
          <w:szCs w:val="28"/>
        </w:rPr>
        <w:t>Чтобы робот знал, куда ему нужно поворачивать, нужно вычислять угол. Существует два рабочих варианта, которые можно реализовать на ультразвуке.</w:t>
      </w:r>
    </w:p>
    <w:p w14:paraId="54D9E139" w14:textId="261DD672" w:rsidR="00533450" w:rsidRPr="007C6139" w:rsidRDefault="00533450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Амплитудный – главным показателем для этого метода является сила сигнала. Если оператор находится прямо перед дроном, то амплитуда сигнала будет одинаковой на обоих датчиках, как только оператор отклоняется в сторону – амплитуда смещается. </w:t>
      </w:r>
    </w:p>
    <w:p w14:paraId="4A937D84" w14:textId="61B8A443" w:rsidR="00533450" w:rsidRPr="007C6139" w:rsidRDefault="00533450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Для нахождения угла этим способом, требуется взять отношение двух амплитуд – </w:t>
      </w:r>
      <w:r w:rsidR="00E065C3" w:rsidRPr="007C6139">
        <w:rPr>
          <w:szCs w:val="28"/>
        </w:rPr>
        <w:t>отсюда берётся линейная связь с углом</w:t>
      </w:r>
      <w:r w:rsidRPr="007C6139">
        <w:rPr>
          <w:szCs w:val="28"/>
        </w:rPr>
        <w:t xml:space="preserve">. Проблема в том, что </w:t>
      </w:r>
      <w:r w:rsidR="00E065C3" w:rsidRPr="007C6139">
        <w:rPr>
          <w:szCs w:val="28"/>
        </w:rPr>
        <w:t xml:space="preserve">точность этого способа прямо зависит от силы сигнала, чем дальше расположен источник – тем меньше точность определения угла. </w:t>
      </w:r>
    </w:p>
    <w:p w14:paraId="3637133A" w14:textId="038277CF" w:rsidR="00DF3111" w:rsidRPr="007C6139" w:rsidRDefault="00E065C3" w:rsidP="007C6139">
      <w:pPr>
        <w:spacing w:line="240" w:lineRule="auto"/>
        <w:rPr>
          <w:szCs w:val="28"/>
        </w:rPr>
      </w:pPr>
      <w:r w:rsidRPr="007C6139">
        <w:rPr>
          <w:szCs w:val="28"/>
          <w:lang w:val="en-US"/>
        </w:rPr>
        <w:t>TDOA</w:t>
      </w:r>
      <w:r w:rsidRPr="007C6139">
        <w:rPr>
          <w:szCs w:val="28"/>
        </w:rPr>
        <w:t xml:space="preserve"> (</w:t>
      </w:r>
      <w:r w:rsidRPr="007C6139">
        <w:rPr>
          <w:szCs w:val="28"/>
          <w:lang w:val="en-US"/>
        </w:rPr>
        <w:t>Time</w:t>
      </w:r>
      <w:r w:rsidRPr="007C6139">
        <w:rPr>
          <w:szCs w:val="28"/>
        </w:rPr>
        <w:t xml:space="preserve"> </w:t>
      </w:r>
      <w:r w:rsidRPr="007C6139">
        <w:rPr>
          <w:szCs w:val="28"/>
          <w:lang w:val="en-US"/>
        </w:rPr>
        <w:t>Difference</w:t>
      </w:r>
      <w:r w:rsidRPr="007C6139">
        <w:rPr>
          <w:szCs w:val="28"/>
        </w:rPr>
        <w:t xml:space="preserve"> </w:t>
      </w:r>
      <w:r w:rsidRPr="007C6139">
        <w:rPr>
          <w:szCs w:val="28"/>
          <w:lang w:val="en-US"/>
        </w:rPr>
        <w:t>of</w:t>
      </w:r>
      <w:r w:rsidRPr="007C6139">
        <w:rPr>
          <w:szCs w:val="28"/>
        </w:rPr>
        <w:t xml:space="preserve"> </w:t>
      </w:r>
      <w:r w:rsidRPr="007C6139">
        <w:rPr>
          <w:szCs w:val="28"/>
          <w:lang w:val="en-US"/>
        </w:rPr>
        <w:t>Arrival</w:t>
      </w:r>
      <w:r w:rsidRPr="007C6139">
        <w:rPr>
          <w:szCs w:val="28"/>
        </w:rPr>
        <w:t>) – способ нахождения угла, через разность времени по приходу сигнала. Алгоритм использует систему прямоугольного треугольника для определения угла, также в расчёт берётся допущение, что лучи от источника идут параллельно друг-другу. Вычисляется разность времени прихода сигнала между датчи</w:t>
      </w:r>
      <w:r w:rsidR="00DF3111" w:rsidRPr="007C6139">
        <w:rPr>
          <w:szCs w:val="28"/>
        </w:rPr>
        <w:t>ками</w:t>
      </w:r>
      <w:r w:rsidR="00526B08" w:rsidRPr="007C6139">
        <w:rPr>
          <w:szCs w:val="28"/>
        </w:rPr>
        <w:t xml:space="preserve"> и множится на скорость звука</w:t>
      </w:r>
      <w:r w:rsidR="00DF3111" w:rsidRPr="007C6139">
        <w:rPr>
          <w:szCs w:val="28"/>
        </w:rPr>
        <w:t xml:space="preserve">. Полученная разность расстояний </w:t>
      </w:r>
      <m:oMath>
        <m:r>
          <m:rPr>
            <m:sty m:val="p"/>
          </m:rPr>
          <w:rPr>
            <w:rFonts w:ascii="Cambria Math" w:hAnsi="Cambria Math"/>
            <w:szCs w:val="28"/>
          </w:rPr>
          <m:t>Δ</m:t>
        </m:r>
        <m:r>
          <w:rPr>
            <w:rFonts w:ascii="Cambria Math" w:hAnsi="Cambria Math"/>
            <w:szCs w:val="28"/>
          </w:rPr>
          <m:t>r</m:t>
        </m:r>
      </m:oMath>
      <w:r w:rsidR="00DF3111" w:rsidRPr="007C6139">
        <w:rPr>
          <w:szCs w:val="28"/>
        </w:rPr>
        <w:t xml:space="preserve"> представляет собой катет прямоугольного треугольника, гипотенузой которого является расстояние </w:t>
      </w:r>
      <m:oMath>
        <m:r>
          <w:rPr>
            <w:rFonts w:ascii="Cambria Math" w:hAnsi="Cambria Math"/>
            <w:szCs w:val="28"/>
          </w:rPr>
          <m:t>d</m:t>
        </m:r>
      </m:oMath>
      <w:r w:rsidR="00DF3111" w:rsidRPr="007C6139">
        <w:rPr>
          <w:szCs w:val="28"/>
        </w:rPr>
        <w:t xml:space="preserve"> (база) между приёмниками. Направление на источник (угол </w:t>
      </w:r>
      <m:oMath>
        <m:r>
          <w:rPr>
            <w:rFonts w:ascii="Cambria Math" w:hAnsi="Cambria Math"/>
            <w:szCs w:val="28"/>
          </w:rPr>
          <m:t>α</m:t>
        </m:r>
      </m:oMath>
      <w:r w:rsidR="00DF3111" w:rsidRPr="007C6139">
        <w:rPr>
          <w:szCs w:val="28"/>
        </w:rPr>
        <w:t>) вычисляется через отношение катета к гипотенузе.</w:t>
      </w:r>
    </w:p>
    <w:p w14:paraId="093059C9" w14:textId="3F3AEF08" w:rsidR="00DF3111" w:rsidRPr="007C6139" w:rsidRDefault="00DF3111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Плюсом этого способа является сохранение высокой точности на расстоянии. А минус заключается в том, что при расположении источника сигнала ближе “базы” между приёмниками – нарушается допущение о параллельности лучей и возникает высокая погрешность измерения. </w:t>
      </w:r>
    </w:p>
    <w:p w14:paraId="1DC5ED58" w14:textId="52F0CD89" w:rsidR="00EE4318" w:rsidRPr="007C6139" w:rsidRDefault="00EE4318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Учитывая все плюсы и минусы было принято решение использовать метод </w:t>
      </w:r>
      <w:r w:rsidRPr="007C6139">
        <w:rPr>
          <w:szCs w:val="28"/>
          <w:lang w:val="en-US"/>
        </w:rPr>
        <w:t>TDOA</w:t>
      </w:r>
      <w:r w:rsidRPr="007C6139">
        <w:rPr>
          <w:szCs w:val="28"/>
        </w:rPr>
        <w:t xml:space="preserve"> для определения угла.</w:t>
      </w:r>
    </w:p>
    <w:p w14:paraId="334154B8" w14:textId="77777777" w:rsidR="00DF3111" w:rsidRPr="007C6139" w:rsidRDefault="00DF3111" w:rsidP="007C6139">
      <w:pPr>
        <w:spacing w:line="240" w:lineRule="auto"/>
        <w:rPr>
          <w:szCs w:val="28"/>
        </w:rPr>
      </w:pPr>
    </w:p>
    <w:p w14:paraId="67A1756D" w14:textId="77777777" w:rsidR="00526B08" w:rsidRPr="007C6139" w:rsidRDefault="00526B08" w:rsidP="007C6139">
      <w:pPr>
        <w:spacing w:line="240" w:lineRule="auto"/>
        <w:rPr>
          <w:szCs w:val="28"/>
        </w:rPr>
      </w:pPr>
    </w:p>
    <w:p w14:paraId="27C5F41E" w14:textId="77777777" w:rsidR="00526B08" w:rsidRPr="007C6139" w:rsidRDefault="00526B08" w:rsidP="007C6139">
      <w:pPr>
        <w:spacing w:line="240" w:lineRule="auto"/>
        <w:rPr>
          <w:szCs w:val="28"/>
        </w:rPr>
      </w:pPr>
    </w:p>
    <w:p w14:paraId="6C4810A9" w14:textId="77777777" w:rsidR="00526B08" w:rsidRPr="007C6139" w:rsidRDefault="00526B08" w:rsidP="007C6139">
      <w:pPr>
        <w:spacing w:line="240" w:lineRule="auto"/>
        <w:rPr>
          <w:szCs w:val="28"/>
        </w:rPr>
      </w:pPr>
    </w:p>
    <w:p w14:paraId="38828517" w14:textId="0238A418" w:rsidR="00526B08" w:rsidRPr="007C6139" w:rsidRDefault="00201B28" w:rsidP="007C6139">
      <w:pPr>
        <w:spacing w:line="240" w:lineRule="auto"/>
        <w:rPr>
          <w:szCs w:val="28"/>
        </w:rPr>
      </w:pPr>
      <w:r w:rsidRPr="007C6139">
        <w:rPr>
          <w:szCs w:val="28"/>
        </w:rPr>
        <w:br w:type="page"/>
      </w:r>
    </w:p>
    <w:p w14:paraId="35AE5677" w14:textId="517D7B58" w:rsidR="00526B08" w:rsidRDefault="00526B08" w:rsidP="00CA6253">
      <w:pPr>
        <w:pStyle w:val="a6"/>
        <w:spacing w:line="240" w:lineRule="auto"/>
        <w:jc w:val="center"/>
        <w:outlineLvl w:val="1"/>
      </w:pPr>
      <w:bookmarkStart w:id="6" w:name="_Toc236303609"/>
      <w:r w:rsidRPr="007C6139">
        <w:lastRenderedPageBreak/>
        <w:t>Раздел 5. Алгоритм управления движением</w:t>
      </w:r>
      <w:bookmarkEnd w:id="6"/>
    </w:p>
    <w:p w14:paraId="28FAE65E" w14:textId="77777777" w:rsidR="007C6139" w:rsidRPr="007C6139" w:rsidRDefault="007C6139" w:rsidP="007C6139"/>
    <w:p w14:paraId="4DCD5D3C" w14:textId="7B09F37B" w:rsidR="00526B08" w:rsidRPr="007C6139" w:rsidRDefault="00BE7AE8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Рассматривались два способа автоматического управления моторами: Релейный и ПИД-регулятор. </w:t>
      </w:r>
    </w:p>
    <w:p w14:paraId="0D9D0D4B" w14:textId="47CEB968" w:rsidR="00BE7AE8" w:rsidRPr="007C6139" w:rsidRDefault="00BE7AE8" w:rsidP="007C6139">
      <w:pPr>
        <w:spacing w:line="240" w:lineRule="auto"/>
        <w:rPr>
          <w:szCs w:val="28"/>
        </w:rPr>
      </w:pPr>
      <w:r w:rsidRPr="007C6139">
        <w:rPr>
          <w:szCs w:val="28"/>
        </w:rPr>
        <w:t>Релейное управление характерно своей простотой, моторы имеют два состояния 0% и 100% мощности, когда поступает сигнал на один из датчиков – он активирует мотор, который находится в его “зоне ответственности”. Например, мы подаём сигнал на правый датчик, робот понимает что цель находится справа от него и он активирует левый мотор, чтобы довернуть. Как только сигнал приходит сразу на два датчика – дрон едет прямо.</w:t>
      </w:r>
    </w:p>
    <w:p w14:paraId="7DC74C8A" w14:textId="60ABB135" w:rsidR="00BE7AE8" w:rsidRPr="007C6139" w:rsidRDefault="00BE7AE8" w:rsidP="007C6139">
      <w:pPr>
        <w:spacing w:line="240" w:lineRule="auto"/>
        <w:rPr>
          <w:szCs w:val="28"/>
        </w:rPr>
      </w:pPr>
      <w:r w:rsidRPr="007C6139">
        <w:rPr>
          <w:szCs w:val="28"/>
        </w:rPr>
        <w:t>Проблема такого алгоритма – это плохая отзывчивость. Дрон действует слишком резко, иногда перелетает желаемый угол и пользовательский опыт управления им – ухудшается.</w:t>
      </w:r>
    </w:p>
    <w:p w14:paraId="4381C365" w14:textId="35BA23B5" w:rsidR="00BE7AE8" w:rsidRPr="007C6139" w:rsidRDefault="00BE7AE8" w:rsidP="007C6139">
      <w:pPr>
        <w:spacing w:line="240" w:lineRule="auto"/>
        <w:rPr>
          <w:szCs w:val="28"/>
        </w:rPr>
      </w:pPr>
      <w:r w:rsidRPr="007C6139">
        <w:rPr>
          <w:szCs w:val="28"/>
        </w:rPr>
        <w:t>ПИД-регулятор расшифровывается как Пропорционально Интегрально Дифференциальный регулятор. Как не странно он состоит из трёх компонентов, которые вместе сообщают мощность моторам. Алгоритм может использоваться как для сглаживания траектории движения, так и для поворотов</w:t>
      </w:r>
      <w:r w:rsidR="00103210" w:rsidRPr="007C6139">
        <w:rPr>
          <w:szCs w:val="28"/>
        </w:rPr>
        <w:t>. Далее ПИД-регулятор будет описываться применительно к поворотам.</w:t>
      </w:r>
    </w:p>
    <w:p w14:paraId="19BB5B4D" w14:textId="40F8AE58" w:rsidR="00103210" w:rsidRPr="007C6139" w:rsidRDefault="00BE7AE8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Пропорциональный компонент, отвечает за скорость </w:t>
      </w:r>
      <w:r w:rsidR="00103210" w:rsidRPr="007C6139">
        <w:rPr>
          <w:szCs w:val="28"/>
        </w:rPr>
        <w:t>вращения. Создаётся линейная зависимость между углом и мощностью, чем больше угол отклонения получил П-регулятор – тем больше мощности он сообщает моторам.</w:t>
      </w:r>
    </w:p>
    <w:p w14:paraId="34987286" w14:textId="1F454CC6" w:rsidR="00103210" w:rsidRPr="007C6139" w:rsidRDefault="00103210" w:rsidP="007C6139">
      <w:pPr>
        <w:spacing w:line="240" w:lineRule="auto"/>
        <w:rPr>
          <w:szCs w:val="28"/>
        </w:rPr>
      </w:pPr>
      <w:r w:rsidRPr="007C6139">
        <w:rPr>
          <w:szCs w:val="28"/>
        </w:rPr>
        <w:t>Интегральный компонент, отвечает за накопление скорости вращения. Подразумевается, что робот не всегда способен совершить желаемый поворот, иногда преградой для него может оказаться, например, рельеф. Интегральный компонент накапливает сумму со временем и добавляет её к мощности моторов. Таким образом, если желаемый угол не получается достигнуть – робот увеличит свои усилия для преодоления препятствия.</w:t>
      </w:r>
    </w:p>
    <w:p w14:paraId="756F02BE" w14:textId="409F037F" w:rsidR="00BE7AE8" w:rsidRPr="007C6139" w:rsidRDefault="00103210" w:rsidP="007C6139">
      <w:pPr>
        <w:spacing w:line="240" w:lineRule="auto"/>
        <w:rPr>
          <w:szCs w:val="28"/>
        </w:rPr>
      </w:pPr>
      <w:r w:rsidRPr="007C6139">
        <w:rPr>
          <w:szCs w:val="28"/>
        </w:rPr>
        <w:t>Дифференциальный компонент, отвечает за ограничение скорости манёвра. Бывают ситуации, когда робот разгоняется слишком сильно и появляется риск – перелететь целевой угол. Чем быстрее дрон движется к целевому углу, тем сильнее дифференциальный компонент противодействует движению, формируя тормозящий момент.</w:t>
      </w:r>
    </w:p>
    <w:p w14:paraId="099CD10F" w14:textId="2F56087D" w:rsidR="00526B08" w:rsidRPr="007C6139" w:rsidRDefault="001B3394" w:rsidP="007C6139">
      <w:pPr>
        <w:spacing w:line="240" w:lineRule="auto"/>
        <w:rPr>
          <w:szCs w:val="28"/>
        </w:rPr>
      </w:pPr>
      <w:r w:rsidRPr="007C6139">
        <w:rPr>
          <w:szCs w:val="28"/>
        </w:rPr>
        <w:t>Применительно к проекту, был выбран ПИД-регулятор, но в готов макете используется упрощённая версия с компонентами ПИ, т.к. для калибровки дифференциального компонента требуется высокая скорость передвижения, которой добиться, без вреда для макета, не удалось.</w:t>
      </w:r>
    </w:p>
    <w:p w14:paraId="483C5229" w14:textId="42688C25" w:rsidR="001B3394" w:rsidRPr="007C6139" w:rsidRDefault="001B3394" w:rsidP="007C6139">
      <w:pPr>
        <w:pStyle w:val="a4"/>
        <w:outlineLvl w:val="0"/>
        <w:rPr>
          <w:sz w:val="28"/>
          <w:szCs w:val="28"/>
        </w:rPr>
      </w:pPr>
      <w:bookmarkStart w:id="7" w:name="_Toc236303610"/>
      <w:r w:rsidRPr="007C6139">
        <w:rPr>
          <w:sz w:val="28"/>
          <w:szCs w:val="28"/>
        </w:rPr>
        <w:t>Заключение</w:t>
      </w:r>
      <w:bookmarkEnd w:id="7"/>
    </w:p>
    <w:p w14:paraId="5C4124DF" w14:textId="735AE557" w:rsidR="00DD0C81" w:rsidRPr="007C6139" w:rsidRDefault="00CA6253" w:rsidP="00CA6253">
      <w:pPr>
        <w:pStyle w:val="a6"/>
        <w:spacing w:line="240" w:lineRule="auto"/>
        <w:jc w:val="center"/>
        <w:outlineLvl w:val="1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7408FE30" w14:textId="77777777" w:rsidR="007C6139" w:rsidRPr="007C6139" w:rsidRDefault="007C6139" w:rsidP="007C6139"/>
    <w:p w14:paraId="73C5F25C" w14:textId="129065BA" w:rsidR="001B3394" w:rsidRPr="007C6139" w:rsidRDefault="001B3394" w:rsidP="007C6139">
      <w:pPr>
        <w:spacing w:line="240" w:lineRule="auto"/>
        <w:rPr>
          <w:szCs w:val="28"/>
        </w:rPr>
      </w:pPr>
      <w:r w:rsidRPr="007C6139">
        <w:rPr>
          <w:szCs w:val="28"/>
        </w:rPr>
        <w:t>По итогу прохождения практики в компании “</w:t>
      </w:r>
      <w:r w:rsidRPr="007C6139">
        <w:rPr>
          <w:szCs w:val="28"/>
          <w:lang w:val="en-US"/>
        </w:rPr>
        <w:t>iSpring</w:t>
      </w:r>
      <w:r w:rsidRPr="007C6139">
        <w:rPr>
          <w:szCs w:val="28"/>
        </w:rPr>
        <w:t>”, был успешно собран действующий макет подвижной гусеничной платформы с системой ультразвуковой навигации. Предназначенный для автоматического следования за оператором.</w:t>
      </w:r>
    </w:p>
    <w:p w14:paraId="03B346AD" w14:textId="489B3A88" w:rsidR="001B3394" w:rsidRPr="007C6139" w:rsidRDefault="001B3394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Спроектирована и реализована программно-аппаратная архитектура подвижной платформы, с использованием микроконтроллеров </w:t>
      </w:r>
      <w:r w:rsidRPr="007C6139">
        <w:rPr>
          <w:szCs w:val="28"/>
          <w:lang w:val="en-US"/>
        </w:rPr>
        <w:t>Mega</w:t>
      </w:r>
      <w:r w:rsidRPr="007C6139">
        <w:rPr>
          <w:szCs w:val="28"/>
        </w:rPr>
        <w:t xml:space="preserve"> 328</w:t>
      </w:r>
      <w:r w:rsidRPr="007C6139">
        <w:rPr>
          <w:szCs w:val="28"/>
          <w:lang w:val="en-US"/>
        </w:rPr>
        <w:t>P</w:t>
      </w:r>
      <w:r w:rsidRPr="007C6139">
        <w:rPr>
          <w:szCs w:val="28"/>
        </w:rPr>
        <w:t xml:space="preserve"> и </w:t>
      </w:r>
      <w:r w:rsidR="00DD0C81" w:rsidRPr="007C6139">
        <w:rPr>
          <w:szCs w:val="28"/>
          <w:lang w:val="en-US"/>
        </w:rPr>
        <w:t>ESP</w:t>
      </w:r>
      <w:r w:rsidR="00DD0C81" w:rsidRPr="007C6139">
        <w:rPr>
          <w:szCs w:val="28"/>
        </w:rPr>
        <w:t xml:space="preserve"> </w:t>
      </w:r>
      <w:r w:rsidR="00DD0C81" w:rsidRPr="007C6139">
        <w:rPr>
          <w:szCs w:val="28"/>
          <w:lang w:val="en-US"/>
        </w:rPr>
        <w:t>WROOM</w:t>
      </w:r>
      <w:r w:rsidR="00DD0C81" w:rsidRPr="007C6139">
        <w:rPr>
          <w:szCs w:val="28"/>
        </w:rPr>
        <w:t xml:space="preserve">32, а также ультразвуковых датчиков </w:t>
      </w:r>
      <w:r w:rsidR="00DD0C81" w:rsidRPr="007C6139">
        <w:rPr>
          <w:szCs w:val="28"/>
          <w:lang w:val="en-US"/>
        </w:rPr>
        <w:t>AJ</w:t>
      </w:r>
      <w:r w:rsidR="00DD0C81" w:rsidRPr="007C6139">
        <w:rPr>
          <w:szCs w:val="28"/>
        </w:rPr>
        <w:t>-</w:t>
      </w:r>
      <w:r w:rsidR="00DD0C81" w:rsidRPr="007C6139">
        <w:rPr>
          <w:szCs w:val="28"/>
          <w:lang w:val="en-US"/>
        </w:rPr>
        <w:t>SR</w:t>
      </w:r>
      <w:r w:rsidR="00DD0C81" w:rsidRPr="007C6139">
        <w:rPr>
          <w:szCs w:val="28"/>
        </w:rPr>
        <w:t>04</w:t>
      </w:r>
      <w:r w:rsidR="00DD0C81" w:rsidRPr="007C6139">
        <w:rPr>
          <w:szCs w:val="28"/>
          <w:lang w:val="en-US"/>
        </w:rPr>
        <w:t>M</w:t>
      </w:r>
      <w:r w:rsidR="00DD0C81" w:rsidRPr="007C6139">
        <w:rPr>
          <w:szCs w:val="28"/>
        </w:rPr>
        <w:t>.</w:t>
      </w:r>
    </w:p>
    <w:p w14:paraId="503513EC" w14:textId="06214276" w:rsidR="00DD0C81" w:rsidRPr="007C6139" w:rsidRDefault="00DD0C81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Внедрён метод определения угла </w:t>
      </w:r>
      <w:r w:rsidRPr="007C6139">
        <w:rPr>
          <w:szCs w:val="28"/>
          <w:lang w:val="en-US"/>
        </w:rPr>
        <w:t>TDOA</w:t>
      </w:r>
      <w:r w:rsidRPr="007C6139">
        <w:rPr>
          <w:szCs w:val="28"/>
        </w:rPr>
        <w:t xml:space="preserve">. Проведён сравнительный анализ с другими алгоритмами, выявлены плюсы и недостатки. </w:t>
      </w:r>
    </w:p>
    <w:p w14:paraId="04479558" w14:textId="44FF4E2E" w:rsidR="00DD0C81" w:rsidRDefault="00DD0C81" w:rsidP="007C6139">
      <w:pPr>
        <w:spacing w:line="240" w:lineRule="auto"/>
        <w:rPr>
          <w:szCs w:val="28"/>
        </w:rPr>
      </w:pPr>
      <w:r w:rsidRPr="007C6139">
        <w:rPr>
          <w:szCs w:val="28"/>
        </w:rPr>
        <w:t>Реализована система автоматического управления ПИД-регулятор. Которая обеспечивает гладкую траекторию движения и поворотов, создавая приятный пользовательский опыт.</w:t>
      </w:r>
    </w:p>
    <w:p w14:paraId="4D10AEC1" w14:textId="77777777" w:rsidR="007C6139" w:rsidRPr="007C6139" w:rsidRDefault="007C6139" w:rsidP="007C6139">
      <w:pPr>
        <w:spacing w:line="240" w:lineRule="auto"/>
        <w:rPr>
          <w:szCs w:val="28"/>
        </w:rPr>
      </w:pPr>
    </w:p>
    <w:p w14:paraId="382EAB5B" w14:textId="48695241" w:rsidR="00DD0C81" w:rsidRDefault="00DD0C81" w:rsidP="00CA6253">
      <w:pPr>
        <w:pStyle w:val="a6"/>
        <w:spacing w:line="240" w:lineRule="auto"/>
        <w:jc w:val="center"/>
        <w:outlineLvl w:val="1"/>
      </w:pPr>
      <w:bookmarkStart w:id="8" w:name="_Toc236303612"/>
      <w:r w:rsidRPr="007C6139">
        <w:t>Вектора развития</w:t>
      </w:r>
      <w:bookmarkEnd w:id="8"/>
    </w:p>
    <w:p w14:paraId="610F0EA4" w14:textId="77777777" w:rsidR="007C6139" w:rsidRPr="007C6139" w:rsidRDefault="007C6139" w:rsidP="007C6139"/>
    <w:p w14:paraId="16B653CA" w14:textId="11672616" w:rsidR="00DD0C81" w:rsidRPr="007C6139" w:rsidRDefault="00DD0C81" w:rsidP="007C6139">
      <w:pPr>
        <w:spacing w:line="240" w:lineRule="auto"/>
        <w:rPr>
          <w:szCs w:val="28"/>
        </w:rPr>
      </w:pPr>
      <w:r w:rsidRPr="007C6139">
        <w:rPr>
          <w:szCs w:val="28"/>
        </w:rPr>
        <w:t>Данный макет продемонстрировал жизнеспособность ультразвукового управления. Существует гипотеза, что дальность можно увеличить до 10-ти метров</w:t>
      </w:r>
      <w:r w:rsidR="007200EC" w:rsidRPr="007C6139">
        <w:rPr>
          <w:szCs w:val="28"/>
        </w:rPr>
        <w:t>, если перевести систему навигации на ультразвуковую частоту 25 кГц.</w:t>
      </w:r>
    </w:p>
    <w:p w14:paraId="5B8D765A" w14:textId="3D2CD8A2" w:rsidR="007200EC" w:rsidRPr="007C6139" w:rsidRDefault="007200EC" w:rsidP="007C6139">
      <w:pPr>
        <w:spacing w:line="240" w:lineRule="auto"/>
        <w:rPr>
          <w:szCs w:val="28"/>
        </w:rPr>
      </w:pPr>
      <w:r w:rsidRPr="007C6139">
        <w:rPr>
          <w:szCs w:val="28"/>
        </w:rPr>
        <w:t>Также имеется гипотеза, что ультразвуковой сигнал можно зашифровать, для этого потребуется сделать собственный генератор</w:t>
      </w:r>
      <w:r w:rsidR="005413EC" w:rsidRPr="007C6139">
        <w:rPr>
          <w:szCs w:val="28"/>
        </w:rPr>
        <w:t xml:space="preserve"> сигнала и реализовать систему пакетов, для шифрования уникального кода пульта.</w:t>
      </w:r>
    </w:p>
    <w:p w14:paraId="1D1FA325" w14:textId="7C7F92FE" w:rsidR="00DD0C81" w:rsidRPr="007C6139" w:rsidRDefault="005413EC" w:rsidP="007C6139">
      <w:pPr>
        <w:spacing w:line="240" w:lineRule="auto"/>
        <w:rPr>
          <w:szCs w:val="28"/>
        </w:rPr>
      </w:pPr>
      <w:r w:rsidRPr="007C6139">
        <w:rPr>
          <w:szCs w:val="28"/>
        </w:rPr>
        <w:t xml:space="preserve">Как только первые две гипотезы подтвердятся – можно будет приступать к разводке печатной платы, проектировкой защитного корпуса для датчиков и электроники. Далее эту систему можно перенести с макета на прототип, с требуемой грузоподъёмностью и проходимостью. </w:t>
      </w:r>
    </w:p>
    <w:p w14:paraId="67C32038" w14:textId="30833A25" w:rsidR="001B3394" w:rsidRPr="007C6139" w:rsidRDefault="001B3394" w:rsidP="007C6139">
      <w:pPr>
        <w:spacing w:line="240" w:lineRule="auto"/>
        <w:rPr>
          <w:szCs w:val="28"/>
        </w:rPr>
      </w:pPr>
      <w:r w:rsidRPr="007C6139">
        <w:rPr>
          <w:szCs w:val="28"/>
        </w:rPr>
        <w:tab/>
      </w:r>
    </w:p>
    <w:p w14:paraId="176D855B" w14:textId="6F16030B" w:rsidR="00533450" w:rsidRDefault="00CA6253" w:rsidP="00CA6253">
      <w:pPr>
        <w:spacing w:line="240" w:lineRule="auto"/>
        <w:jc w:val="center"/>
        <w:rPr>
          <w:b/>
          <w:bCs/>
          <w:szCs w:val="28"/>
          <w:lang w:val="en-US"/>
        </w:rPr>
      </w:pPr>
      <w:r w:rsidRPr="00CA6253">
        <w:rPr>
          <w:b/>
          <w:bCs/>
          <w:szCs w:val="28"/>
        </w:rPr>
        <w:t>Список используемых электронных ресурсов</w:t>
      </w:r>
    </w:p>
    <w:p w14:paraId="4EAF0DC6" w14:textId="0841EF8E" w:rsidR="00CA6253" w:rsidRPr="00CA6253" w:rsidRDefault="00CA6253" w:rsidP="00CA6253">
      <w:pPr>
        <w:spacing w:line="240" w:lineRule="auto"/>
        <w:rPr>
          <w:szCs w:val="28"/>
        </w:rPr>
      </w:pPr>
      <w:r w:rsidRPr="00CA6253">
        <w:rPr>
          <w:szCs w:val="28"/>
        </w:rPr>
        <w:t xml:space="preserve">1. </w:t>
      </w:r>
      <w:r>
        <w:rPr>
          <w:szCs w:val="28"/>
          <w:lang w:val="en-US"/>
        </w:rPr>
        <w:t>GitHub</w:t>
      </w:r>
      <w:r w:rsidRPr="00CA6253">
        <w:rPr>
          <w:szCs w:val="28"/>
        </w:rPr>
        <w:t xml:space="preserve"> </w:t>
      </w:r>
      <w:r>
        <w:rPr>
          <w:szCs w:val="28"/>
        </w:rPr>
        <w:t>проекта</w:t>
      </w:r>
      <w:r w:rsidRPr="00CA6253">
        <w:rPr>
          <w:szCs w:val="28"/>
        </w:rPr>
        <w:t>:</w:t>
      </w:r>
    </w:p>
    <w:p w14:paraId="4E9BE11A" w14:textId="356DC1C2" w:rsidR="00CA6253" w:rsidRDefault="00CA6253" w:rsidP="00CA6253">
      <w:pPr>
        <w:spacing w:line="240" w:lineRule="auto"/>
        <w:rPr>
          <w:szCs w:val="28"/>
        </w:rPr>
      </w:pPr>
      <w:r w:rsidRPr="00CA6253">
        <w:rPr>
          <w:szCs w:val="28"/>
        </w:rPr>
        <w:t>https://github.com/SharapovTact/FollowMe</w:t>
      </w:r>
    </w:p>
    <w:p w14:paraId="4AB47884" w14:textId="61C2C665" w:rsidR="00CA6253" w:rsidRPr="00CA6253" w:rsidRDefault="00CA6253" w:rsidP="00CA6253">
      <w:pPr>
        <w:spacing w:line="240" w:lineRule="auto"/>
        <w:rPr>
          <w:szCs w:val="28"/>
        </w:rPr>
      </w:pPr>
      <w:r w:rsidRPr="00CA6253">
        <w:rPr>
          <w:szCs w:val="28"/>
        </w:rPr>
        <w:t xml:space="preserve">2. </w:t>
      </w:r>
      <w:r>
        <w:rPr>
          <w:szCs w:val="28"/>
        </w:rPr>
        <w:t>Документация</w:t>
      </w:r>
      <w:r w:rsidRPr="00CA6253">
        <w:rPr>
          <w:szCs w:val="28"/>
        </w:rPr>
        <w:t xml:space="preserve"> </w:t>
      </w:r>
      <w:r>
        <w:rPr>
          <w:szCs w:val="28"/>
          <w:lang w:val="en-US"/>
        </w:rPr>
        <w:t>ESP</w:t>
      </w:r>
      <w:r w:rsidRPr="00CA6253">
        <w:rPr>
          <w:szCs w:val="28"/>
        </w:rPr>
        <w:t>32:</w:t>
      </w:r>
    </w:p>
    <w:p w14:paraId="329F1118" w14:textId="0F299E8E" w:rsidR="00CA6253" w:rsidRPr="00CA6253" w:rsidRDefault="00CA6253" w:rsidP="00CA6253">
      <w:pPr>
        <w:spacing w:line="240" w:lineRule="auto"/>
        <w:rPr>
          <w:szCs w:val="28"/>
        </w:rPr>
      </w:pPr>
      <w:r w:rsidRPr="00CA6253">
        <w:rPr>
          <w:szCs w:val="28"/>
          <w:lang w:val="en-US"/>
        </w:rPr>
        <w:t>https</w:t>
      </w:r>
      <w:r w:rsidRPr="00CA6253">
        <w:rPr>
          <w:szCs w:val="28"/>
        </w:rPr>
        <w:t>://</w:t>
      </w:r>
      <w:r w:rsidRPr="00CA6253">
        <w:rPr>
          <w:szCs w:val="28"/>
          <w:lang w:val="en-US"/>
        </w:rPr>
        <w:t>documentation</w:t>
      </w:r>
      <w:r w:rsidRPr="00CA6253">
        <w:rPr>
          <w:szCs w:val="28"/>
        </w:rPr>
        <w:t>.</w:t>
      </w:r>
      <w:r w:rsidRPr="00CA6253">
        <w:rPr>
          <w:szCs w:val="28"/>
          <w:lang w:val="en-US"/>
        </w:rPr>
        <w:t>espressif</w:t>
      </w:r>
      <w:r w:rsidRPr="00CA6253">
        <w:rPr>
          <w:szCs w:val="28"/>
        </w:rPr>
        <w:t>.</w:t>
      </w:r>
      <w:r w:rsidRPr="00CA6253">
        <w:rPr>
          <w:szCs w:val="28"/>
          <w:lang w:val="en-US"/>
        </w:rPr>
        <w:t>com</w:t>
      </w:r>
      <w:r w:rsidRPr="00CA6253">
        <w:rPr>
          <w:szCs w:val="28"/>
        </w:rPr>
        <w:t>/</w:t>
      </w:r>
      <w:r w:rsidRPr="00CA6253">
        <w:rPr>
          <w:szCs w:val="28"/>
          <w:lang w:val="en-US"/>
        </w:rPr>
        <w:t>esp</w:t>
      </w:r>
      <w:r w:rsidRPr="00CA6253">
        <w:rPr>
          <w:szCs w:val="28"/>
        </w:rPr>
        <w:t>32_</w:t>
      </w:r>
      <w:r w:rsidRPr="00CA6253">
        <w:rPr>
          <w:szCs w:val="28"/>
          <w:lang w:val="en-US"/>
        </w:rPr>
        <w:t>technical</w:t>
      </w:r>
      <w:r w:rsidRPr="00CA6253">
        <w:rPr>
          <w:szCs w:val="28"/>
        </w:rPr>
        <w:t>_</w:t>
      </w:r>
      <w:r w:rsidRPr="00CA6253">
        <w:rPr>
          <w:szCs w:val="28"/>
          <w:lang w:val="en-US"/>
        </w:rPr>
        <w:t>reference</w:t>
      </w:r>
      <w:r w:rsidRPr="00CA6253">
        <w:rPr>
          <w:szCs w:val="28"/>
        </w:rPr>
        <w:t>_</w:t>
      </w:r>
      <w:r w:rsidRPr="00CA6253">
        <w:rPr>
          <w:szCs w:val="28"/>
          <w:lang w:val="en-US"/>
        </w:rPr>
        <w:t>manual</w:t>
      </w:r>
      <w:r w:rsidRPr="00CA6253">
        <w:rPr>
          <w:szCs w:val="28"/>
        </w:rPr>
        <w:t>_</w:t>
      </w:r>
      <w:r w:rsidRPr="00CA6253">
        <w:rPr>
          <w:szCs w:val="28"/>
          <w:lang w:val="en-US"/>
        </w:rPr>
        <w:t>en</w:t>
      </w:r>
      <w:r w:rsidRPr="00CA6253">
        <w:rPr>
          <w:szCs w:val="28"/>
        </w:rPr>
        <w:t>.</w:t>
      </w:r>
      <w:r w:rsidRPr="00CA6253">
        <w:rPr>
          <w:szCs w:val="28"/>
          <w:lang w:val="en-US"/>
        </w:rPr>
        <w:t>pdf</w:t>
      </w:r>
    </w:p>
    <w:sectPr w:rsidR="00CA6253" w:rsidRPr="00CA6253" w:rsidSect="00C52F61"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D2F6" w14:textId="77777777" w:rsidR="00194806" w:rsidRDefault="00194806" w:rsidP="004C14AC">
      <w:pPr>
        <w:spacing w:after="0" w:line="240" w:lineRule="auto"/>
      </w:pPr>
      <w:r>
        <w:separator/>
      </w:r>
    </w:p>
  </w:endnote>
  <w:endnote w:type="continuationSeparator" w:id="0">
    <w:p w14:paraId="282F01D0" w14:textId="77777777" w:rsidR="00194806" w:rsidRDefault="00194806" w:rsidP="004C1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4421816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57896D4A" w14:textId="06193604" w:rsidR="004C14AC" w:rsidRPr="00C52F61" w:rsidRDefault="004C14AC">
        <w:pPr>
          <w:pStyle w:val="af4"/>
          <w:rPr>
            <w:color w:val="000000" w:themeColor="text1"/>
          </w:rPr>
        </w:pPr>
        <w:r w:rsidRPr="00C52F61">
          <w:rPr>
            <w:rFonts w:cs="Times New Roman"/>
            <w:color w:val="000000" w:themeColor="text1"/>
          </w:rPr>
          <w:fldChar w:fldCharType="begin"/>
        </w:r>
        <w:r w:rsidRPr="00C52F61">
          <w:rPr>
            <w:rFonts w:cs="Times New Roman"/>
            <w:color w:val="000000" w:themeColor="text1"/>
          </w:rPr>
          <w:instrText>PAGE   \* MERGEFORMAT</w:instrText>
        </w:r>
        <w:r w:rsidRPr="00C52F61">
          <w:rPr>
            <w:rFonts w:cs="Times New Roman"/>
            <w:color w:val="000000" w:themeColor="text1"/>
          </w:rPr>
          <w:fldChar w:fldCharType="separate"/>
        </w:r>
        <w:r w:rsidRPr="00C52F61">
          <w:rPr>
            <w:rFonts w:cs="Times New Roman"/>
            <w:color w:val="000000" w:themeColor="text1"/>
          </w:rPr>
          <w:t>2</w:t>
        </w:r>
        <w:r w:rsidRPr="00C52F61">
          <w:rPr>
            <w:rFonts w:cs="Times New Roman"/>
            <w:color w:val="000000" w:themeColor="text1"/>
          </w:rPr>
          <w:fldChar w:fldCharType="end"/>
        </w:r>
      </w:p>
    </w:sdtContent>
  </w:sdt>
  <w:p w14:paraId="26FC4D41" w14:textId="77777777" w:rsidR="004C14AC" w:rsidRDefault="004C14AC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841C" w14:textId="77777777" w:rsidR="00194806" w:rsidRDefault="00194806" w:rsidP="004C14AC">
      <w:pPr>
        <w:spacing w:after="0" w:line="240" w:lineRule="auto"/>
      </w:pPr>
      <w:r>
        <w:separator/>
      </w:r>
    </w:p>
  </w:footnote>
  <w:footnote w:type="continuationSeparator" w:id="0">
    <w:p w14:paraId="23DC47FB" w14:textId="77777777" w:rsidR="00194806" w:rsidRDefault="00194806" w:rsidP="004C14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27FC6"/>
    <w:multiLevelType w:val="hybridMultilevel"/>
    <w:tmpl w:val="29864822"/>
    <w:lvl w:ilvl="0" w:tplc="3BFA601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C10A01"/>
    <w:multiLevelType w:val="hybridMultilevel"/>
    <w:tmpl w:val="325E9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558636">
    <w:abstractNumId w:val="0"/>
  </w:num>
  <w:num w:numId="2" w16cid:durableId="15629815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3B"/>
    <w:rsid w:val="00026238"/>
    <w:rsid w:val="00073ECE"/>
    <w:rsid w:val="00074D32"/>
    <w:rsid w:val="000B35AA"/>
    <w:rsid w:val="000C502D"/>
    <w:rsid w:val="00103210"/>
    <w:rsid w:val="00103BB2"/>
    <w:rsid w:val="001169BD"/>
    <w:rsid w:val="00120FF5"/>
    <w:rsid w:val="0012661B"/>
    <w:rsid w:val="00194806"/>
    <w:rsid w:val="001B3394"/>
    <w:rsid w:val="001D7127"/>
    <w:rsid w:val="001E4D1F"/>
    <w:rsid w:val="00201B28"/>
    <w:rsid w:val="00227691"/>
    <w:rsid w:val="00286628"/>
    <w:rsid w:val="002B1E52"/>
    <w:rsid w:val="002D65D5"/>
    <w:rsid w:val="002D7561"/>
    <w:rsid w:val="003138AF"/>
    <w:rsid w:val="00317769"/>
    <w:rsid w:val="00325178"/>
    <w:rsid w:val="00362EA2"/>
    <w:rsid w:val="00371157"/>
    <w:rsid w:val="003806BD"/>
    <w:rsid w:val="0038365F"/>
    <w:rsid w:val="003B3513"/>
    <w:rsid w:val="003D4E86"/>
    <w:rsid w:val="004A05C8"/>
    <w:rsid w:val="004C14AC"/>
    <w:rsid w:val="005070C8"/>
    <w:rsid w:val="00526B08"/>
    <w:rsid w:val="00533450"/>
    <w:rsid w:val="005413EC"/>
    <w:rsid w:val="005766F5"/>
    <w:rsid w:val="005F2DFB"/>
    <w:rsid w:val="005F4FE1"/>
    <w:rsid w:val="005F5424"/>
    <w:rsid w:val="005F7B35"/>
    <w:rsid w:val="00632CBF"/>
    <w:rsid w:val="00646B37"/>
    <w:rsid w:val="006B7977"/>
    <w:rsid w:val="006D0480"/>
    <w:rsid w:val="006F5FF0"/>
    <w:rsid w:val="007047C0"/>
    <w:rsid w:val="007200EC"/>
    <w:rsid w:val="007459C4"/>
    <w:rsid w:val="0075712D"/>
    <w:rsid w:val="007C6139"/>
    <w:rsid w:val="007D113A"/>
    <w:rsid w:val="00803583"/>
    <w:rsid w:val="00867209"/>
    <w:rsid w:val="00881925"/>
    <w:rsid w:val="008974FA"/>
    <w:rsid w:val="008D20EC"/>
    <w:rsid w:val="00924260"/>
    <w:rsid w:val="00946DF5"/>
    <w:rsid w:val="00A309A8"/>
    <w:rsid w:val="00A52F2A"/>
    <w:rsid w:val="00A55A48"/>
    <w:rsid w:val="00AA77A6"/>
    <w:rsid w:val="00AC38B8"/>
    <w:rsid w:val="00AD463A"/>
    <w:rsid w:val="00AE1364"/>
    <w:rsid w:val="00AF688E"/>
    <w:rsid w:val="00B1208C"/>
    <w:rsid w:val="00B90E7A"/>
    <w:rsid w:val="00BB6CBD"/>
    <w:rsid w:val="00BE7AE8"/>
    <w:rsid w:val="00C123DB"/>
    <w:rsid w:val="00C165D7"/>
    <w:rsid w:val="00C454D3"/>
    <w:rsid w:val="00C52F61"/>
    <w:rsid w:val="00C72A66"/>
    <w:rsid w:val="00CA6253"/>
    <w:rsid w:val="00CB41EA"/>
    <w:rsid w:val="00D041A8"/>
    <w:rsid w:val="00D16329"/>
    <w:rsid w:val="00D33DBA"/>
    <w:rsid w:val="00D45E3B"/>
    <w:rsid w:val="00D52A2B"/>
    <w:rsid w:val="00D92CCE"/>
    <w:rsid w:val="00DD0C81"/>
    <w:rsid w:val="00DD3687"/>
    <w:rsid w:val="00DF3111"/>
    <w:rsid w:val="00E065C3"/>
    <w:rsid w:val="00E11200"/>
    <w:rsid w:val="00E40159"/>
    <w:rsid w:val="00E84097"/>
    <w:rsid w:val="00ED5FC0"/>
    <w:rsid w:val="00EE4318"/>
    <w:rsid w:val="00F12054"/>
    <w:rsid w:val="00F170CF"/>
    <w:rsid w:val="00F728FE"/>
    <w:rsid w:val="00FE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D33B8D"/>
  <w15:chartTrackingRefBased/>
  <w15:docId w15:val="{AEF4025E-4FD3-4377-9B87-F3C57CD8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5C8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E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E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E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E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E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E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E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454D3"/>
    <w:pPr>
      <w:spacing w:after="200" w:line="240" w:lineRule="auto"/>
    </w:pPr>
    <w:rPr>
      <w:i/>
      <w:iCs/>
      <w:color w:val="000000" w:themeColor="text1"/>
      <w:sz w:val="24"/>
      <w:szCs w:val="18"/>
    </w:rPr>
  </w:style>
  <w:style w:type="character" w:customStyle="1" w:styleId="10">
    <w:name w:val="Заголовок 1 Знак"/>
    <w:basedOn w:val="a0"/>
    <w:link w:val="1"/>
    <w:uiPriority w:val="9"/>
    <w:rsid w:val="00D45E3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45E3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5E3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45E3B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45E3B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45E3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45E3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45E3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45E3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31776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5">
    <w:name w:val="Заголовок Знак"/>
    <w:basedOn w:val="a0"/>
    <w:link w:val="a4"/>
    <w:uiPriority w:val="10"/>
    <w:rsid w:val="00317769"/>
    <w:rPr>
      <w:rFonts w:ascii="Times New Roman" w:eastAsiaTheme="majorEastAsia" w:hAnsi="Times New Roman" w:cstheme="majorBidi"/>
      <w:spacing w:val="-10"/>
      <w:kern w:val="28"/>
      <w:sz w:val="32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3138AF"/>
    <w:pPr>
      <w:numPr>
        <w:ilvl w:val="1"/>
      </w:numPr>
    </w:pPr>
    <w:rPr>
      <w:rFonts w:eastAsiaTheme="majorEastAsia" w:cstheme="majorBidi"/>
      <w:color w:val="000000" w:themeColor="text1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138A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4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E3B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D45E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45E3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45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45E3B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D45E3B"/>
    <w:rPr>
      <w:b/>
      <w:bCs/>
      <w:smallCaps/>
      <w:color w:val="2F5496" w:themeColor="accent1" w:themeShade="BF"/>
      <w:spacing w:val="5"/>
    </w:rPr>
  </w:style>
  <w:style w:type="character" w:styleId="ad">
    <w:name w:val="annotation reference"/>
    <w:basedOn w:val="a0"/>
    <w:uiPriority w:val="99"/>
    <w:semiHidden/>
    <w:unhideWhenUsed/>
    <w:rsid w:val="00B1208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B1208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B1208C"/>
    <w:rPr>
      <w:rFonts w:ascii="Times New Roman" w:hAnsi="Times New Roman"/>
      <w:kern w:val="0"/>
      <w:sz w:val="20"/>
      <w:szCs w:val="20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1208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1208C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af2">
    <w:name w:val="header"/>
    <w:basedOn w:val="a"/>
    <w:link w:val="af3"/>
    <w:uiPriority w:val="99"/>
    <w:unhideWhenUsed/>
    <w:rsid w:val="004C14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4C14AC"/>
    <w:rPr>
      <w:rFonts w:ascii="Times New Roman" w:hAnsi="Times New Roman"/>
      <w:kern w:val="0"/>
      <w:sz w:val="28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4C14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4C14AC"/>
    <w:rPr>
      <w:rFonts w:ascii="Times New Roman" w:hAnsi="Times New Roman"/>
      <w:kern w:val="0"/>
      <w:sz w:val="28"/>
      <w:szCs w:val="22"/>
      <w14:ligatures w14:val="none"/>
    </w:rPr>
  </w:style>
  <w:style w:type="character" w:styleId="af6">
    <w:name w:val="Subtle Emphasis"/>
    <w:basedOn w:val="a0"/>
    <w:uiPriority w:val="19"/>
    <w:qFormat/>
    <w:rsid w:val="00C165D7"/>
    <w:rPr>
      <w:rFonts w:ascii="Times New Roman" w:hAnsi="Times New Roman"/>
      <w:i w:val="0"/>
      <w:iCs/>
      <w:color w:val="000000" w:themeColor="text1"/>
      <w:sz w:val="28"/>
    </w:rPr>
  </w:style>
  <w:style w:type="character" w:styleId="af7">
    <w:name w:val="Placeholder Text"/>
    <w:basedOn w:val="a0"/>
    <w:uiPriority w:val="99"/>
    <w:semiHidden/>
    <w:rsid w:val="00C72A66"/>
    <w:rPr>
      <w:color w:val="666666"/>
    </w:rPr>
  </w:style>
  <w:style w:type="paragraph" w:styleId="af8">
    <w:name w:val="TOC Heading"/>
    <w:basedOn w:val="1"/>
    <w:next w:val="a"/>
    <w:uiPriority w:val="39"/>
    <w:unhideWhenUsed/>
    <w:qFormat/>
    <w:rsid w:val="00201B28"/>
    <w:pPr>
      <w:spacing w:before="240" w:after="0"/>
      <w:jc w:val="left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1B28"/>
    <w:pPr>
      <w:spacing w:after="100"/>
    </w:pPr>
  </w:style>
  <w:style w:type="character" w:styleId="af9">
    <w:name w:val="Hyperlink"/>
    <w:basedOn w:val="a0"/>
    <w:uiPriority w:val="99"/>
    <w:unhideWhenUsed/>
    <w:rsid w:val="0092426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24260"/>
    <w:pPr>
      <w:spacing w:after="100"/>
      <w:ind w:left="280"/>
    </w:pPr>
  </w:style>
  <w:style w:type="character" w:styleId="afa">
    <w:name w:val="Unresolved Mention"/>
    <w:basedOn w:val="a0"/>
    <w:uiPriority w:val="99"/>
    <w:semiHidden/>
    <w:unhideWhenUsed/>
    <w:rsid w:val="00CA6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DE44F-1445-43C0-BC77-4D22F0378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7</Pages>
  <Words>1429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kalah 218</dc:creator>
  <cp:keywords/>
  <dc:description/>
  <cp:lastModifiedBy>kalah 218</cp:lastModifiedBy>
  <cp:revision>21</cp:revision>
  <dcterms:created xsi:type="dcterms:W3CDTF">2026-07-06T09:10:00Z</dcterms:created>
  <dcterms:modified xsi:type="dcterms:W3CDTF">2026-09-02T20:45:00Z</dcterms:modified>
</cp:coreProperties>
</file>