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54B" w14:textId="5F00CAC5" w:rsidR="00C7215C" w:rsidRPr="00C7215C" w:rsidRDefault="00C7215C" w:rsidP="00C7215C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обучения по прецедентам</w:t>
      </w:r>
    </w:p>
    <w:p w14:paraId="34AB31FC" w14:textId="68325239" w:rsidR="00DE72FC" w:rsidRDefault="00C26F1D" w:rsidP="00C26F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машинного обучения объектом называют то, для чего необходимо решить поставленную задачу. Пример – пациенты в задаче медицинской диагностики или письма в задаче определения спама. Признаками называют численные или категориальные значения, которыми можно описать объект в задаче. Пример – симптомы пациентов или слова, встречающиеся в письмах. Ответом называют вывод об объекте, который можно дать после исследования</w:t>
      </w:r>
      <w:r w:rsidR="00951A09">
        <w:rPr>
          <w:rFonts w:ascii="Times New Roman" w:hAnsi="Times New Roman" w:cs="Times New Roman"/>
          <w:sz w:val="28"/>
          <w:szCs w:val="28"/>
        </w:rPr>
        <w:t xml:space="preserve"> его признаков, он же может быть и ответом на вопрос поставленной задачи. Пример – болен ли пациент или является ли письмо спамом.</w:t>
      </w:r>
    </w:p>
    <w:p w14:paraId="6D89409A" w14:textId="1BDD13A9" w:rsidR="00951A09" w:rsidRDefault="00951A09" w:rsidP="00C26F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матрице объектов-признаков содержатся совокупности признаковых описаний объектов, расположенные построчно.</w:t>
      </w:r>
    </w:p>
    <w:p w14:paraId="0B47F883" w14:textId="581936EC" w:rsidR="00951A09" w:rsidRDefault="00951A09" w:rsidP="00C26F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Моделью алгоритма называют параметрическое семейство отображений из пространства признаков и параметров в пространство ответов. Обучение – это процесс подбора оптимальных параметров модели по обучающей выборке. Конкретный метод обучения совершает сам подбор параметров.</w:t>
      </w:r>
    </w:p>
    <w:p w14:paraId="5A5CE515" w14:textId="334365B8" w:rsidR="00951A09" w:rsidRPr="00951A09" w:rsidRDefault="00951A09" w:rsidP="00C26F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обучения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A21F1B" w14:textId="3F04E57F" w:rsidR="00951A09" w:rsidRDefault="00C7215C" w:rsidP="00951A0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алгоритма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9824D32" w14:textId="37D0D2CB" w:rsidR="00C7215C" w:rsidRPr="00C7215C" w:rsidRDefault="00C7215C" w:rsidP="00951A0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новых объектов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C72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выдача ответов </w:t>
      </w:r>
      <m:oMath>
        <m:r>
          <w:rPr>
            <w:rFonts w:ascii="Cambria Math" w:hAnsi="Cambria Math" w:cs="Times New Roman"/>
            <w:sz w:val="28"/>
            <w:szCs w:val="28"/>
          </w:rPr>
          <m:t>y=a(x)</m:t>
        </m:r>
      </m:oMath>
      <w:r w:rsidRPr="00C721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3846B" w14:textId="72733B70" w:rsidR="00C7215C" w:rsidRPr="00C7215C" w:rsidRDefault="00C7215C" w:rsidP="00C721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Переобучение – это явление, когда вместо того, чтобы находить закономерность в данных, алгоритм начинает приближать конкретные точки обучающей выборки, а для других данных давать худший результат. В результате переобучения качество работы алгоритма на объектах, не входящих в тестовую выборку, оказывается гораздо хуже, чем на обучающей выборке. Как бороться – разбивать выборку с известными ответами на обучающую и тестовую и выбирать оптимальные параметры по лучшему результату тестовой выборки.</w:t>
      </w:r>
    </w:p>
    <w:p w14:paraId="49BC3558" w14:textId="4EACE035" w:rsidR="00C7215C" w:rsidRDefault="00C7215C" w:rsidP="00C721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решающих деревьев</w:t>
      </w:r>
    </w:p>
    <w:p w14:paraId="5922332F" w14:textId="7B0414B8" w:rsidR="00C7215C" w:rsidRPr="005D52D3" w:rsidRDefault="00C7215C" w:rsidP="00C7215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данных разбивается </w:t>
      </w:r>
      <w:r w:rsidR="005D52D3">
        <w:rPr>
          <w:rFonts w:ascii="Times New Roman" w:hAnsi="Times New Roman" w:cs="Times New Roman"/>
          <w:sz w:val="28"/>
          <w:szCs w:val="28"/>
        </w:rPr>
        <w:t xml:space="preserve">гиперповерхностями вида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≤число</m:t>
        </m:r>
      </m:oMath>
      <w:r w:rsidR="005D52D3">
        <w:rPr>
          <w:rFonts w:ascii="Times New Roman" w:eastAsiaTheme="minorEastAsia" w:hAnsi="Times New Roman" w:cs="Times New Roman"/>
          <w:sz w:val="28"/>
          <w:szCs w:val="28"/>
        </w:rPr>
        <w:t>. Постепенно спускаясь от корня дерева к листьям и выбирая определённую ветвь в зависимости от ответа на поставленное неравенство, мы относим точку к определённому классу.</w:t>
      </w:r>
    </w:p>
    <w:p w14:paraId="669BCAD5" w14:textId="67663CAA" w:rsidR="005D52D3" w:rsidRPr="005D52D3" w:rsidRDefault="005D52D3" w:rsidP="00C7215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разделения узлов в самых информативных признаках применяются 3 разных критерия</w:t>
      </w:r>
      <w:r w:rsidRPr="005D52D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ошибка классификации, критерий Джини и энтропийный критерий.</w:t>
      </w:r>
    </w:p>
    <w:p w14:paraId="7A98CEC1" w14:textId="286189AA" w:rsidR="00B63C76" w:rsidRPr="005D52D3" w:rsidRDefault="00B63C76" w:rsidP="00B63C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Достоинства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340BC52" w14:textId="0DEB761E" w:rsidR="00B63C76" w:rsidRPr="005D52D3" w:rsidRDefault="00B63C76" w:rsidP="00B63C7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Формирует чёткие и понятные правила классификации.</w:t>
      </w:r>
    </w:p>
    <w:p w14:paraId="75857984" w14:textId="1E6A8856" w:rsidR="00B63C76" w:rsidRPr="005D52D3" w:rsidRDefault="00B63C76" w:rsidP="00B63C7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Быстро обучается и прогнозируется.</w:t>
      </w:r>
    </w:p>
    <w:p w14:paraId="1C93B417" w14:textId="07BB2FE1" w:rsidR="00B63C76" w:rsidRPr="005D52D3" w:rsidRDefault="00B63C76" w:rsidP="00B63C7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Легко визуализируется.</w:t>
      </w:r>
    </w:p>
    <w:p w14:paraId="6970A900" w14:textId="237B9786" w:rsidR="00B63C76" w:rsidRPr="005D52D3" w:rsidRDefault="00B63C76" w:rsidP="00B63C7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 требует много параметров модели.</w:t>
      </w:r>
    </w:p>
    <w:p w14:paraId="58324044" w14:textId="3C5A0B60" w:rsidR="005D52D3" w:rsidRPr="005D52D3" w:rsidRDefault="005D52D3" w:rsidP="00B63C7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Недостатки метода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0C51EF8" w14:textId="0E936665" w:rsidR="005D52D3" w:rsidRPr="005D52D3" w:rsidRDefault="005D52D3" w:rsidP="00B63C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Переобучение при отсутствии ограничения на дерево.</w:t>
      </w:r>
    </w:p>
    <w:p w14:paraId="47CBF3FA" w14:textId="30D3E25E" w:rsidR="005D52D3" w:rsidRPr="005D52D3" w:rsidRDefault="005D52D3" w:rsidP="00B63C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Деревья чувствительны к шуму в данных, и небольшие </w:t>
      </w:r>
      <w:r w:rsidR="00F65B5D">
        <w:rPr>
          <w:rFonts w:ascii="Times New Roman" w:eastAsiaTheme="minorEastAsia" w:hAnsi="Times New Roman" w:cs="Times New Roman"/>
          <w:sz w:val="28"/>
          <w:szCs w:val="28"/>
        </w:rPr>
        <w:t xml:space="preserve">изменения </w:t>
      </w:r>
      <w:r>
        <w:rPr>
          <w:rFonts w:ascii="Times New Roman" w:eastAsiaTheme="minorEastAsia" w:hAnsi="Times New Roman" w:cs="Times New Roman"/>
          <w:sz w:val="28"/>
          <w:szCs w:val="28"/>
        </w:rPr>
        <w:t>обучающей выборки могут привести к глобальным изменениям в модели.</w:t>
      </w:r>
    </w:p>
    <w:p w14:paraId="12DA3AD5" w14:textId="7C156F15" w:rsidR="005D52D3" w:rsidRPr="005D52D3" w:rsidRDefault="005D52D3" w:rsidP="00B63C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сравнению с другими методами зачастую даёт не лучший ответ.</w:t>
      </w:r>
    </w:p>
    <w:p w14:paraId="2569437D" w14:textId="78536A00" w:rsidR="005D52D3" w:rsidRPr="00B63C76" w:rsidRDefault="005D52D3" w:rsidP="00B63C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Сложный поиск оптимального решения.</w:t>
      </w:r>
    </w:p>
    <w:sectPr w:rsidR="005D52D3" w:rsidRPr="00B63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25C"/>
    <w:multiLevelType w:val="hybridMultilevel"/>
    <w:tmpl w:val="E6C257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081A7D"/>
    <w:multiLevelType w:val="hybridMultilevel"/>
    <w:tmpl w:val="BEF67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1365"/>
    <w:multiLevelType w:val="hybridMultilevel"/>
    <w:tmpl w:val="874CF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376DB"/>
    <w:multiLevelType w:val="hybridMultilevel"/>
    <w:tmpl w:val="FA7AD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71202">
    <w:abstractNumId w:val="1"/>
  </w:num>
  <w:num w:numId="2" w16cid:durableId="1316757354">
    <w:abstractNumId w:val="2"/>
  </w:num>
  <w:num w:numId="3" w16cid:durableId="208541102">
    <w:abstractNumId w:val="3"/>
  </w:num>
  <w:num w:numId="4" w16cid:durableId="14789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1D"/>
    <w:rsid w:val="00380F25"/>
    <w:rsid w:val="005D52D3"/>
    <w:rsid w:val="0066049E"/>
    <w:rsid w:val="00951A09"/>
    <w:rsid w:val="00B63C76"/>
    <w:rsid w:val="00C26F1D"/>
    <w:rsid w:val="00C7215C"/>
    <w:rsid w:val="00F6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DDFF"/>
  <w15:chartTrackingRefBased/>
  <w15:docId w15:val="{F1D1D327-BD0B-4B1B-AED4-A5A5D2C5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F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2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2</cp:revision>
  <dcterms:created xsi:type="dcterms:W3CDTF">2022-12-30T14:52:00Z</dcterms:created>
  <dcterms:modified xsi:type="dcterms:W3CDTF">2022-12-30T15:36:00Z</dcterms:modified>
</cp:coreProperties>
</file>