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B0E7" w14:textId="6F4ED91A" w:rsidR="00DE72FC" w:rsidRDefault="00EA1FF5" w:rsidP="00EA1F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 </w:t>
      </w:r>
      <w:r>
        <w:rPr>
          <w:rFonts w:ascii="Times New Roman" w:hAnsi="Times New Roman" w:cs="Times New Roman"/>
          <w:sz w:val="28"/>
          <w:szCs w:val="28"/>
        </w:rPr>
        <w:t>ближайших соседей»</w:t>
      </w:r>
    </w:p>
    <w:p w14:paraId="3EEBA897" w14:textId="6C322BD2" w:rsidR="00EA1FF5" w:rsidRDefault="00EA1FF5" w:rsidP="00EA1FF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сделать прогноз для новой точки данных, алгоритм находит ближайшие к ней обучающие точки набора («ближайшие соседи») и выбирает доминирующий среди них класс.</w:t>
      </w:r>
    </w:p>
    <w:p w14:paraId="5BC8031C" w14:textId="5ACE2CD3" w:rsidR="00EA1FF5" w:rsidRPr="00EA1FF5" w:rsidRDefault="00EA1FF5" w:rsidP="00EA1FF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1FF5">
        <w:rPr>
          <w:rFonts w:ascii="Times New Roman" w:hAnsi="Times New Roman" w:cs="Times New Roman"/>
          <w:sz w:val="28"/>
          <w:szCs w:val="28"/>
        </w:rPr>
        <w:t xml:space="preserve">В методе определён параметр </w:t>
      </w:r>
      <w:r w:rsidRPr="00EA1FF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A1FF5">
        <w:rPr>
          <w:rFonts w:ascii="Times New Roman" w:hAnsi="Times New Roman" w:cs="Times New Roman"/>
          <w:sz w:val="28"/>
          <w:szCs w:val="28"/>
        </w:rPr>
        <w:t>_</w:t>
      </w:r>
      <w:r w:rsidRPr="00EA1FF5">
        <w:rPr>
          <w:rFonts w:ascii="Times New Roman" w:hAnsi="Times New Roman" w:cs="Times New Roman"/>
          <w:sz w:val="28"/>
          <w:szCs w:val="28"/>
          <w:lang w:val="en-US"/>
        </w:rPr>
        <w:t>neighbors</w:t>
      </w:r>
      <w:r w:rsidRPr="00EA1FF5">
        <w:rPr>
          <w:rFonts w:ascii="Times New Roman" w:hAnsi="Times New Roman" w:cs="Times New Roman"/>
          <w:sz w:val="28"/>
          <w:szCs w:val="28"/>
        </w:rPr>
        <w:t xml:space="preserve">, задающий количество ближайших соседей, используемых для предсказания. Кроме числа соседей можно также задать веса (параметр </w:t>
      </w:r>
      <w:r w:rsidRPr="00EA1FF5">
        <w:rPr>
          <w:rFonts w:ascii="Times New Roman" w:hAnsi="Times New Roman" w:cs="Times New Roman"/>
          <w:sz w:val="28"/>
          <w:szCs w:val="28"/>
          <w:lang w:val="en-US"/>
        </w:rPr>
        <w:t>weights</w:t>
      </w:r>
      <w:r w:rsidRPr="00EA1FF5">
        <w:rPr>
          <w:rFonts w:ascii="Times New Roman" w:hAnsi="Times New Roman" w:cs="Times New Roman"/>
          <w:sz w:val="28"/>
          <w:szCs w:val="28"/>
        </w:rPr>
        <w:t>) отдельных точек. Если выбрать в качестве весов расстояние (</w:t>
      </w:r>
      <w:r w:rsidRPr="00EA1FF5">
        <w:rPr>
          <w:rFonts w:ascii="Times New Roman" w:hAnsi="Times New Roman" w:cs="Times New Roman"/>
          <w:sz w:val="28"/>
          <w:szCs w:val="28"/>
          <w:lang w:val="en-US"/>
        </w:rPr>
        <w:t>weights</w:t>
      </w:r>
      <w:r w:rsidRPr="00EA1FF5">
        <w:rPr>
          <w:rFonts w:ascii="Times New Roman" w:hAnsi="Times New Roman" w:cs="Times New Roman"/>
          <w:sz w:val="28"/>
          <w:szCs w:val="28"/>
        </w:rPr>
        <w:t xml:space="preserve"> = ‘</w:t>
      </w:r>
      <w:r w:rsidRPr="00EA1FF5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EA1FF5">
        <w:rPr>
          <w:rFonts w:ascii="Times New Roman" w:hAnsi="Times New Roman" w:cs="Times New Roman"/>
          <w:sz w:val="28"/>
          <w:szCs w:val="28"/>
        </w:rPr>
        <w:t xml:space="preserve">’), то для определения класса точки будет использоваться не только число соседей, но и расстояние от неё до них. </w:t>
      </w:r>
      <w:r>
        <w:rPr>
          <w:rFonts w:ascii="Times New Roman" w:hAnsi="Times New Roman" w:cs="Times New Roman"/>
          <w:sz w:val="28"/>
          <w:szCs w:val="28"/>
        </w:rPr>
        <w:t xml:space="preserve">Также в методе определён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metrics</w:t>
      </w:r>
      <w:r>
        <w:rPr>
          <w:rFonts w:ascii="Times New Roman" w:hAnsi="Times New Roman" w:cs="Times New Roman"/>
          <w:sz w:val="28"/>
          <w:szCs w:val="28"/>
        </w:rPr>
        <w:t>, задающий функцию для измерения расстояния.</w:t>
      </w:r>
    </w:p>
    <w:p w14:paraId="3501AA29" w14:textId="696B4777" w:rsidR="00EA1FF5" w:rsidRDefault="00EA1FF5" w:rsidP="00EA1FF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Масштабирование признаков необходимо для того, чтобы </w:t>
      </w:r>
      <w:r w:rsidR="001D7AD3">
        <w:rPr>
          <w:rFonts w:ascii="Times New Roman" w:hAnsi="Times New Roman" w:cs="Times New Roman"/>
          <w:sz w:val="28"/>
          <w:szCs w:val="28"/>
        </w:rPr>
        <w:t>сделать набор данных менее разрежённым и повысить точность метода.</w:t>
      </w:r>
    </w:p>
    <w:p w14:paraId="38EAA8B6" w14:textId="77777777" w:rsidR="001D7AD3" w:rsidRPr="001D7AD3" w:rsidRDefault="001D7AD3" w:rsidP="001D7A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5723B0" w14:textId="77777777" w:rsidR="001D7AD3" w:rsidRDefault="001D7AD3" w:rsidP="001D7AD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работает хуже при увеличении количества признаков или когда у большей части признаков нулевые значения.</w:t>
      </w:r>
    </w:p>
    <w:p w14:paraId="3300DB0C" w14:textId="77777777" w:rsidR="001D7AD3" w:rsidRDefault="001D7AD3" w:rsidP="001D7AD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Всегда необходимо определять оптимальное количество соседей.</w:t>
      </w:r>
    </w:p>
    <w:p w14:paraId="42E03978" w14:textId="77777777" w:rsidR="001D7AD3" w:rsidRPr="001D7AD3" w:rsidRDefault="001D7AD3" w:rsidP="001D7AD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098FD4" w14:textId="77777777" w:rsidR="001D7AD3" w:rsidRDefault="001D7AD3" w:rsidP="001D7AD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Лёгкая интерпретация.</w:t>
      </w:r>
    </w:p>
    <w:p w14:paraId="1CDF8CB0" w14:textId="77777777" w:rsidR="001D7AD3" w:rsidRDefault="001D7AD3" w:rsidP="001D7AD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Малое количество настроек.</w:t>
      </w:r>
    </w:p>
    <w:p w14:paraId="4724F927" w14:textId="77777777" w:rsidR="001D7AD3" w:rsidRDefault="001D7AD3" w:rsidP="001D7AD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Быстрое построение модели.</w:t>
      </w:r>
    </w:p>
    <w:p w14:paraId="7077365D" w14:textId="77777777" w:rsidR="001D7AD3" w:rsidRDefault="001D7AD3" w:rsidP="001D7AD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не чувствителен к выбросам.</w:t>
      </w:r>
    </w:p>
    <w:p w14:paraId="54B1C0F0" w14:textId="54FC13EA" w:rsidR="001D7AD3" w:rsidRPr="001D7AD3" w:rsidRDefault="001D7AD3" w:rsidP="001D7A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кросс-валидации вместо простого разбиения данных на обучающую и тестовую выборки происходит разбиение на несколько частей, и каждая из частей по очереди выступает в качестве тестовой, а все остальные в качестве обучающей. Качество модели оценивается на основе среднего значения качества для всех таких разбиений. Этот метод даёт более точную оценку качества модели, чем простое разбиение выборки на обучающую и тестовую.</w:t>
      </w:r>
    </w:p>
    <w:sectPr w:rsidR="001D7AD3" w:rsidRPr="001D7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5826"/>
    <w:multiLevelType w:val="hybridMultilevel"/>
    <w:tmpl w:val="E9A6482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F093FDF"/>
    <w:multiLevelType w:val="hybridMultilevel"/>
    <w:tmpl w:val="0FAA4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104467">
    <w:abstractNumId w:val="1"/>
  </w:num>
  <w:num w:numId="2" w16cid:durableId="1951084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F5"/>
    <w:rsid w:val="001D7AD3"/>
    <w:rsid w:val="00380F25"/>
    <w:rsid w:val="0066049E"/>
    <w:rsid w:val="00EA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4EFB"/>
  <w15:chartTrackingRefBased/>
  <w15:docId w15:val="{FDCFE427-5F3E-4F6A-877F-66C0A202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Падалко</dc:creator>
  <cp:keywords/>
  <dc:description/>
  <cp:lastModifiedBy>Богдан Падалко</cp:lastModifiedBy>
  <cp:revision>1</cp:revision>
  <dcterms:created xsi:type="dcterms:W3CDTF">2022-12-30T15:44:00Z</dcterms:created>
  <dcterms:modified xsi:type="dcterms:W3CDTF">2022-12-30T16:04:00Z</dcterms:modified>
</cp:coreProperties>
</file>