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>Development Tools Assignment</w:t>
      </w:r>
    </w:p>
    <w:p>
      <w:pPr>
        <w:jc w:val="center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>Module 2 – Network Performance Measurement Tools</w:t>
      </w:r>
    </w:p>
    <w:p>
      <w:pPr>
        <w:rPr>
          <w:rFonts w:hint="default" w:ascii="Calibri" w:hAnsi="Calibri" w:cs="Calibri"/>
          <w:sz w:val="22"/>
          <w:szCs w:val="22"/>
        </w:rPr>
      </w:pPr>
    </w:p>
    <w:p>
      <w:pPr>
        <w:numPr>
          <w:ilvl w:val="0"/>
          <w:numId w:val="1"/>
        </w:num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 xml:space="preserve">Install Wireshark, take capture on WiFi interface </w:t>
      </w:r>
    </w:p>
    <w:p>
      <w:pPr>
        <w:numPr>
          <w:ilvl w:val="0"/>
          <w:numId w:val="0"/>
        </w:numPr>
        <w:rPr>
          <w:rFonts w:hint="default" w:ascii="Calibri" w:hAnsi="Calibri" w:cs="Calibri"/>
          <w:sz w:val="22"/>
          <w:szCs w:val="22"/>
        </w:rPr>
      </w:pPr>
    </w:p>
    <w:p>
      <w:pPr>
        <w:numPr>
          <w:ilvl w:val="0"/>
          <w:numId w:val="2"/>
        </w:num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>Identify the beacon frame using filter.</w:t>
      </w:r>
    </w:p>
    <w:p>
      <w:pPr>
        <w:numPr>
          <w:ilvl w:val="0"/>
          <w:numId w:val="0"/>
        </w:numPr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>Answer:</w:t>
      </w:r>
    </w:p>
    <w:p>
      <w:pPr>
        <w:numPr>
          <w:ilvl w:val="0"/>
          <w:numId w:val="0"/>
        </w:numPr>
        <w:rPr>
          <w:rFonts w:hint="default" w:ascii="Calibri" w:hAnsi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>To capture beacon frames “</w:t>
      </w:r>
      <w:r>
        <w:rPr>
          <w:rFonts w:hint="default" w:ascii="Calibri" w:hAnsi="Calibri"/>
          <w:sz w:val="22"/>
          <w:szCs w:val="22"/>
          <w:lang w:val="en-US"/>
        </w:rPr>
        <w:t>wlan.fc.type_subtype == 0x08” is the filter type.</w:t>
      </w:r>
    </w:p>
    <w:p>
      <w:pPr>
        <w:numPr>
          <w:ilvl w:val="0"/>
          <w:numId w:val="0"/>
        </w:numPr>
        <w:rPr>
          <w:rFonts w:hint="default" w:ascii="Calibri" w:hAnsi="Calibri"/>
          <w:sz w:val="22"/>
          <w:szCs w:val="22"/>
          <w:lang w:val="en-US"/>
        </w:rPr>
      </w:pPr>
      <w:r>
        <w:rPr>
          <w:rFonts w:hint="default" w:ascii="Calibri" w:hAnsi="Calibri"/>
          <w:sz w:val="22"/>
          <w:szCs w:val="22"/>
          <w:lang w:val="en-US"/>
        </w:rPr>
        <w:t>beacons are part of the management frames which has the type field set to 0 and beacons are represented by a hex value of 0x8.</w:t>
      </w:r>
    </w:p>
    <w:p>
      <w:pPr>
        <w:numPr>
          <w:ilvl w:val="0"/>
          <w:numId w:val="0"/>
        </w:numPr>
        <w:rPr>
          <w:rFonts w:hint="default" w:ascii="Calibri" w:hAnsi="Calibri" w:cs="Calibri"/>
          <w:sz w:val="22"/>
          <w:szCs w:val="22"/>
          <w:lang w:val="en-US"/>
        </w:rPr>
      </w:pPr>
      <w:r>
        <w:drawing>
          <wp:inline distT="0" distB="0" distL="114300" distR="114300">
            <wp:extent cx="5943600" cy="3343275"/>
            <wp:effectExtent l="0" t="0" r="0" b="9525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>(there are no beacon frames because I don’t have wifi moniter mode support).</w:t>
      </w:r>
    </w:p>
    <w:p>
      <w:pPr>
        <w:numPr>
          <w:ilvl w:val="0"/>
          <w:numId w:val="0"/>
        </w:numPr>
        <w:rPr>
          <w:rFonts w:hint="default" w:ascii="Calibri" w:hAnsi="Calibri" w:cs="Calibri"/>
          <w:sz w:val="22"/>
          <w:szCs w:val="22"/>
        </w:rPr>
      </w:pPr>
    </w:p>
    <w:p>
      <w:pPr>
        <w:numPr>
          <w:ilvl w:val="0"/>
          <w:numId w:val="0"/>
        </w:numPr>
        <w:rPr>
          <w:rFonts w:hint="default" w:ascii="Calibri" w:hAnsi="Calibri" w:cs="Calibri"/>
          <w:sz w:val="22"/>
          <w:szCs w:val="22"/>
        </w:rPr>
      </w:pPr>
    </w:p>
    <w:p>
      <w:pPr>
        <w:numPr>
          <w:ilvl w:val="0"/>
          <w:numId w:val="0"/>
        </w:numPr>
        <w:rPr>
          <w:rFonts w:hint="default" w:ascii="Calibri" w:hAnsi="Calibri" w:cs="Calibri"/>
          <w:sz w:val="22"/>
          <w:szCs w:val="22"/>
        </w:rPr>
      </w:pPr>
    </w:p>
    <w:p>
      <w:pPr>
        <w:numPr>
          <w:ilvl w:val="0"/>
          <w:numId w:val="0"/>
        </w:numPr>
        <w:rPr>
          <w:rFonts w:hint="default" w:ascii="Calibri" w:hAnsi="Calibri" w:cs="Calibri"/>
          <w:sz w:val="22"/>
          <w:szCs w:val="22"/>
        </w:rPr>
      </w:pPr>
    </w:p>
    <w:p>
      <w:pPr>
        <w:numPr>
          <w:ilvl w:val="0"/>
          <w:numId w:val="0"/>
        </w:numPr>
        <w:rPr>
          <w:rFonts w:hint="default" w:ascii="Calibri" w:hAnsi="Calibri" w:cs="Calibri"/>
          <w:sz w:val="22"/>
          <w:szCs w:val="22"/>
        </w:rPr>
      </w:pPr>
    </w:p>
    <w:p>
      <w:pPr>
        <w:numPr>
          <w:ilvl w:val="0"/>
          <w:numId w:val="0"/>
        </w:numPr>
        <w:rPr>
          <w:rFonts w:hint="default" w:ascii="Calibri" w:hAnsi="Calibri" w:cs="Calibri"/>
          <w:sz w:val="22"/>
          <w:szCs w:val="22"/>
        </w:rPr>
      </w:pPr>
    </w:p>
    <w:p>
      <w:pPr>
        <w:numPr>
          <w:ilvl w:val="0"/>
          <w:numId w:val="3"/>
        </w:num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 xml:space="preserve">Apply filters to view specific packet. </w:t>
      </w:r>
    </w:p>
    <w:p>
      <w:pPr>
        <w:numPr>
          <w:ilvl w:val="0"/>
          <w:numId w:val="0"/>
        </w:numPr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>Answer:</w:t>
      </w:r>
    </w:p>
    <w:p>
      <w:pPr>
        <w:numPr>
          <w:ilvl w:val="0"/>
          <w:numId w:val="0"/>
        </w:numPr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>Type “tcp” in filter to view only tcp protocol packets</w:t>
      </w:r>
    </w:p>
    <w:p>
      <w:pPr>
        <w:numPr>
          <w:ilvl w:val="0"/>
          <w:numId w:val="0"/>
        </w:numPr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</w:rPr>
        <w:drawing>
          <wp:inline distT="0" distB="0" distL="114300" distR="114300">
            <wp:extent cx="5943600" cy="3343275"/>
            <wp:effectExtent l="0" t="0" r="0" b="9525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>Type “udp” in filter to view only udp protocol packets</w:t>
      </w:r>
    </w:p>
    <w:p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drawing>
          <wp:inline distT="0" distB="0" distL="114300" distR="114300">
            <wp:extent cx="5943600" cy="3239770"/>
            <wp:effectExtent l="0" t="0" r="0" b="1778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alibri" w:hAnsi="Calibri" w:cs="Calibri"/>
          <w:sz w:val="22"/>
          <w:szCs w:val="22"/>
        </w:rPr>
      </w:pPr>
    </w:p>
    <w:p>
      <w:pPr>
        <w:rPr>
          <w:rFonts w:hint="default" w:ascii="Calibri" w:hAnsi="Calibri" w:cs="Calibri"/>
          <w:sz w:val="22"/>
          <w:szCs w:val="22"/>
        </w:rPr>
      </w:pPr>
    </w:p>
    <w:p>
      <w:pPr>
        <w:numPr>
          <w:ilvl w:val="0"/>
          <w:numId w:val="4"/>
        </w:num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 xml:space="preserve">Decrypt the wireshark pcap using passphrase, to view the encrytped packets. </w:t>
      </w:r>
    </w:p>
    <w:p>
      <w:pPr>
        <w:numPr>
          <w:ilvl w:val="0"/>
          <w:numId w:val="0"/>
        </w:numPr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>Answer:</w:t>
      </w:r>
    </w:p>
    <w:p>
      <w:pPr>
        <w:numPr>
          <w:ilvl w:val="0"/>
          <w:numId w:val="0"/>
        </w:numPr>
        <w:rPr>
          <w:rFonts w:hint="default" w:ascii="Calibri" w:hAnsi="Calibri" w:cs="Calibri"/>
          <w:sz w:val="22"/>
          <w:szCs w:val="22"/>
          <w:lang w:val="en-US"/>
        </w:rPr>
      </w:pPr>
    </w:p>
    <w:p>
      <w:pPr>
        <w:numPr>
          <w:ilvl w:val="0"/>
          <w:numId w:val="0"/>
        </w:numPr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>The passphrase is the password of the WiFi Router.</w:t>
      </w:r>
    </w:p>
    <w:p>
      <w:pPr>
        <w:numPr>
          <w:ilvl w:val="0"/>
          <w:numId w:val="0"/>
        </w:numPr>
        <w:rPr>
          <w:rFonts w:hint="default" w:ascii="Calibri" w:hAnsi="Calibri" w:cs="Calibri"/>
          <w:sz w:val="22"/>
          <w:szCs w:val="22"/>
          <w:lang w:val="en-US"/>
        </w:rPr>
      </w:pPr>
    </w:p>
    <w:p>
      <w:pPr>
        <w:numPr>
          <w:ilvl w:val="0"/>
          <w:numId w:val="0"/>
        </w:numPr>
        <w:rPr>
          <w:rFonts w:hint="default" w:ascii="Calibri" w:hAnsi="Calibri" w:cs="Calibri"/>
          <w:sz w:val="22"/>
          <w:szCs w:val="22"/>
          <w:lang w:val="en-US"/>
        </w:rPr>
      </w:pPr>
      <w:r>
        <w:drawing>
          <wp:inline distT="0" distB="0" distL="114300" distR="114300">
            <wp:extent cx="5943600" cy="3343275"/>
            <wp:effectExtent l="0" t="0" r="0" b="9525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Calibri" w:hAnsi="Calibri" w:cs="Calibri"/>
          <w:sz w:val="22"/>
          <w:szCs w:val="22"/>
          <w:lang w:val="en-US"/>
        </w:rPr>
      </w:pPr>
    </w:p>
    <w:p>
      <w:pPr>
        <w:numPr>
          <w:ilvl w:val="0"/>
          <w:numId w:val="0"/>
        </w:numPr>
        <w:rPr>
          <w:rFonts w:hint="default" w:ascii="Calibri" w:hAnsi="Calibri" w:cs="Calibri"/>
          <w:sz w:val="22"/>
          <w:szCs w:val="22"/>
          <w:lang w:val="en-US"/>
        </w:rPr>
      </w:pPr>
    </w:p>
    <w:p>
      <w:pPr>
        <w:numPr>
          <w:ilvl w:val="0"/>
          <w:numId w:val="0"/>
        </w:numPr>
        <w:rPr>
          <w:rFonts w:hint="default" w:ascii="Calibri" w:hAnsi="Calibri" w:cs="Calibri"/>
          <w:sz w:val="22"/>
          <w:szCs w:val="22"/>
          <w:lang w:val="en-US"/>
        </w:rPr>
      </w:pPr>
    </w:p>
    <w:p>
      <w:pPr>
        <w:numPr>
          <w:ilvl w:val="0"/>
          <w:numId w:val="0"/>
        </w:numPr>
        <w:rPr>
          <w:rFonts w:hint="default" w:ascii="Calibri" w:hAnsi="Calibri" w:cs="Calibri"/>
          <w:sz w:val="22"/>
          <w:szCs w:val="22"/>
          <w:lang w:val="en-US"/>
        </w:rPr>
      </w:pPr>
    </w:p>
    <w:p>
      <w:pPr>
        <w:numPr>
          <w:ilvl w:val="0"/>
          <w:numId w:val="0"/>
        </w:numPr>
        <w:rPr>
          <w:rFonts w:hint="default" w:ascii="Calibri" w:hAnsi="Calibri" w:cs="Calibri"/>
          <w:sz w:val="22"/>
          <w:szCs w:val="22"/>
          <w:lang w:val="en-US"/>
        </w:rPr>
      </w:pPr>
    </w:p>
    <w:p>
      <w:pPr>
        <w:numPr>
          <w:ilvl w:val="0"/>
          <w:numId w:val="0"/>
        </w:numPr>
        <w:rPr>
          <w:rFonts w:hint="default" w:ascii="Calibri" w:hAnsi="Calibri" w:cs="Calibri"/>
          <w:sz w:val="22"/>
          <w:szCs w:val="22"/>
          <w:lang w:val="en-US"/>
        </w:rPr>
      </w:pPr>
    </w:p>
    <w:p>
      <w:pPr>
        <w:numPr>
          <w:ilvl w:val="0"/>
          <w:numId w:val="0"/>
        </w:numPr>
        <w:rPr>
          <w:rFonts w:hint="default" w:ascii="Calibri" w:hAnsi="Calibri" w:cs="Calibri"/>
          <w:sz w:val="22"/>
          <w:szCs w:val="22"/>
          <w:lang w:val="en-US"/>
        </w:rPr>
      </w:pPr>
    </w:p>
    <w:p>
      <w:pPr>
        <w:numPr>
          <w:ilvl w:val="0"/>
          <w:numId w:val="0"/>
        </w:numPr>
        <w:rPr>
          <w:rFonts w:hint="default" w:ascii="Calibri" w:hAnsi="Calibri" w:cs="Calibri"/>
          <w:sz w:val="22"/>
          <w:szCs w:val="22"/>
          <w:lang w:val="en-US"/>
        </w:rPr>
      </w:pPr>
    </w:p>
    <w:p>
      <w:pPr>
        <w:numPr>
          <w:ilvl w:val="0"/>
          <w:numId w:val="0"/>
        </w:numPr>
        <w:rPr>
          <w:rFonts w:hint="default" w:ascii="Calibri" w:hAnsi="Calibri" w:cs="Calibri"/>
          <w:sz w:val="22"/>
          <w:szCs w:val="22"/>
          <w:lang w:val="en-US"/>
        </w:rPr>
      </w:pPr>
    </w:p>
    <w:p>
      <w:pPr>
        <w:numPr>
          <w:ilvl w:val="0"/>
          <w:numId w:val="0"/>
        </w:numPr>
        <w:rPr>
          <w:rFonts w:hint="default" w:ascii="Calibri" w:hAnsi="Calibri" w:cs="Calibri"/>
          <w:sz w:val="22"/>
          <w:szCs w:val="22"/>
          <w:lang w:val="en-US"/>
        </w:rPr>
      </w:pPr>
    </w:p>
    <w:p>
      <w:pPr>
        <w:numPr>
          <w:ilvl w:val="0"/>
          <w:numId w:val="0"/>
        </w:numPr>
        <w:rPr>
          <w:rFonts w:hint="default" w:ascii="Calibri" w:hAnsi="Calibri" w:cs="Calibri"/>
          <w:sz w:val="22"/>
          <w:szCs w:val="22"/>
          <w:lang w:val="en-US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 xml:space="preserve">Point out ethernet and 802.11 frames. </w:t>
      </w:r>
    </w:p>
    <w:p>
      <w:pPr>
        <w:numPr>
          <w:ilvl w:val="0"/>
          <w:numId w:val="0"/>
        </w:numPr>
        <w:ind w:leftChars="0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>Answer:</w:t>
      </w:r>
    </w:p>
    <w:p>
      <w:pPr>
        <w:numPr>
          <w:ilvl w:val="0"/>
          <w:numId w:val="0"/>
        </w:numPr>
        <w:ind w:leftChars="0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>Type “eth” in filter to show only frames sent/received over ethernet.</w:t>
      </w:r>
    </w:p>
    <w:p>
      <w:pPr>
        <w:numPr>
          <w:ilvl w:val="0"/>
          <w:numId w:val="0"/>
        </w:numPr>
        <w:ind w:leftChars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drawing>
          <wp:inline distT="0" distB="0" distL="114300" distR="114300">
            <wp:extent cx="5943600" cy="3343275"/>
            <wp:effectExtent l="0" t="0" r="0" b="952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>Type “wlan” in filter to show only 802.11 frames.</w:t>
      </w:r>
    </w:p>
    <w:p>
      <w:pPr>
        <w:numPr>
          <w:ilvl w:val="0"/>
          <w:numId w:val="0"/>
        </w:numPr>
        <w:ind w:leftChars="0"/>
        <w:rPr>
          <w:rFonts w:hint="default" w:ascii="Calibri" w:hAnsi="Calibri" w:cs="Calibri"/>
          <w:sz w:val="22"/>
          <w:szCs w:val="22"/>
        </w:rPr>
      </w:pPr>
      <w:r>
        <w:drawing>
          <wp:inline distT="0" distB="0" distL="114300" distR="114300">
            <wp:extent cx="5943600" cy="3343275"/>
            <wp:effectExtent l="0" t="0" r="0" b="9525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 w:ascii="Calibri" w:hAnsi="Calibri" w:cs="Calibri"/>
          <w:sz w:val="22"/>
          <w:szCs w:val="22"/>
        </w:rPr>
      </w:pPr>
    </w:p>
    <w:p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 xml:space="preserve">2) Install Iperf on client and server device </w:t>
      </w:r>
    </w:p>
    <w:p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 xml:space="preserve">1. Run TCP traffic </w:t>
      </w:r>
    </w:p>
    <w:p>
      <w:pPr>
        <w:rPr>
          <w:rFonts w:hint="default" w:ascii="Calibri" w:hAnsi="Calibri" w:cs="Calibri"/>
          <w:sz w:val="22"/>
          <w:szCs w:val="22"/>
          <w:lang w:val="en-IN"/>
        </w:rPr>
      </w:pPr>
      <w:r>
        <w:rPr>
          <w:rFonts w:hint="default" w:ascii="Calibri" w:hAnsi="Calibri" w:cs="Calibri"/>
          <w:sz w:val="22"/>
          <w:szCs w:val="22"/>
          <w:lang w:val="en-IN"/>
        </w:rPr>
        <w:tab/>
      </w:r>
      <w:r>
        <w:rPr>
          <w:rFonts w:hint="default" w:ascii="Calibri" w:hAnsi="Calibri" w:cs="Calibri"/>
          <w:sz w:val="22"/>
          <w:szCs w:val="22"/>
          <w:lang w:val="en-IN"/>
        </w:rPr>
        <w:t>&gt; client side: iperf3 -c &lt;ip-address&gt;</w:t>
      </w:r>
    </w:p>
    <w:p>
      <w:pPr>
        <w:rPr>
          <w:rFonts w:hint="default" w:ascii="Calibri" w:hAnsi="Calibri" w:cs="Calibri"/>
          <w:sz w:val="22"/>
          <w:szCs w:val="22"/>
          <w:lang w:val="en-IN"/>
        </w:rPr>
      </w:pPr>
      <w:r>
        <w:rPr>
          <w:rFonts w:hint="default" w:ascii="Calibri" w:hAnsi="Calibri" w:cs="Calibri"/>
          <w:sz w:val="22"/>
          <w:szCs w:val="22"/>
          <w:lang w:val="en-IN"/>
        </w:rPr>
        <w:tab/>
      </w:r>
      <w:r>
        <w:rPr>
          <w:rFonts w:hint="default" w:ascii="Calibri" w:hAnsi="Calibri" w:cs="Calibri"/>
          <w:sz w:val="22"/>
          <w:szCs w:val="22"/>
          <w:lang w:val="en-IN"/>
        </w:rPr>
        <w:t>&gt; server side: iperf3 -s</w:t>
      </w:r>
    </w:p>
    <w:p>
      <w:pPr>
        <w:rPr>
          <w:rFonts w:hint="default" w:ascii="Calibri" w:hAnsi="Calibri" w:cs="Calibri"/>
          <w:sz w:val="22"/>
          <w:szCs w:val="22"/>
        </w:rPr>
      </w:pPr>
    </w:p>
    <w:p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drawing>
          <wp:inline distT="0" distB="0" distL="114300" distR="114300">
            <wp:extent cx="5943600" cy="30143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rcRect t="3837" b="600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alibri" w:hAnsi="Calibri" w:cs="Calibri"/>
          <w:sz w:val="22"/>
          <w:szCs w:val="22"/>
          <w:lang w:val="en-IN"/>
        </w:rPr>
      </w:pPr>
      <w:r>
        <w:rPr>
          <w:rFonts w:hint="default" w:ascii="Calibri" w:hAnsi="Calibri" w:cs="Calibri"/>
          <w:sz w:val="22"/>
          <w:szCs w:val="22"/>
          <w:lang w:val="en-IN"/>
        </w:rPr>
        <w:t xml:space="preserve">Average Transfer rate : 32.0 GBytes </w:t>
      </w:r>
    </w:p>
    <w:p>
      <w:pPr>
        <w:rPr>
          <w:rFonts w:hint="default" w:ascii="Calibri" w:hAnsi="Calibri" w:cs="Calibri"/>
          <w:sz w:val="22"/>
          <w:szCs w:val="22"/>
          <w:lang w:val="en-IN"/>
        </w:rPr>
      </w:pPr>
      <w:r>
        <w:rPr>
          <w:rFonts w:hint="default" w:ascii="Calibri" w:hAnsi="Calibri" w:cs="Calibri"/>
          <w:sz w:val="22"/>
          <w:szCs w:val="22"/>
          <w:lang w:val="en-IN"/>
        </w:rPr>
        <w:t>Average Bitrate : 26.4 Gbits/sec</w:t>
      </w:r>
    </w:p>
    <w:p>
      <w:pPr>
        <w:rPr>
          <w:rFonts w:hint="default" w:ascii="Calibri" w:hAnsi="Calibri" w:cs="Calibri"/>
          <w:sz w:val="22"/>
          <w:szCs w:val="22"/>
        </w:rPr>
      </w:pPr>
    </w:p>
    <w:p>
      <w:pPr>
        <w:rPr>
          <w:rFonts w:hint="default" w:ascii="Calibri" w:hAnsi="Calibri" w:cs="Calibri"/>
          <w:sz w:val="22"/>
          <w:szCs w:val="22"/>
        </w:rPr>
      </w:pPr>
    </w:p>
    <w:p>
      <w:pPr>
        <w:rPr>
          <w:rFonts w:hint="default" w:ascii="Calibri" w:hAnsi="Calibri" w:cs="Calibri"/>
          <w:sz w:val="22"/>
          <w:szCs w:val="22"/>
        </w:rPr>
      </w:pPr>
    </w:p>
    <w:p>
      <w:pPr>
        <w:rPr>
          <w:rFonts w:hint="default" w:ascii="Calibri" w:hAnsi="Calibri" w:cs="Calibri"/>
          <w:sz w:val="22"/>
          <w:szCs w:val="22"/>
        </w:rPr>
      </w:pPr>
    </w:p>
    <w:p>
      <w:pPr>
        <w:rPr>
          <w:rFonts w:hint="default" w:ascii="Calibri" w:hAnsi="Calibri" w:cs="Calibri"/>
          <w:sz w:val="22"/>
          <w:szCs w:val="22"/>
        </w:rPr>
      </w:pPr>
    </w:p>
    <w:p>
      <w:pPr>
        <w:rPr>
          <w:rFonts w:hint="default" w:ascii="Calibri" w:hAnsi="Calibri" w:cs="Calibri"/>
          <w:sz w:val="22"/>
          <w:szCs w:val="22"/>
        </w:rPr>
      </w:pPr>
    </w:p>
    <w:p>
      <w:pPr>
        <w:rPr>
          <w:rFonts w:hint="default" w:ascii="Calibri" w:hAnsi="Calibri" w:cs="Calibri"/>
          <w:sz w:val="22"/>
          <w:szCs w:val="22"/>
        </w:rPr>
      </w:pPr>
    </w:p>
    <w:p>
      <w:pPr>
        <w:rPr>
          <w:rFonts w:hint="default" w:ascii="Calibri" w:hAnsi="Calibri" w:cs="Calibri"/>
          <w:sz w:val="22"/>
          <w:szCs w:val="22"/>
        </w:rPr>
      </w:pPr>
    </w:p>
    <w:p>
      <w:pPr>
        <w:rPr>
          <w:rFonts w:hint="default" w:ascii="Calibri" w:hAnsi="Calibri" w:cs="Calibri"/>
          <w:sz w:val="22"/>
          <w:szCs w:val="22"/>
        </w:rPr>
      </w:pPr>
    </w:p>
    <w:p>
      <w:pPr>
        <w:rPr>
          <w:rFonts w:hint="default" w:ascii="Calibri" w:hAnsi="Calibri" w:cs="Calibri"/>
          <w:sz w:val="22"/>
          <w:szCs w:val="22"/>
        </w:rPr>
      </w:pPr>
    </w:p>
    <w:p>
      <w:pPr>
        <w:rPr>
          <w:rFonts w:hint="default" w:ascii="Calibri" w:hAnsi="Calibri" w:cs="Calibri"/>
          <w:sz w:val="22"/>
          <w:szCs w:val="22"/>
        </w:rPr>
      </w:pPr>
    </w:p>
    <w:p>
      <w:pPr>
        <w:numPr>
          <w:ilvl w:val="0"/>
          <w:numId w:val="5"/>
        </w:num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 xml:space="preserve">Run UDP traffic </w:t>
      </w:r>
    </w:p>
    <w:p>
      <w:pPr>
        <w:ind w:firstLine="720" w:firstLineChars="0"/>
        <w:rPr>
          <w:rFonts w:hint="default" w:ascii="Calibri" w:hAnsi="Calibri" w:cs="Calibri"/>
          <w:sz w:val="22"/>
          <w:szCs w:val="22"/>
          <w:lang w:val="en-IN"/>
        </w:rPr>
      </w:pPr>
      <w:r>
        <w:rPr>
          <w:rFonts w:hint="default" w:ascii="Calibri" w:hAnsi="Calibri" w:cs="Calibri"/>
          <w:sz w:val="22"/>
          <w:szCs w:val="22"/>
          <w:lang w:val="en-IN"/>
        </w:rPr>
        <w:t>&gt; client side: iperf3 -c &lt;ip-address&gt; -u</w:t>
      </w:r>
    </w:p>
    <w:p>
      <w:pPr>
        <w:rPr>
          <w:rFonts w:hint="default" w:ascii="Calibri" w:hAnsi="Calibri" w:cs="Calibri"/>
          <w:sz w:val="22"/>
          <w:szCs w:val="22"/>
          <w:lang w:val="en-IN"/>
        </w:rPr>
      </w:pPr>
      <w:r>
        <w:rPr>
          <w:rFonts w:hint="default" w:ascii="Calibri" w:hAnsi="Calibri" w:cs="Calibri"/>
          <w:sz w:val="22"/>
          <w:szCs w:val="22"/>
          <w:lang w:val="en-IN"/>
        </w:rPr>
        <w:tab/>
      </w:r>
      <w:r>
        <w:rPr>
          <w:rFonts w:hint="default" w:ascii="Calibri" w:hAnsi="Calibri" w:cs="Calibri"/>
          <w:sz w:val="22"/>
          <w:szCs w:val="22"/>
          <w:lang w:val="en-IN"/>
        </w:rPr>
        <w:t>&gt; server side: iperf3 -s</w:t>
      </w:r>
    </w:p>
    <w:p>
      <w:pPr>
        <w:numPr>
          <w:ilvl w:val="0"/>
          <w:numId w:val="0"/>
        </w:num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drawing>
          <wp:inline distT="0" distB="0" distL="114300" distR="114300">
            <wp:extent cx="5943600" cy="30060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3"/>
                    <a:srcRect t="4198" b="58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alibri" w:hAnsi="Calibri" w:cs="Calibri"/>
          <w:sz w:val="22"/>
          <w:szCs w:val="22"/>
          <w:lang w:val="en-IN"/>
        </w:rPr>
      </w:pPr>
      <w:r>
        <w:rPr>
          <w:rFonts w:hint="default" w:ascii="Calibri" w:hAnsi="Calibri" w:cs="Calibri"/>
          <w:sz w:val="22"/>
          <w:szCs w:val="22"/>
          <w:lang w:val="en-IN"/>
        </w:rPr>
        <w:t>Average Transfer rate : 1.25 Mbytes</w:t>
      </w:r>
    </w:p>
    <w:p>
      <w:pPr>
        <w:rPr>
          <w:rFonts w:hint="default" w:ascii="Calibri" w:hAnsi="Calibri" w:cs="Calibri"/>
          <w:sz w:val="22"/>
          <w:szCs w:val="22"/>
          <w:lang w:val="en-IN"/>
        </w:rPr>
      </w:pPr>
      <w:r>
        <w:rPr>
          <w:rFonts w:hint="default" w:ascii="Calibri" w:hAnsi="Calibri" w:cs="Calibri"/>
          <w:sz w:val="22"/>
          <w:szCs w:val="22"/>
          <w:lang w:val="en-IN"/>
        </w:rPr>
        <w:t>Average Bitrate : 1.04 Mbits/sec</w:t>
      </w:r>
    </w:p>
    <w:p>
      <w:pPr>
        <w:rPr>
          <w:rFonts w:hint="default" w:ascii="Calibri" w:hAnsi="Calibri" w:cs="Calibri"/>
          <w:sz w:val="22"/>
          <w:szCs w:val="22"/>
          <w:lang w:val="en-IN"/>
        </w:rPr>
      </w:pPr>
      <w:r>
        <w:rPr>
          <w:rFonts w:hint="default" w:ascii="Calibri" w:hAnsi="Calibri" w:cs="Calibri"/>
          <w:sz w:val="22"/>
          <w:szCs w:val="22"/>
          <w:lang w:val="en-IN"/>
        </w:rPr>
        <w:t>Jitter : 0.036 ms</w:t>
      </w:r>
    </w:p>
    <w:p>
      <w:pPr>
        <w:rPr>
          <w:rFonts w:hint="default" w:ascii="Calibri" w:hAnsi="Calibri" w:cs="Calibri"/>
          <w:sz w:val="22"/>
          <w:szCs w:val="22"/>
          <w:lang w:val="en-IN"/>
        </w:rPr>
      </w:pPr>
      <w:r>
        <w:rPr>
          <w:rFonts w:hint="default" w:ascii="Calibri" w:hAnsi="Calibri" w:cs="Calibri"/>
          <w:sz w:val="22"/>
          <w:szCs w:val="22"/>
          <w:lang w:val="en-IN"/>
        </w:rPr>
        <w:t>Lost/total Datagrams : 0/40 (0%)</w:t>
      </w:r>
    </w:p>
    <w:p>
      <w:pPr>
        <w:rPr>
          <w:rFonts w:hint="default" w:ascii="Calibri" w:hAnsi="Calibri" w:cs="Calibri"/>
          <w:sz w:val="22"/>
          <w:szCs w:val="22"/>
        </w:rPr>
      </w:pP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ptos">
    <w:altName w:val="SimSun"/>
    <w:panose1 w:val="00000000000000000000"/>
    <w:charset w:val="86"/>
    <w:family w:val="swiss"/>
    <w:pitch w:val="default"/>
    <w:sig w:usb0="00000000" w:usb1="00000000" w:usb2="00000000" w:usb3="00000000" w:csb0="0000019F" w:csb1="00000000"/>
  </w:font>
  <w:font w:name="Aptos Display">
    <w:altName w:val="Segoe Print"/>
    <w:panose1 w:val="00000000000000000000"/>
    <w:charset w:val="00"/>
    <w:family w:val="swiss"/>
    <w:pitch w:val="default"/>
    <w:sig w:usb0="00000000" w:usb1="00000000" w:usb2="00000000" w:usb3="00000000" w:csb0="0000019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pto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2523689"/>
    <w:multiLevelType w:val="singleLevel"/>
    <w:tmpl w:val="A2523689"/>
    <w:lvl w:ilvl="0" w:tentative="0">
      <w:start w:val="3"/>
      <w:numFmt w:val="decimal"/>
      <w:suff w:val="space"/>
      <w:lvlText w:val="%1."/>
      <w:lvlJc w:val="left"/>
    </w:lvl>
  </w:abstractNum>
  <w:abstractNum w:abstractNumId="1">
    <w:nsid w:val="A7C451F2"/>
    <w:multiLevelType w:val="singleLevel"/>
    <w:tmpl w:val="A7C451F2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B430C383"/>
    <w:multiLevelType w:val="singleLevel"/>
    <w:tmpl w:val="B430C383"/>
    <w:lvl w:ilvl="0" w:tentative="0">
      <w:start w:val="2"/>
      <w:numFmt w:val="decimal"/>
      <w:suff w:val="space"/>
      <w:lvlText w:val="%1."/>
      <w:lvlJc w:val="left"/>
    </w:lvl>
  </w:abstractNum>
  <w:abstractNum w:abstractNumId="3">
    <w:nsid w:val="CF2BB147"/>
    <w:multiLevelType w:val="singleLevel"/>
    <w:tmpl w:val="CF2BB147"/>
    <w:lvl w:ilvl="0" w:tentative="0">
      <w:start w:val="1"/>
      <w:numFmt w:val="decimal"/>
      <w:suff w:val="space"/>
      <w:lvlText w:val="%1)"/>
      <w:lvlJc w:val="left"/>
    </w:lvl>
  </w:abstractNum>
  <w:abstractNum w:abstractNumId="4">
    <w:nsid w:val="7CC23CDF"/>
    <w:multiLevelType w:val="singleLevel"/>
    <w:tmpl w:val="7CC23CDF"/>
    <w:lvl w:ilvl="0" w:tentative="0">
      <w:start w:val="2"/>
      <w:numFmt w:val="decimal"/>
      <w:suff w:val="space"/>
      <w:lvlText w:val="%1."/>
      <w:lvlJc w:val="left"/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29EA"/>
    <w:rsid w:val="000B01B1"/>
    <w:rsid w:val="008929EA"/>
    <w:rsid w:val="008D70FA"/>
    <w:rsid w:val="009F2FCD"/>
    <w:rsid w:val="2A26181E"/>
    <w:rsid w:val="3227723E"/>
    <w:rsid w:val="3B492000"/>
    <w:rsid w:val="61E51E9F"/>
    <w:rsid w:val="73BB2425"/>
    <w:rsid w:val="7DF22D9B"/>
    <w:rsid w:val="7FC75F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US" w:eastAsia="en-US" w:bidi="ar-SA"/>
      <w14:ligatures w14:val="standardContextual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paragraph" w:styleId="3">
    <w:name w:val="heading 2"/>
    <w:basedOn w:val="1"/>
    <w:next w:val="1"/>
    <w:link w:val="16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paragraph" w:styleId="4">
    <w:name w:val="heading 3"/>
    <w:basedOn w:val="1"/>
    <w:next w:val="1"/>
    <w:link w:val="17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104862" w:themeColor="accent1" w:themeShade="BF"/>
      <w:sz w:val="28"/>
      <w:szCs w:val="28"/>
    </w:rPr>
  </w:style>
  <w:style w:type="paragraph" w:styleId="5">
    <w:name w:val="heading 4"/>
    <w:basedOn w:val="1"/>
    <w:next w:val="1"/>
    <w:link w:val="18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104862" w:themeColor="accent1" w:themeShade="BF"/>
    </w:rPr>
  </w:style>
  <w:style w:type="paragraph" w:styleId="6">
    <w:name w:val="heading 5"/>
    <w:basedOn w:val="1"/>
    <w:next w:val="1"/>
    <w:link w:val="19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104862" w:themeColor="accent1" w:themeShade="BF"/>
    </w:rPr>
  </w:style>
  <w:style w:type="paragraph" w:styleId="7">
    <w:name w:val="heading 6"/>
    <w:basedOn w:val="1"/>
    <w:next w:val="1"/>
    <w:link w:val="20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1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2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3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Subtitle"/>
    <w:basedOn w:val="1"/>
    <w:next w:val="1"/>
    <w:link w:val="25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4">
    <w:name w:val="Title"/>
    <w:basedOn w:val="1"/>
    <w:next w:val="1"/>
    <w:link w:val="24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5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character" w:customStyle="1" w:styleId="16">
    <w:name w:val="Heading 2 Char"/>
    <w:basedOn w:val="11"/>
    <w:link w:val="3"/>
    <w:semiHidden/>
    <w:qFormat/>
    <w:uiPriority w:val="9"/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character" w:customStyle="1" w:styleId="17">
    <w:name w:val="Heading 3 Char"/>
    <w:basedOn w:val="11"/>
    <w:link w:val="4"/>
    <w:semiHidden/>
    <w:qFormat/>
    <w:uiPriority w:val="9"/>
    <w:rPr>
      <w:rFonts w:eastAsiaTheme="majorEastAsia" w:cstheme="majorBidi"/>
      <w:color w:val="104862" w:themeColor="accent1" w:themeShade="BF"/>
      <w:sz w:val="28"/>
      <w:szCs w:val="28"/>
    </w:rPr>
  </w:style>
  <w:style w:type="character" w:customStyle="1" w:styleId="18">
    <w:name w:val="Heading 4 Char"/>
    <w:basedOn w:val="11"/>
    <w:link w:val="5"/>
    <w:semiHidden/>
    <w:qFormat/>
    <w:uiPriority w:val="9"/>
    <w:rPr>
      <w:rFonts w:eastAsiaTheme="majorEastAsia" w:cstheme="majorBidi"/>
      <w:i/>
      <w:iCs/>
      <w:color w:val="104862" w:themeColor="accent1" w:themeShade="BF"/>
    </w:rPr>
  </w:style>
  <w:style w:type="character" w:customStyle="1" w:styleId="19">
    <w:name w:val="Heading 5 Char"/>
    <w:basedOn w:val="11"/>
    <w:link w:val="6"/>
    <w:semiHidden/>
    <w:qFormat/>
    <w:uiPriority w:val="9"/>
    <w:rPr>
      <w:rFonts w:eastAsiaTheme="majorEastAsia" w:cstheme="majorBidi"/>
      <w:color w:val="104862" w:themeColor="accent1" w:themeShade="BF"/>
    </w:rPr>
  </w:style>
  <w:style w:type="character" w:customStyle="1" w:styleId="20">
    <w:name w:val="Heading 6 Char"/>
    <w:basedOn w:val="11"/>
    <w:link w:val="7"/>
    <w:semiHidden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1">
    <w:name w:val="Heading 7 Char"/>
    <w:basedOn w:val="11"/>
    <w:link w:val="8"/>
    <w:semiHidden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2">
    <w:name w:val="Heading 8 Char"/>
    <w:basedOn w:val="11"/>
    <w:link w:val="9"/>
    <w:semiHidden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3">
    <w:name w:val="Heading 9 Char"/>
    <w:basedOn w:val="11"/>
    <w:link w:val="10"/>
    <w:semiHidden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4">
    <w:name w:val="Title Char"/>
    <w:basedOn w:val="11"/>
    <w:link w:val="14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5">
    <w:name w:val="Subtitle Char"/>
    <w:basedOn w:val="11"/>
    <w:link w:val="13"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6">
    <w:name w:val="Quote"/>
    <w:basedOn w:val="1"/>
    <w:next w:val="1"/>
    <w:link w:val="27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7">
    <w:name w:val="Quote Char"/>
    <w:basedOn w:val="11"/>
    <w:link w:val="26"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8">
    <w:name w:val="List Paragraph"/>
    <w:basedOn w:val="1"/>
    <w:qFormat/>
    <w:uiPriority w:val="34"/>
    <w:pPr>
      <w:ind w:left="720"/>
      <w:contextualSpacing/>
    </w:pPr>
  </w:style>
  <w:style w:type="character" w:customStyle="1" w:styleId="29">
    <w:name w:val="Intense Emphasis"/>
    <w:basedOn w:val="11"/>
    <w:qFormat/>
    <w:uiPriority w:val="21"/>
    <w:rPr>
      <w:i/>
      <w:iCs/>
      <w:color w:val="104862" w:themeColor="accent1" w:themeShade="BF"/>
    </w:rPr>
  </w:style>
  <w:style w:type="paragraph" w:styleId="30">
    <w:name w:val="Intense Quote"/>
    <w:basedOn w:val="1"/>
    <w:next w:val="1"/>
    <w:link w:val="31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104862" w:themeColor="accent1" w:themeShade="BF"/>
    </w:rPr>
  </w:style>
  <w:style w:type="character" w:customStyle="1" w:styleId="31">
    <w:name w:val="Intense Quote Char"/>
    <w:basedOn w:val="11"/>
    <w:link w:val="30"/>
    <w:uiPriority w:val="30"/>
    <w:rPr>
      <w:i/>
      <w:iCs/>
      <w:color w:val="104862" w:themeColor="accent1" w:themeShade="BF"/>
    </w:rPr>
  </w:style>
  <w:style w:type="character" w:customStyle="1" w:styleId="32">
    <w:name w:val="Intense Reference"/>
    <w:basedOn w:val="11"/>
    <w:qFormat/>
    <w:uiPriority w:val="32"/>
    <w:rPr>
      <w:b/>
      <w:bCs/>
      <w:smallCaps/>
      <w:color w:val="104862" w:themeColor="accent1" w:themeShade="BF"/>
      <w:spacing w:val="5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72</Words>
  <Characters>416</Characters>
  <Lines>3</Lines>
  <Paragraphs>1</Paragraphs>
  <TotalTime>31</TotalTime>
  <ScaleCrop>false</ScaleCrop>
  <LinksUpToDate>false</LinksUpToDate>
  <CharactersWithSpaces>487</CharactersWithSpaces>
  <Application>WPS Office_12.2.0.13472_F1E327BC-269C-435d-A152-05C5408002CA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2024-06-06T10:51:00Z</dcterms:created>
  <dc:creator>Sharath Srinivasan</dc:creator>
  <cp:lastModifiedBy>ADHITHYA MADHAVAN</cp:lastModifiedBy>
  <dcterms:modified xsi:type="dcterms:W3CDTF">2024-06-12T13:35:25Z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1033-12.2.0.13472</vt:lpwstr>
  </property>
  <property fmtid="{D5CDD505-2E9C-101B-9397-08002B2CF9AE}" pid="3" name="ICV">
    <vt:lpwstr>42D67B5E643D4CF792AEB5FBE491BE31_12</vt:lpwstr>
  </property>
</Properties>
</file>