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8C81" w14:textId="6FDC6838" w:rsidR="00774002" w:rsidRDefault="00774002">
      <w:pPr>
        <w:rPr>
          <w:rFonts w:ascii="Times New Roman" w:hAnsi="Times New Roman" w:cs="Times New Roman"/>
          <w:sz w:val="32"/>
          <w:szCs w:val="32"/>
        </w:rPr>
      </w:pPr>
      <w:r w:rsidRPr="00774002">
        <w:rPr>
          <w:rFonts w:ascii="Times New Roman" w:hAnsi="Times New Roman" w:cs="Times New Roman"/>
          <w:sz w:val="32"/>
          <w:szCs w:val="32"/>
        </w:rPr>
        <w:t>Question 4</w:t>
      </w:r>
    </w:p>
    <w:p w14:paraId="42C2F21F" w14:textId="2F0993C5" w:rsidR="00774002" w:rsidRDefault="0077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74002">
        <w:rPr>
          <w:rFonts w:ascii="Times New Roman" w:hAnsi="Times New Roman" w:cs="Times New Roman"/>
        </w:rPr>
        <w:t>Use Wireshark to capture DHCP Discover, Offer, Request, and Acknowledge messages and explain the process.</w:t>
      </w:r>
    </w:p>
    <w:p w14:paraId="70AC1531" w14:textId="5FAD1104" w:rsidR="00774002" w:rsidRDefault="00774002">
      <w:pPr>
        <w:rPr>
          <w:rFonts w:ascii="Times New Roman" w:hAnsi="Times New Roman" w:cs="Times New Roman"/>
          <w:sz w:val="32"/>
          <w:szCs w:val="32"/>
        </w:rPr>
      </w:pPr>
      <w:r w:rsidRPr="00774002">
        <w:rPr>
          <w:rFonts w:ascii="Times New Roman" w:hAnsi="Times New Roman" w:cs="Times New Roman"/>
          <w:sz w:val="32"/>
          <w:szCs w:val="32"/>
        </w:rPr>
        <w:t>Approach</w:t>
      </w:r>
    </w:p>
    <w:p w14:paraId="0398969C" w14:textId="260592D7" w:rsidR="00774002" w:rsidRPr="00774002" w:rsidRDefault="0077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Now we are going to release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assigned by router and going to renew it to capture DHCP packets. Before this command. Start packet capture in </w:t>
      </w:r>
      <w:proofErr w:type="spellStart"/>
      <w:r>
        <w:rPr>
          <w:rFonts w:ascii="Times New Roman" w:hAnsi="Times New Roman" w:cs="Times New Roman"/>
        </w:rPr>
        <w:t>wireshark</w:t>
      </w:r>
      <w:proofErr w:type="spellEnd"/>
      <w:r>
        <w:rPr>
          <w:rFonts w:ascii="Times New Roman" w:hAnsi="Times New Roman" w:cs="Times New Roman"/>
        </w:rPr>
        <w:t xml:space="preserve"> and apply filter.</w:t>
      </w:r>
    </w:p>
    <w:p w14:paraId="341ED4BF" w14:textId="51495846" w:rsidR="00405334" w:rsidRDefault="00405334">
      <w:r w:rsidRPr="00405334">
        <w:drawing>
          <wp:inline distT="0" distB="0" distL="0" distR="0" wp14:anchorId="1208FD62" wp14:editId="69360DF2">
            <wp:extent cx="2915419" cy="1555750"/>
            <wp:effectExtent l="0" t="0" r="0" b="6350"/>
            <wp:docPr id="15088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7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067" cy="15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34">
        <w:drawing>
          <wp:inline distT="0" distB="0" distL="0" distR="0" wp14:anchorId="484DCC34" wp14:editId="5C9F592B">
            <wp:extent cx="2384130" cy="1555750"/>
            <wp:effectExtent l="0" t="0" r="0" b="6350"/>
            <wp:docPr id="129156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66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681" cy="15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7BDE" w14:textId="5F960BBE" w:rsidR="00774002" w:rsidRPr="00774002" w:rsidRDefault="0077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see we have four different packets. Discover, Offer, Request, Acknowledge </w:t>
      </w:r>
    </w:p>
    <w:p w14:paraId="115BFA3D" w14:textId="21A0E285" w:rsidR="00B12C1B" w:rsidRDefault="00405334">
      <w:r w:rsidRPr="00405334">
        <w:drawing>
          <wp:inline distT="0" distB="0" distL="0" distR="0" wp14:anchorId="1FA0E6C3" wp14:editId="04A0A32F">
            <wp:extent cx="5740400" cy="573405"/>
            <wp:effectExtent l="0" t="0" r="0" b="0"/>
            <wp:docPr id="13191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2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0BD2" w14:textId="7220ED6A" w:rsidR="00774002" w:rsidRDefault="0077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 Discover Packet:</w:t>
      </w:r>
    </w:p>
    <w:p w14:paraId="7C3EC446" w14:textId="049A661F" w:rsidR="00774002" w:rsidRPr="00774002" w:rsidRDefault="0077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the local machine will discover the router by broad casting the packet which request for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</w:t>
      </w:r>
    </w:p>
    <w:p w14:paraId="174FEB12" w14:textId="201E4DF7" w:rsidR="00405334" w:rsidRDefault="00405334">
      <w:r w:rsidRPr="00405334">
        <w:drawing>
          <wp:inline distT="0" distB="0" distL="0" distR="0" wp14:anchorId="45A1C0C4" wp14:editId="4AC0C465">
            <wp:extent cx="5740400" cy="3178175"/>
            <wp:effectExtent l="0" t="0" r="0" b="3175"/>
            <wp:docPr id="15009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49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6E74" w14:textId="77777777" w:rsidR="00774002" w:rsidRDefault="00774002"/>
    <w:p w14:paraId="6EA74B5F" w14:textId="77777777" w:rsidR="00774002" w:rsidRDefault="00774002"/>
    <w:p w14:paraId="570174FC" w14:textId="72B10F6B" w:rsidR="00774002" w:rsidRPr="00774002" w:rsidRDefault="0077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Once the route </w:t>
      </w:r>
      <w:r w:rsidR="00343536">
        <w:rPr>
          <w:rFonts w:ascii="Times New Roman" w:hAnsi="Times New Roman" w:cs="Times New Roman"/>
        </w:rPr>
        <w:t>receives</w:t>
      </w:r>
      <w:r>
        <w:rPr>
          <w:rFonts w:ascii="Times New Roman" w:hAnsi="Times New Roman" w:cs="Times New Roman"/>
        </w:rPr>
        <w:t xml:space="preserve"> the discover packet, the router will offer the packet with available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 The packet will be broadcast to every system.</w:t>
      </w:r>
      <w:r w:rsidR="00343536">
        <w:rPr>
          <w:rFonts w:ascii="Times New Roman" w:hAnsi="Times New Roman" w:cs="Times New Roman"/>
        </w:rPr>
        <w:t xml:space="preserve"> This is called as DHCP Offer packet</w:t>
      </w:r>
    </w:p>
    <w:p w14:paraId="166D4623" w14:textId="77777777" w:rsidR="00982C7F" w:rsidRDefault="00774002">
      <w:r w:rsidRPr="00774002">
        <w:drawing>
          <wp:inline distT="0" distB="0" distL="0" distR="0" wp14:anchorId="60973183" wp14:editId="51D17E66">
            <wp:extent cx="5740400" cy="3716655"/>
            <wp:effectExtent l="0" t="0" r="0" b="0"/>
            <wp:docPr id="56157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7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48CF" w14:textId="77777777" w:rsidR="00982C7F" w:rsidRDefault="00982C7F"/>
    <w:p w14:paraId="403F61CC" w14:textId="0508BD2C" w:rsidR="00982C7F" w:rsidRPr="00982C7F" w:rsidRDefault="0098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offer is received the local machine will send a </w:t>
      </w:r>
      <w:proofErr w:type="spellStart"/>
      <w:r>
        <w:rPr>
          <w:rFonts w:ascii="Times New Roman" w:hAnsi="Times New Roman" w:cs="Times New Roman"/>
        </w:rPr>
        <w:t>dhcp</w:t>
      </w:r>
      <w:proofErr w:type="spellEnd"/>
      <w:r>
        <w:rPr>
          <w:rFonts w:ascii="Times New Roman" w:hAnsi="Times New Roman" w:cs="Times New Roman"/>
        </w:rPr>
        <w:t xml:space="preserve"> request packet requesting the available IP address. </w:t>
      </w:r>
    </w:p>
    <w:p w14:paraId="2378A3B4" w14:textId="265EF8C1" w:rsidR="00774002" w:rsidRDefault="00774002">
      <w:r w:rsidRPr="00774002">
        <w:drawing>
          <wp:inline distT="0" distB="0" distL="0" distR="0" wp14:anchorId="6CD005B1" wp14:editId="4942F58D">
            <wp:extent cx="5740400" cy="3735705"/>
            <wp:effectExtent l="0" t="0" r="0" b="0"/>
            <wp:docPr id="19513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3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F2B2" w14:textId="3A9F1FFD" w:rsidR="00982C7F" w:rsidRPr="00982C7F" w:rsidRDefault="0098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the offer packet received, The router will acknowledge the local machine with the assigned IP address.</w:t>
      </w:r>
    </w:p>
    <w:p w14:paraId="3EAFDF6B" w14:textId="120861CE" w:rsidR="00774002" w:rsidRDefault="00774002">
      <w:r w:rsidRPr="00774002">
        <w:drawing>
          <wp:inline distT="0" distB="0" distL="0" distR="0" wp14:anchorId="669CC412" wp14:editId="513B6E1A">
            <wp:extent cx="5740400" cy="3602990"/>
            <wp:effectExtent l="0" t="0" r="0" b="0"/>
            <wp:docPr id="10589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02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34"/>
    <w:rsid w:val="000A2B16"/>
    <w:rsid w:val="00343536"/>
    <w:rsid w:val="003B46F8"/>
    <w:rsid w:val="00405334"/>
    <w:rsid w:val="004B071F"/>
    <w:rsid w:val="006853FE"/>
    <w:rsid w:val="00774002"/>
    <w:rsid w:val="0090154B"/>
    <w:rsid w:val="00982C7F"/>
    <w:rsid w:val="00B12C1B"/>
    <w:rsid w:val="00C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93A"/>
  <w15:chartTrackingRefBased/>
  <w15:docId w15:val="{B75022DA-80F0-4E52-9CA5-F6A842A6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2025-03-17T05:37:00Z</dcterms:created>
  <dcterms:modified xsi:type="dcterms:W3CDTF">2025-03-17T07:22:00Z</dcterms:modified>
</cp:coreProperties>
</file>