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A2C5" w14:textId="77777777" w:rsidR="00B12C1B" w:rsidRPr="00DB33EC" w:rsidRDefault="00B12C1B">
      <w:pPr>
        <w:rPr>
          <w:rFonts w:ascii="Times New Roman" w:hAnsi="Times New Roman" w:cs="Times New Roman"/>
        </w:rPr>
      </w:pPr>
    </w:p>
    <w:p w14:paraId="66C23AFC" w14:textId="77777777" w:rsidR="00F152A3" w:rsidRPr="00DB33EC" w:rsidRDefault="00F152A3">
      <w:pPr>
        <w:rPr>
          <w:rFonts w:ascii="Times New Roman" w:hAnsi="Times New Roman" w:cs="Times New Roman"/>
        </w:rPr>
      </w:pPr>
    </w:p>
    <w:p w14:paraId="51E0638F" w14:textId="77777777" w:rsidR="00F152A3" w:rsidRPr="00DB33EC" w:rsidRDefault="00F152A3">
      <w:pPr>
        <w:rPr>
          <w:rFonts w:ascii="Times New Roman" w:hAnsi="Times New Roman" w:cs="Times New Roman"/>
        </w:rPr>
      </w:pPr>
    </w:p>
    <w:p w14:paraId="4006CCA2" w14:textId="43505B48" w:rsidR="00F152A3" w:rsidRPr="00DB33EC" w:rsidRDefault="00DB33EC">
      <w:pPr>
        <w:rPr>
          <w:rFonts w:ascii="Times New Roman" w:hAnsi="Times New Roman" w:cs="Times New Roman"/>
          <w:sz w:val="32"/>
          <w:szCs w:val="32"/>
        </w:rPr>
      </w:pPr>
      <w:r w:rsidRPr="00DB33EC">
        <w:rPr>
          <w:rFonts w:ascii="Times New Roman" w:hAnsi="Times New Roman" w:cs="Times New Roman"/>
          <w:sz w:val="32"/>
          <w:szCs w:val="32"/>
        </w:rPr>
        <w:t>Question 13</w:t>
      </w:r>
    </w:p>
    <w:p w14:paraId="161D0BC7" w14:textId="77777777" w:rsidR="00F152A3" w:rsidRPr="00DB33EC" w:rsidRDefault="00F152A3">
      <w:pPr>
        <w:rPr>
          <w:rFonts w:ascii="Times New Roman" w:hAnsi="Times New Roman" w:cs="Times New Roman"/>
        </w:rPr>
      </w:pPr>
    </w:p>
    <w:p w14:paraId="3A73EE9E" w14:textId="12A3F1E1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 xml:space="preserve">Extended </w:t>
      </w:r>
      <w:r w:rsidRPr="00DB33EC">
        <w:rPr>
          <w:rFonts w:ascii="Times New Roman" w:hAnsi="Times New Roman" w:cs="Times New Roman"/>
        </w:rPr>
        <w:t xml:space="preserve">access-list will be in the range of </w:t>
      </w:r>
      <w:r w:rsidRPr="00DB33EC">
        <w:rPr>
          <w:rFonts w:ascii="Times New Roman" w:hAnsi="Times New Roman" w:cs="Times New Roman"/>
        </w:rPr>
        <w:t>100-199</w:t>
      </w:r>
      <w:r w:rsidRPr="00DB33EC">
        <w:rPr>
          <w:rFonts w:ascii="Times New Roman" w:hAnsi="Times New Roman" w:cs="Times New Roman"/>
        </w:rPr>
        <w:t xml:space="preserve"> and </w:t>
      </w:r>
      <w:r w:rsidRPr="00DB33EC">
        <w:rPr>
          <w:rFonts w:ascii="Times New Roman" w:hAnsi="Times New Roman" w:cs="Times New Roman"/>
        </w:rPr>
        <w:t>20</w:t>
      </w:r>
      <w:r w:rsidRPr="00DB33EC">
        <w:rPr>
          <w:rFonts w:ascii="Times New Roman" w:hAnsi="Times New Roman" w:cs="Times New Roman"/>
        </w:rPr>
        <w:t>00-</w:t>
      </w:r>
      <w:r w:rsidRPr="00DB33EC">
        <w:rPr>
          <w:rFonts w:ascii="Times New Roman" w:hAnsi="Times New Roman" w:cs="Times New Roman"/>
        </w:rPr>
        <w:t>26</w:t>
      </w:r>
      <w:r w:rsidRPr="00DB33EC">
        <w:rPr>
          <w:rFonts w:ascii="Times New Roman" w:hAnsi="Times New Roman" w:cs="Times New Roman"/>
        </w:rPr>
        <w:t>99. It filters traffic based only on the source IP address</w:t>
      </w:r>
    </w:p>
    <w:p w14:paraId="0C95F06E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sz w:val="32"/>
          <w:szCs w:val="32"/>
        </w:rPr>
        <w:tab/>
      </w:r>
      <w:r w:rsidRPr="00DB33EC">
        <w:rPr>
          <w:rFonts w:ascii="Times New Roman" w:hAnsi="Times New Roman" w:cs="Times New Roman"/>
        </w:rPr>
        <w:t>Make the below given network</w:t>
      </w:r>
    </w:p>
    <w:p w14:paraId="6F3554F2" w14:textId="77777777" w:rsidR="00F152A3" w:rsidRPr="00DB33EC" w:rsidRDefault="00F152A3" w:rsidP="00F152A3">
      <w:pPr>
        <w:jc w:val="center"/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0244F78A" wp14:editId="2AD92AD9">
            <wp:extent cx="2658559" cy="3023857"/>
            <wp:effectExtent l="0" t="0" r="8890" b="5715"/>
            <wp:docPr id="11951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553" cy="3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AF76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 xml:space="preserve">Now configure </w:t>
      </w:r>
      <w:proofErr w:type="spellStart"/>
      <w:r w:rsidRPr="00DB33EC">
        <w:rPr>
          <w:rFonts w:ascii="Times New Roman" w:hAnsi="Times New Roman" w:cs="Times New Roman"/>
        </w:rPr>
        <w:t>swith</w:t>
      </w:r>
      <w:proofErr w:type="spellEnd"/>
      <w:r w:rsidRPr="00DB33EC">
        <w:rPr>
          <w:rFonts w:ascii="Times New Roman" w:hAnsi="Times New Roman" w:cs="Times New Roman"/>
        </w:rPr>
        <w:t xml:space="preserve"> and create </w:t>
      </w:r>
      <w:proofErr w:type="spellStart"/>
      <w:r w:rsidRPr="00DB33EC">
        <w:rPr>
          <w:rFonts w:ascii="Times New Roman" w:hAnsi="Times New Roman" w:cs="Times New Roman"/>
        </w:rPr>
        <w:t>vlan’s</w:t>
      </w:r>
      <w:proofErr w:type="spellEnd"/>
    </w:p>
    <w:p w14:paraId="24404345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50617C37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684D85C6" wp14:editId="0111DD97">
            <wp:extent cx="5740400" cy="2750820"/>
            <wp:effectExtent l="0" t="0" r="0" b="0"/>
            <wp:docPr id="9979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3521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2EEE0317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7BF9437F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 xml:space="preserve">Now configure the router to communicate between inter </w:t>
      </w:r>
      <w:proofErr w:type="spellStart"/>
      <w:r w:rsidRPr="00DB33EC">
        <w:rPr>
          <w:rFonts w:ascii="Times New Roman" w:hAnsi="Times New Roman" w:cs="Times New Roman"/>
        </w:rPr>
        <w:t>vlan</w:t>
      </w:r>
      <w:proofErr w:type="spellEnd"/>
    </w:p>
    <w:p w14:paraId="249F5D8B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256EA979" wp14:editId="2168429A">
            <wp:extent cx="5740400" cy="2990215"/>
            <wp:effectExtent l="0" t="0" r="0" b="635"/>
            <wp:docPr id="9981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176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3EAB95AD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>Now if you try to ping another network it works.</w:t>
      </w:r>
    </w:p>
    <w:p w14:paraId="5799F553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37CFE367" wp14:editId="3D53B342">
            <wp:extent cx="5740400" cy="3529965"/>
            <wp:effectExtent l="0" t="0" r="0" b="0"/>
            <wp:docPr id="18781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512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7017AE29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578146F1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158B62B2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1F5603A8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41D71853" w14:textId="34093F58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 xml:space="preserve">Now we are going to deny </w:t>
      </w:r>
      <w:r w:rsidRPr="00DB33EC">
        <w:rPr>
          <w:rFonts w:ascii="Times New Roman" w:hAnsi="Times New Roman" w:cs="Times New Roman"/>
        </w:rPr>
        <w:t xml:space="preserve">only the </w:t>
      </w:r>
      <w:proofErr w:type="spellStart"/>
      <w:r w:rsidRPr="00DB33EC">
        <w:rPr>
          <w:rFonts w:ascii="Times New Roman" w:hAnsi="Times New Roman" w:cs="Times New Roman"/>
        </w:rPr>
        <w:t>icmp</w:t>
      </w:r>
      <w:proofErr w:type="spellEnd"/>
      <w:r w:rsidRPr="00DB33EC">
        <w:rPr>
          <w:rFonts w:ascii="Times New Roman" w:hAnsi="Times New Roman" w:cs="Times New Roman"/>
        </w:rPr>
        <w:t xml:space="preserve"> packet from 192.168.1.2 using</w:t>
      </w:r>
      <w:r w:rsidRPr="00DB33EC">
        <w:rPr>
          <w:rFonts w:ascii="Times New Roman" w:hAnsi="Times New Roman" w:cs="Times New Roman"/>
        </w:rPr>
        <w:t xml:space="preserve"> extended</w:t>
      </w:r>
      <w:r w:rsidRPr="00DB33EC">
        <w:rPr>
          <w:rFonts w:ascii="Times New Roman" w:hAnsi="Times New Roman" w:cs="Times New Roman"/>
        </w:rPr>
        <w:t xml:space="preserve"> access-list</w:t>
      </w:r>
    </w:p>
    <w:p w14:paraId="7EC2A9A1" w14:textId="69D7E108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 xml:space="preserve">It is the great advantage of extended access list. We can </w:t>
      </w:r>
      <w:r w:rsidR="00DB33EC" w:rsidRPr="00DB33EC">
        <w:rPr>
          <w:rFonts w:ascii="Times New Roman" w:hAnsi="Times New Roman" w:cs="Times New Roman"/>
        </w:rPr>
        <w:t xml:space="preserve">give access to </w:t>
      </w:r>
      <w:proofErr w:type="spellStart"/>
      <w:r w:rsidR="00DB33EC" w:rsidRPr="00DB33EC">
        <w:rPr>
          <w:rFonts w:ascii="Times New Roman" w:hAnsi="Times New Roman" w:cs="Times New Roman"/>
        </w:rPr>
        <w:t>ip’s</w:t>
      </w:r>
      <w:proofErr w:type="spellEnd"/>
      <w:r w:rsidR="00DB33EC" w:rsidRPr="00DB33EC">
        <w:rPr>
          <w:rFonts w:ascii="Times New Roman" w:hAnsi="Times New Roman" w:cs="Times New Roman"/>
        </w:rPr>
        <w:t>, protocol, ports</w:t>
      </w:r>
    </w:p>
    <w:p w14:paraId="73CD0F40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1CCF080F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>Configure the router with below command</w:t>
      </w:r>
    </w:p>
    <w:p w14:paraId="4D74DA06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16DD0953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4F10BC0C" wp14:editId="500B06BA">
            <wp:extent cx="4232495" cy="1726708"/>
            <wp:effectExtent l="0" t="0" r="0" b="6985"/>
            <wp:docPr id="20747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49" cy="17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345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0A41E7CD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</w:rPr>
        <w:t>Now you can see the ping is unsuccessful</w:t>
      </w:r>
    </w:p>
    <w:p w14:paraId="1D664CC3" w14:textId="77777777" w:rsidR="00F152A3" w:rsidRPr="00DB33EC" w:rsidRDefault="00F152A3" w:rsidP="00F152A3">
      <w:pPr>
        <w:rPr>
          <w:rFonts w:ascii="Times New Roman" w:hAnsi="Times New Roman" w:cs="Times New Roman"/>
        </w:rPr>
      </w:pPr>
      <w:r w:rsidRPr="00DB33EC">
        <w:rPr>
          <w:rFonts w:ascii="Times New Roman" w:hAnsi="Times New Roman" w:cs="Times New Roman"/>
          <w:noProof/>
        </w:rPr>
        <w:drawing>
          <wp:inline distT="0" distB="0" distL="0" distR="0" wp14:anchorId="520DFCC3" wp14:editId="7DA6B3F4">
            <wp:extent cx="4703640" cy="2444436"/>
            <wp:effectExtent l="0" t="0" r="1905" b="0"/>
            <wp:docPr id="8146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0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972" cy="24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B89" w14:textId="77777777" w:rsidR="00F152A3" w:rsidRPr="00DB33EC" w:rsidRDefault="00F152A3" w:rsidP="00F152A3">
      <w:pPr>
        <w:rPr>
          <w:rFonts w:ascii="Times New Roman" w:hAnsi="Times New Roman" w:cs="Times New Roman"/>
        </w:rPr>
      </w:pPr>
    </w:p>
    <w:p w14:paraId="4E555392" w14:textId="77777777" w:rsidR="00F152A3" w:rsidRPr="00DB33EC" w:rsidRDefault="00F152A3">
      <w:pPr>
        <w:rPr>
          <w:rFonts w:ascii="Times New Roman" w:hAnsi="Times New Roman" w:cs="Times New Roman"/>
        </w:rPr>
      </w:pPr>
    </w:p>
    <w:p w14:paraId="5A09F008" w14:textId="77777777" w:rsidR="00F152A3" w:rsidRPr="00DB33EC" w:rsidRDefault="00F152A3">
      <w:pPr>
        <w:rPr>
          <w:rFonts w:ascii="Times New Roman" w:hAnsi="Times New Roman" w:cs="Times New Roman"/>
        </w:rPr>
      </w:pPr>
    </w:p>
    <w:p w14:paraId="1E11B12A" w14:textId="01C962DA" w:rsidR="00F152A3" w:rsidRPr="00DB33EC" w:rsidRDefault="00F152A3">
      <w:pPr>
        <w:rPr>
          <w:rFonts w:ascii="Times New Roman" w:hAnsi="Times New Roman" w:cs="Times New Roman"/>
        </w:rPr>
      </w:pPr>
    </w:p>
    <w:p w14:paraId="64208296" w14:textId="15F016D0" w:rsidR="00DB33EC" w:rsidRPr="00DB33EC" w:rsidRDefault="00DB33EC">
      <w:pPr>
        <w:rPr>
          <w:rFonts w:ascii="Times New Roman" w:hAnsi="Times New Roman" w:cs="Times New Roman"/>
        </w:rPr>
      </w:pPr>
    </w:p>
    <w:p w14:paraId="3D4788B5" w14:textId="36A7E3C8" w:rsidR="00F152A3" w:rsidRPr="00DB33EC" w:rsidRDefault="00F152A3">
      <w:pPr>
        <w:rPr>
          <w:rFonts w:ascii="Times New Roman" w:hAnsi="Times New Roman" w:cs="Times New Roman"/>
        </w:rPr>
      </w:pPr>
    </w:p>
    <w:sectPr w:rsidR="00F152A3" w:rsidRPr="00DB33EC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3"/>
    <w:rsid w:val="000A2B16"/>
    <w:rsid w:val="000E70D1"/>
    <w:rsid w:val="003B46F8"/>
    <w:rsid w:val="006853FE"/>
    <w:rsid w:val="0090154B"/>
    <w:rsid w:val="00B12C1B"/>
    <w:rsid w:val="00DB33EC"/>
    <w:rsid w:val="00F1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75FB"/>
  <w15:chartTrackingRefBased/>
  <w15:docId w15:val="{1FC2B876-2158-43D1-B25D-73056C6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A3"/>
  </w:style>
  <w:style w:type="paragraph" w:styleId="Heading1">
    <w:name w:val="heading 1"/>
    <w:basedOn w:val="Normal"/>
    <w:next w:val="Normal"/>
    <w:link w:val="Heading1Char"/>
    <w:uiPriority w:val="9"/>
    <w:qFormat/>
    <w:rsid w:val="00F1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2025-03-19T14:24:00Z</dcterms:created>
  <dcterms:modified xsi:type="dcterms:W3CDTF">2025-03-19T14:51:00Z</dcterms:modified>
</cp:coreProperties>
</file>