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79EB" w14:textId="30E593BD" w:rsidR="00A85AF4" w:rsidRDefault="0091633F" w:rsidP="00304953">
      <w:pPr>
        <w:spacing w:line="360" w:lineRule="auto"/>
        <w:jc w:val="both"/>
        <w:rPr>
          <w:b/>
          <w:bCs/>
          <w:sz w:val="24"/>
          <w:szCs w:val="24"/>
        </w:rPr>
      </w:pPr>
      <w:r>
        <w:rPr>
          <w:b/>
          <w:bCs/>
          <w:sz w:val="24"/>
          <w:szCs w:val="24"/>
          <w:lang w:val="en-US"/>
        </w:rPr>
        <w:t xml:space="preserve">3. </w:t>
      </w:r>
      <w:r w:rsidRPr="0091633F">
        <w:rPr>
          <w:b/>
          <w:bCs/>
          <w:sz w:val="24"/>
          <w:szCs w:val="24"/>
        </w:rPr>
        <w:t>How do modulation schemes work in the PHY layer? Compare different modulation schemes and their performance across various Wi-Fi standards.</w:t>
      </w:r>
    </w:p>
    <w:p w14:paraId="51285657" w14:textId="4F8BF8D8" w:rsidR="0091633F" w:rsidRDefault="00E15BF6" w:rsidP="00304953">
      <w:pPr>
        <w:spacing w:line="360" w:lineRule="auto"/>
        <w:jc w:val="both"/>
        <w:rPr>
          <w:sz w:val="24"/>
          <w:szCs w:val="24"/>
        </w:rPr>
      </w:pPr>
      <w:r w:rsidRPr="00E15BF6">
        <w:rPr>
          <w:sz w:val="24"/>
          <w:szCs w:val="24"/>
        </w:rPr>
        <w:t>In the physical layer of Wi-Fi, modulation plays a key role in converting digital data into signals that can be transmitted over the air. It does this by changing properties like the phase, amplitude, or frequency of the carrier wave based on the bit patterns. Different Wi-Fi standards use different modulation techniques to balance speed, range, and reliability depending on the environment.</w:t>
      </w:r>
    </w:p>
    <w:p w14:paraId="659C0B5F" w14:textId="174FE31B" w:rsidR="008F0986" w:rsidRDefault="008F0986" w:rsidP="00304953">
      <w:pPr>
        <w:spacing w:line="360" w:lineRule="auto"/>
        <w:jc w:val="both"/>
        <w:rPr>
          <w:b/>
          <w:bCs/>
          <w:sz w:val="24"/>
          <w:szCs w:val="24"/>
        </w:rPr>
      </w:pPr>
      <w:r w:rsidRPr="008F0986">
        <w:rPr>
          <w:b/>
          <w:bCs/>
          <w:sz w:val="24"/>
          <w:szCs w:val="24"/>
        </w:rPr>
        <w:t>Modulation Schemes in Wi-Fi:</w:t>
      </w:r>
    </w:p>
    <w:p w14:paraId="0ED1C716" w14:textId="77777777" w:rsidR="008F0986" w:rsidRPr="008F0986" w:rsidRDefault="008F0986" w:rsidP="008F0986">
      <w:pPr>
        <w:spacing w:line="360" w:lineRule="auto"/>
        <w:jc w:val="both"/>
        <w:rPr>
          <w:b/>
          <w:bCs/>
          <w:sz w:val="24"/>
          <w:szCs w:val="24"/>
        </w:rPr>
      </w:pPr>
      <w:r w:rsidRPr="008F0986">
        <w:rPr>
          <w:b/>
          <w:bCs/>
          <w:sz w:val="24"/>
          <w:szCs w:val="24"/>
        </w:rPr>
        <w:t>DSSS (Direct Sequence Spread Spectrum):</w:t>
      </w:r>
    </w:p>
    <w:p w14:paraId="20CF4214" w14:textId="77777777" w:rsidR="008F0986" w:rsidRPr="008F0986" w:rsidRDefault="008F0986" w:rsidP="008F0986">
      <w:pPr>
        <w:numPr>
          <w:ilvl w:val="0"/>
          <w:numId w:val="7"/>
        </w:numPr>
        <w:spacing w:line="360" w:lineRule="auto"/>
        <w:jc w:val="both"/>
        <w:rPr>
          <w:sz w:val="24"/>
          <w:szCs w:val="24"/>
        </w:rPr>
      </w:pPr>
      <w:r w:rsidRPr="008F0986">
        <w:rPr>
          <w:sz w:val="24"/>
          <w:szCs w:val="24"/>
        </w:rPr>
        <w:t>Mainly used in 802.11b.</w:t>
      </w:r>
    </w:p>
    <w:p w14:paraId="4A26CC1E" w14:textId="77777777" w:rsidR="008F0986" w:rsidRPr="008F0986" w:rsidRDefault="008F0986" w:rsidP="008F0986">
      <w:pPr>
        <w:numPr>
          <w:ilvl w:val="0"/>
          <w:numId w:val="7"/>
        </w:numPr>
        <w:spacing w:line="360" w:lineRule="auto"/>
        <w:jc w:val="both"/>
        <w:rPr>
          <w:sz w:val="24"/>
          <w:szCs w:val="24"/>
        </w:rPr>
      </w:pPr>
      <w:r w:rsidRPr="008F0986">
        <w:rPr>
          <w:sz w:val="24"/>
          <w:szCs w:val="24"/>
        </w:rPr>
        <w:t>The data signal is spread across a wider frequency range using a pseudo-random sequence.</w:t>
      </w:r>
    </w:p>
    <w:p w14:paraId="4D71788F" w14:textId="77777777" w:rsidR="008F0986" w:rsidRPr="008F0986" w:rsidRDefault="008F0986" w:rsidP="008F0986">
      <w:pPr>
        <w:numPr>
          <w:ilvl w:val="0"/>
          <w:numId w:val="7"/>
        </w:numPr>
        <w:spacing w:line="360" w:lineRule="auto"/>
        <w:jc w:val="both"/>
        <w:rPr>
          <w:sz w:val="24"/>
          <w:szCs w:val="24"/>
        </w:rPr>
      </w:pPr>
      <w:proofErr w:type="gramStart"/>
      <w:r w:rsidRPr="008F0986">
        <w:rPr>
          <w:sz w:val="24"/>
          <w:szCs w:val="24"/>
        </w:rPr>
        <w:t>It’s</w:t>
      </w:r>
      <w:proofErr w:type="gramEnd"/>
      <w:r w:rsidRPr="008F0986">
        <w:rPr>
          <w:sz w:val="24"/>
          <w:szCs w:val="24"/>
        </w:rPr>
        <w:t xml:space="preserve"> simple and good at handling interference, but </w:t>
      </w:r>
      <w:proofErr w:type="gramStart"/>
      <w:r w:rsidRPr="008F0986">
        <w:rPr>
          <w:sz w:val="24"/>
          <w:szCs w:val="24"/>
        </w:rPr>
        <w:t>doesn’t</w:t>
      </w:r>
      <w:proofErr w:type="gramEnd"/>
      <w:r w:rsidRPr="008F0986">
        <w:rPr>
          <w:sz w:val="24"/>
          <w:szCs w:val="24"/>
        </w:rPr>
        <w:t xml:space="preserve"> support high data rates.</w:t>
      </w:r>
    </w:p>
    <w:p w14:paraId="5BB1E74E" w14:textId="77777777" w:rsidR="005C750A" w:rsidRPr="005C750A" w:rsidRDefault="005C750A" w:rsidP="005C750A">
      <w:pPr>
        <w:spacing w:line="360" w:lineRule="auto"/>
        <w:jc w:val="both"/>
        <w:rPr>
          <w:b/>
          <w:bCs/>
          <w:sz w:val="24"/>
          <w:szCs w:val="24"/>
        </w:rPr>
      </w:pPr>
      <w:r w:rsidRPr="005C750A">
        <w:rPr>
          <w:b/>
          <w:bCs/>
          <w:sz w:val="24"/>
          <w:szCs w:val="24"/>
        </w:rPr>
        <w:t>OFDM (Orthogonal Frequency Division Multiplexing):</w:t>
      </w:r>
    </w:p>
    <w:p w14:paraId="53037B2B" w14:textId="77777777" w:rsidR="005C750A" w:rsidRPr="005C750A" w:rsidRDefault="005C750A" w:rsidP="005C750A">
      <w:pPr>
        <w:numPr>
          <w:ilvl w:val="0"/>
          <w:numId w:val="8"/>
        </w:numPr>
        <w:spacing w:line="360" w:lineRule="auto"/>
        <w:jc w:val="both"/>
        <w:rPr>
          <w:sz w:val="24"/>
          <w:szCs w:val="24"/>
        </w:rPr>
      </w:pPr>
      <w:r w:rsidRPr="005C750A">
        <w:rPr>
          <w:sz w:val="24"/>
          <w:szCs w:val="24"/>
        </w:rPr>
        <w:t xml:space="preserve">Used in 802.11a, g, n, ac, </w:t>
      </w:r>
      <w:proofErr w:type="spellStart"/>
      <w:r w:rsidRPr="005C750A">
        <w:rPr>
          <w:sz w:val="24"/>
          <w:szCs w:val="24"/>
        </w:rPr>
        <w:t>ax</w:t>
      </w:r>
      <w:proofErr w:type="spellEnd"/>
      <w:r w:rsidRPr="005C750A">
        <w:rPr>
          <w:sz w:val="24"/>
          <w:szCs w:val="24"/>
        </w:rPr>
        <w:t>, and be.</w:t>
      </w:r>
    </w:p>
    <w:p w14:paraId="479906AC" w14:textId="77777777" w:rsidR="005C750A" w:rsidRPr="005C750A" w:rsidRDefault="005C750A" w:rsidP="005C750A">
      <w:pPr>
        <w:numPr>
          <w:ilvl w:val="0"/>
          <w:numId w:val="8"/>
        </w:numPr>
        <w:spacing w:line="360" w:lineRule="auto"/>
        <w:jc w:val="both"/>
        <w:rPr>
          <w:sz w:val="24"/>
          <w:szCs w:val="24"/>
        </w:rPr>
      </w:pPr>
      <w:r w:rsidRPr="005C750A">
        <w:rPr>
          <w:sz w:val="24"/>
          <w:szCs w:val="24"/>
        </w:rPr>
        <w:t>It breaks the available channel bandwidth into many smaller subcarriers and transmits data in parallel.</w:t>
      </w:r>
    </w:p>
    <w:p w14:paraId="54A1DD75" w14:textId="77777777" w:rsidR="005C750A" w:rsidRPr="005C750A" w:rsidRDefault="005C750A" w:rsidP="005C750A">
      <w:pPr>
        <w:numPr>
          <w:ilvl w:val="0"/>
          <w:numId w:val="8"/>
        </w:numPr>
        <w:spacing w:line="360" w:lineRule="auto"/>
        <w:jc w:val="both"/>
        <w:rPr>
          <w:sz w:val="24"/>
          <w:szCs w:val="24"/>
        </w:rPr>
      </w:pPr>
      <w:r w:rsidRPr="005C750A">
        <w:rPr>
          <w:sz w:val="24"/>
          <w:szCs w:val="24"/>
        </w:rPr>
        <w:t>Great for reducing the effects of multipath interference (common in indoor environments).</w:t>
      </w:r>
    </w:p>
    <w:p w14:paraId="60B9BDB3" w14:textId="77777777" w:rsidR="005C750A" w:rsidRPr="005C750A" w:rsidRDefault="005C750A" w:rsidP="005C750A">
      <w:pPr>
        <w:numPr>
          <w:ilvl w:val="0"/>
          <w:numId w:val="8"/>
        </w:numPr>
        <w:spacing w:line="360" w:lineRule="auto"/>
        <w:jc w:val="both"/>
        <w:rPr>
          <w:sz w:val="24"/>
          <w:szCs w:val="24"/>
        </w:rPr>
      </w:pPr>
      <w:r w:rsidRPr="005C750A">
        <w:rPr>
          <w:sz w:val="24"/>
          <w:szCs w:val="24"/>
        </w:rPr>
        <w:t>Each subcarrier can use different modulation techniques, like:</w:t>
      </w:r>
    </w:p>
    <w:p w14:paraId="4CBBE9A9" w14:textId="77777777" w:rsidR="005C750A" w:rsidRPr="005C750A" w:rsidRDefault="005C750A" w:rsidP="005C750A">
      <w:pPr>
        <w:spacing w:line="360" w:lineRule="auto"/>
        <w:jc w:val="both"/>
        <w:rPr>
          <w:b/>
          <w:bCs/>
          <w:sz w:val="24"/>
          <w:szCs w:val="24"/>
        </w:rPr>
      </w:pPr>
      <w:r w:rsidRPr="005C750A">
        <w:rPr>
          <w:b/>
          <w:bCs/>
          <w:sz w:val="24"/>
          <w:szCs w:val="24"/>
        </w:rPr>
        <w:t>BPSK (Binary Phase-Shift Keying):</w:t>
      </w:r>
    </w:p>
    <w:p w14:paraId="5FFFCD49" w14:textId="77777777" w:rsidR="005C750A" w:rsidRPr="005C750A" w:rsidRDefault="005C750A" w:rsidP="005C750A">
      <w:pPr>
        <w:numPr>
          <w:ilvl w:val="0"/>
          <w:numId w:val="9"/>
        </w:numPr>
        <w:spacing w:line="360" w:lineRule="auto"/>
        <w:jc w:val="both"/>
        <w:rPr>
          <w:sz w:val="24"/>
          <w:szCs w:val="24"/>
        </w:rPr>
      </w:pPr>
      <w:r w:rsidRPr="005C750A">
        <w:rPr>
          <w:sz w:val="24"/>
          <w:szCs w:val="24"/>
        </w:rPr>
        <w:t>Very basic method — just shifts the phase to represent bits.</w:t>
      </w:r>
    </w:p>
    <w:p w14:paraId="73736200" w14:textId="77777777" w:rsidR="005C750A" w:rsidRPr="005C750A" w:rsidRDefault="005C750A" w:rsidP="005C750A">
      <w:pPr>
        <w:numPr>
          <w:ilvl w:val="0"/>
          <w:numId w:val="9"/>
        </w:numPr>
        <w:spacing w:line="360" w:lineRule="auto"/>
        <w:jc w:val="both"/>
        <w:rPr>
          <w:sz w:val="24"/>
          <w:szCs w:val="24"/>
        </w:rPr>
      </w:pPr>
      <w:proofErr w:type="gramStart"/>
      <w:r w:rsidRPr="005C750A">
        <w:rPr>
          <w:sz w:val="24"/>
          <w:szCs w:val="24"/>
        </w:rPr>
        <w:t>It’s</w:t>
      </w:r>
      <w:proofErr w:type="gramEnd"/>
      <w:r w:rsidRPr="005C750A">
        <w:rPr>
          <w:sz w:val="24"/>
          <w:szCs w:val="24"/>
        </w:rPr>
        <w:t xml:space="preserve"> reliable and works well with weak signals, but the data rate is quite low.</w:t>
      </w:r>
    </w:p>
    <w:p w14:paraId="387EBAE3" w14:textId="77777777" w:rsidR="005C750A" w:rsidRPr="005C750A" w:rsidRDefault="005C750A" w:rsidP="005C750A">
      <w:pPr>
        <w:spacing w:line="360" w:lineRule="auto"/>
        <w:jc w:val="both"/>
        <w:rPr>
          <w:b/>
          <w:bCs/>
          <w:sz w:val="24"/>
          <w:szCs w:val="24"/>
        </w:rPr>
      </w:pPr>
      <w:r w:rsidRPr="005C750A">
        <w:rPr>
          <w:b/>
          <w:bCs/>
          <w:sz w:val="24"/>
          <w:szCs w:val="24"/>
        </w:rPr>
        <w:t>QPSK (Quadrature Phase-Shift Keying):</w:t>
      </w:r>
    </w:p>
    <w:p w14:paraId="70D45CE5" w14:textId="77777777" w:rsidR="005C750A" w:rsidRPr="005C750A" w:rsidRDefault="005C750A" w:rsidP="005C750A">
      <w:pPr>
        <w:numPr>
          <w:ilvl w:val="0"/>
          <w:numId w:val="10"/>
        </w:numPr>
        <w:spacing w:line="360" w:lineRule="auto"/>
        <w:jc w:val="both"/>
        <w:rPr>
          <w:sz w:val="24"/>
          <w:szCs w:val="24"/>
        </w:rPr>
      </w:pPr>
      <w:r w:rsidRPr="005C750A">
        <w:rPr>
          <w:sz w:val="24"/>
          <w:szCs w:val="24"/>
        </w:rPr>
        <w:t>Represents more bits per symbol compared to BPSK.</w:t>
      </w:r>
    </w:p>
    <w:p w14:paraId="1DFCB381" w14:textId="77777777" w:rsidR="005C750A" w:rsidRPr="005C750A" w:rsidRDefault="005C750A" w:rsidP="005C750A">
      <w:pPr>
        <w:numPr>
          <w:ilvl w:val="0"/>
          <w:numId w:val="10"/>
        </w:numPr>
        <w:spacing w:line="360" w:lineRule="auto"/>
        <w:jc w:val="both"/>
        <w:rPr>
          <w:sz w:val="24"/>
          <w:szCs w:val="24"/>
        </w:rPr>
      </w:pPr>
      <w:r w:rsidRPr="005C750A">
        <w:rPr>
          <w:sz w:val="24"/>
          <w:szCs w:val="24"/>
        </w:rPr>
        <w:lastRenderedPageBreak/>
        <w:t>Strikes a good balance between performance and stability.</w:t>
      </w:r>
    </w:p>
    <w:p w14:paraId="027F2E83" w14:textId="77777777" w:rsidR="005C750A" w:rsidRPr="005C750A" w:rsidRDefault="005C750A" w:rsidP="005C750A">
      <w:pPr>
        <w:numPr>
          <w:ilvl w:val="0"/>
          <w:numId w:val="10"/>
        </w:numPr>
        <w:spacing w:line="360" w:lineRule="auto"/>
        <w:jc w:val="both"/>
        <w:rPr>
          <w:sz w:val="24"/>
          <w:szCs w:val="24"/>
        </w:rPr>
      </w:pPr>
      <w:r w:rsidRPr="005C750A">
        <w:rPr>
          <w:sz w:val="24"/>
          <w:szCs w:val="24"/>
        </w:rPr>
        <w:t>Used when higher throughput is needed without too much signal quality sacrifice.</w:t>
      </w:r>
    </w:p>
    <w:p w14:paraId="2624B3B3" w14:textId="77777777" w:rsidR="005C750A" w:rsidRPr="005C750A" w:rsidRDefault="005C750A" w:rsidP="005C750A">
      <w:pPr>
        <w:spacing w:line="360" w:lineRule="auto"/>
        <w:jc w:val="both"/>
        <w:rPr>
          <w:b/>
          <w:bCs/>
          <w:sz w:val="24"/>
          <w:szCs w:val="24"/>
        </w:rPr>
      </w:pPr>
      <w:r w:rsidRPr="005C750A">
        <w:rPr>
          <w:b/>
          <w:bCs/>
          <w:sz w:val="24"/>
          <w:szCs w:val="24"/>
        </w:rPr>
        <w:t>QAM (Quadrature Amplitude Modulation):</w:t>
      </w:r>
    </w:p>
    <w:p w14:paraId="690EA82D" w14:textId="77777777" w:rsidR="005C750A" w:rsidRPr="005C750A" w:rsidRDefault="005C750A" w:rsidP="005C750A">
      <w:pPr>
        <w:numPr>
          <w:ilvl w:val="0"/>
          <w:numId w:val="11"/>
        </w:numPr>
        <w:spacing w:line="360" w:lineRule="auto"/>
        <w:jc w:val="both"/>
        <w:rPr>
          <w:sz w:val="24"/>
          <w:szCs w:val="24"/>
        </w:rPr>
      </w:pPr>
      <w:proofErr w:type="gramStart"/>
      <w:r w:rsidRPr="005C750A">
        <w:rPr>
          <w:sz w:val="24"/>
          <w:szCs w:val="24"/>
        </w:rPr>
        <w:t>This one combines</w:t>
      </w:r>
      <w:proofErr w:type="gramEnd"/>
      <w:r w:rsidRPr="005C750A">
        <w:rPr>
          <w:sz w:val="24"/>
          <w:szCs w:val="24"/>
        </w:rPr>
        <w:t xml:space="preserve"> both amplitude and phase changes to pack more data into each symbol.</w:t>
      </w:r>
    </w:p>
    <w:p w14:paraId="7256B17E" w14:textId="77777777" w:rsidR="005C750A" w:rsidRPr="005C750A" w:rsidRDefault="005C750A" w:rsidP="005C750A">
      <w:pPr>
        <w:numPr>
          <w:ilvl w:val="0"/>
          <w:numId w:val="11"/>
        </w:numPr>
        <w:spacing w:line="360" w:lineRule="auto"/>
        <w:jc w:val="both"/>
        <w:rPr>
          <w:sz w:val="24"/>
          <w:szCs w:val="24"/>
        </w:rPr>
      </w:pPr>
      <w:r w:rsidRPr="005C750A">
        <w:rPr>
          <w:sz w:val="24"/>
          <w:szCs w:val="24"/>
        </w:rPr>
        <w:t>Comes in multiple levels like 16-QAM, 64-QAM, 256-QAM, 1024-QAM, and 4096-QAM.</w:t>
      </w:r>
    </w:p>
    <w:p w14:paraId="02E4253D" w14:textId="77777777" w:rsidR="005C750A" w:rsidRPr="005C750A" w:rsidRDefault="005C750A" w:rsidP="005C750A">
      <w:pPr>
        <w:numPr>
          <w:ilvl w:val="0"/>
          <w:numId w:val="11"/>
        </w:numPr>
        <w:spacing w:line="360" w:lineRule="auto"/>
        <w:jc w:val="both"/>
        <w:rPr>
          <w:sz w:val="24"/>
          <w:szCs w:val="24"/>
        </w:rPr>
      </w:pPr>
      <w:r w:rsidRPr="005C750A">
        <w:rPr>
          <w:sz w:val="24"/>
          <w:szCs w:val="24"/>
        </w:rPr>
        <w:t>Higher QAM levels mean faster data transfer, but they also require stronger, cleaner signals.</w:t>
      </w:r>
    </w:p>
    <w:p w14:paraId="05754F62" w14:textId="77777777" w:rsidR="005C750A" w:rsidRPr="005C750A" w:rsidRDefault="005C750A" w:rsidP="005C750A">
      <w:pPr>
        <w:numPr>
          <w:ilvl w:val="0"/>
          <w:numId w:val="11"/>
        </w:numPr>
        <w:spacing w:line="360" w:lineRule="auto"/>
        <w:jc w:val="both"/>
        <w:rPr>
          <w:sz w:val="24"/>
          <w:szCs w:val="24"/>
        </w:rPr>
      </w:pPr>
      <w:r w:rsidRPr="005C750A">
        <w:rPr>
          <w:sz w:val="24"/>
          <w:szCs w:val="24"/>
        </w:rPr>
        <w:t xml:space="preserve">For example, 4096-QAM is </w:t>
      </w:r>
      <w:proofErr w:type="spellStart"/>
      <w:r w:rsidRPr="005C750A">
        <w:rPr>
          <w:sz w:val="24"/>
          <w:szCs w:val="24"/>
        </w:rPr>
        <w:t>super fast</w:t>
      </w:r>
      <w:proofErr w:type="spellEnd"/>
      <w:r w:rsidRPr="005C750A">
        <w:rPr>
          <w:sz w:val="24"/>
          <w:szCs w:val="24"/>
        </w:rPr>
        <w:t xml:space="preserve"> but only works well in very ideal conditions.</w:t>
      </w:r>
    </w:p>
    <w:p w14:paraId="063F1646" w14:textId="77777777" w:rsidR="005C750A" w:rsidRPr="005C750A" w:rsidRDefault="005C750A" w:rsidP="005C750A">
      <w:pPr>
        <w:spacing w:line="360" w:lineRule="auto"/>
        <w:jc w:val="both"/>
        <w:rPr>
          <w:b/>
          <w:bCs/>
          <w:sz w:val="24"/>
          <w:szCs w:val="24"/>
        </w:rPr>
      </w:pPr>
      <w:r w:rsidRPr="005C750A">
        <w:rPr>
          <w:b/>
          <w:bCs/>
          <w:sz w:val="24"/>
          <w:szCs w:val="24"/>
        </w:rPr>
        <w:t>OFDMA (Orthogonal Frequency-Division Multiple Access):</w:t>
      </w:r>
    </w:p>
    <w:p w14:paraId="3D461EA5" w14:textId="77777777" w:rsidR="005C750A" w:rsidRPr="005C750A" w:rsidRDefault="005C750A" w:rsidP="005C750A">
      <w:pPr>
        <w:numPr>
          <w:ilvl w:val="0"/>
          <w:numId w:val="12"/>
        </w:numPr>
        <w:spacing w:line="360" w:lineRule="auto"/>
        <w:jc w:val="both"/>
        <w:rPr>
          <w:sz w:val="24"/>
          <w:szCs w:val="24"/>
        </w:rPr>
      </w:pPr>
      <w:r w:rsidRPr="005C750A">
        <w:rPr>
          <w:sz w:val="24"/>
          <w:szCs w:val="24"/>
        </w:rPr>
        <w:t xml:space="preserve">Introduced in 802.11ax </w:t>
      </w:r>
      <w:proofErr w:type="gramStart"/>
      <w:r w:rsidRPr="005C750A">
        <w:rPr>
          <w:sz w:val="24"/>
          <w:szCs w:val="24"/>
        </w:rPr>
        <w:t>and also</w:t>
      </w:r>
      <w:proofErr w:type="gramEnd"/>
      <w:r w:rsidRPr="005C750A">
        <w:rPr>
          <w:sz w:val="24"/>
          <w:szCs w:val="24"/>
        </w:rPr>
        <w:t xml:space="preserve"> used in 802.11be.</w:t>
      </w:r>
    </w:p>
    <w:p w14:paraId="46128804" w14:textId="77777777" w:rsidR="005C750A" w:rsidRPr="005C750A" w:rsidRDefault="005C750A" w:rsidP="005C750A">
      <w:pPr>
        <w:numPr>
          <w:ilvl w:val="0"/>
          <w:numId w:val="12"/>
        </w:numPr>
        <w:spacing w:line="360" w:lineRule="auto"/>
        <w:jc w:val="both"/>
        <w:rPr>
          <w:sz w:val="24"/>
          <w:szCs w:val="24"/>
        </w:rPr>
      </w:pPr>
      <w:r w:rsidRPr="005C750A">
        <w:rPr>
          <w:sz w:val="24"/>
          <w:szCs w:val="24"/>
        </w:rPr>
        <w:t>It builds on OFDM but takes it further — instead of giving all subcarriers to one device, it divides them among multiple users.</w:t>
      </w:r>
    </w:p>
    <w:p w14:paraId="4FF8E6C1" w14:textId="77777777" w:rsidR="005C750A" w:rsidRPr="005C750A" w:rsidRDefault="005C750A" w:rsidP="005C750A">
      <w:pPr>
        <w:numPr>
          <w:ilvl w:val="0"/>
          <w:numId w:val="12"/>
        </w:numPr>
        <w:spacing w:line="360" w:lineRule="auto"/>
        <w:jc w:val="both"/>
        <w:rPr>
          <w:sz w:val="24"/>
          <w:szCs w:val="24"/>
        </w:rPr>
      </w:pPr>
      <w:r w:rsidRPr="005C750A">
        <w:rPr>
          <w:sz w:val="24"/>
          <w:szCs w:val="24"/>
        </w:rPr>
        <w:t>This improves efficiency, especially when the network is crowded, like in public spaces.</w:t>
      </w:r>
    </w:p>
    <w:p w14:paraId="26F82235" w14:textId="695AC32C" w:rsidR="00E15BF6" w:rsidRDefault="00A90877" w:rsidP="00304953">
      <w:pPr>
        <w:spacing w:line="360" w:lineRule="auto"/>
        <w:jc w:val="both"/>
        <w:rPr>
          <w:b/>
          <w:bCs/>
          <w:sz w:val="24"/>
          <w:szCs w:val="24"/>
        </w:rPr>
      </w:pPr>
      <w:r>
        <w:rPr>
          <w:b/>
          <w:bCs/>
          <w:sz w:val="24"/>
          <w:szCs w:val="24"/>
        </w:rPr>
        <w:t>P</w:t>
      </w:r>
      <w:r w:rsidRPr="0091633F">
        <w:rPr>
          <w:b/>
          <w:bCs/>
          <w:sz w:val="24"/>
          <w:szCs w:val="24"/>
        </w:rPr>
        <w:t>erformance across various Wi-Fi standards</w:t>
      </w:r>
      <w:r w:rsidR="00E15D10">
        <w:rPr>
          <w:b/>
          <w:bCs/>
          <w:sz w:val="24"/>
          <w:szCs w:val="24"/>
        </w:rPr>
        <w:t>:</w:t>
      </w:r>
    </w:p>
    <w:tbl>
      <w:tblPr>
        <w:tblStyle w:val="TableGrid"/>
        <w:tblW w:w="0" w:type="auto"/>
        <w:tblLook w:val="04A0" w:firstRow="1" w:lastRow="0" w:firstColumn="1" w:lastColumn="0" w:noHBand="0" w:noVBand="1"/>
      </w:tblPr>
      <w:tblGrid>
        <w:gridCol w:w="3005"/>
        <w:gridCol w:w="3005"/>
        <w:gridCol w:w="3006"/>
      </w:tblGrid>
      <w:tr w:rsidR="004822E8" w14:paraId="028156AD" w14:textId="77777777" w:rsidTr="001E1350">
        <w:tc>
          <w:tcPr>
            <w:tcW w:w="3005" w:type="dxa"/>
            <w:vAlign w:val="center"/>
          </w:tcPr>
          <w:p w14:paraId="6F2F14E4" w14:textId="1D63BE52" w:rsidR="004822E8" w:rsidRDefault="004822E8" w:rsidP="004822E8">
            <w:pPr>
              <w:spacing w:line="360" w:lineRule="auto"/>
              <w:jc w:val="both"/>
              <w:rPr>
                <w:sz w:val="24"/>
                <w:szCs w:val="24"/>
                <w:lang w:val="en-US"/>
              </w:rPr>
            </w:pPr>
            <w:r>
              <w:rPr>
                <w:rStyle w:val="Strong"/>
              </w:rPr>
              <w:t>Wi-Fi Standard</w:t>
            </w:r>
          </w:p>
        </w:tc>
        <w:tc>
          <w:tcPr>
            <w:tcW w:w="3005" w:type="dxa"/>
            <w:vAlign w:val="center"/>
          </w:tcPr>
          <w:p w14:paraId="7C41576D" w14:textId="74755ADC" w:rsidR="004822E8" w:rsidRDefault="004822E8" w:rsidP="004822E8">
            <w:pPr>
              <w:spacing w:line="360" w:lineRule="auto"/>
              <w:jc w:val="both"/>
              <w:rPr>
                <w:sz w:val="24"/>
                <w:szCs w:val="24"/>
                <w:lang w:val="en-US"/>
              </w:rPr>
            </w:pPr>
            <w:r>
              <w:rPr>
                <w:rStyle w:val="Strong"/>
              </w:rPr>
              <w:t>Modulation</w:t>
            </w:r>
            <w:r w:rsidR="00A834B5">
              <w:rPr>
                <w:rStyle w:val="Strong"/>
              </w:rPr>
              <w:t xml:space="preserve"> </w:t>
            </w:r>
            <w:r>
              <w:rPr>
                <w:rStyle w:val="Strong"/>
              </w:rPr>
              <w:t>Techniques Used</w:t>
            </w:r>
          </w:p>
        </w:tc>
        <w:tc>
          <w:tcPr>
            <w:tcW w:w="3006" w:type="dxa"/>
            <w:vAlign w:val="center"/>
          </w:tcPr>
          <w:p w14:paraId="71C3E050" w14:textId="7699316D" w:rsidR="004822E8" w:rsidRDefault="004822E8" w:rsidP="004822E8">
            <w:pPr>
              <w:spacing w:line="360" w:lineRule="auto"/>
              <w:jc w:val="both"/>
              <w:rPr>
                <w:sz w:val="24"/>
                <w:szCs w:val="24"/>
                <w:lang w:val="en-US"/>
              </w:rPr>
            </w:pPr>
            <w:r>
              <w:rPr>
                <w:rStyle w:val="Strong"/>
              </w:rPr>
              <w:t>Points</w:t>
            </w:r>
          </w:p>
        </w:tc>
      </w:tr>
      <w:tr w:rsidR="0093187C" w14:paraId="226C8F3E" w14:textId="77777777" w:rsidTr="0093187C">
        <w:tc>
          <w:tcPr>
            <w:tcW w:w="3005" w:type="dxa"/>
          </w:tcPr>
          <w:p w14:paraId="36E6D6D5" w14:textId="78C6B2C5" w:rsidR="0093187C" w:rsidRDefault="003B482A" w:rsidP="00335DDC">
            <w:pPr>
              <w:jc w:val="both"/>
              <w:rPr>
                <w:sz w:val="24"/>
                <w:szCs w:val="24"/>
                <w:lang w:val="en-US"/>
              </w:rPr>
            </w:pPr>
            <w:r w:rsidRPr="003B482A">
              <w:rPr>
                <w:sz w:val="24"/>
                <w:szCs w:val="24"/>
              </w:rPr>
              <w:t>802.11b</w:t>
            </w:r>
          </w:p>
        </w:tc>
        <w:tc>
          <w:tcPr>
            <w:tcW w:w="3005" w:type="dxa"/>
          </w:tcPr>
          <w:p w14:paraId="50CC74C2" w14:textId="045E62CC" w:rsidR="0093187C" w:rsidRDefault="003B482A" w:rsidP="00335DDC">
            <w:pPr>
              <w:jc w:val="both"/>
              <w:rPr>
                <w:sz w:val="24"/>
                <w:szCs w:val="24"/>
                <w:lang w:val="en-US"/>
              </w:rPr>
            </w:pPr>
            <w:r w:rsidRPr="003B482A">
              <w:rPr>
                <w:sz w:val="24"/>
                <w:szCs w:val="24"/>
              </w:rPr>
              <w:t>DSSS</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482A" w:rsidRPr="003B482A" w14:paraId="109541B6" w14:textId="77777777" w:rsidTr="003B482A">
              <w:trPr>
                <w:tblCellSpacing w:w="15" w:type="dxa"/>
              </w:trPr>
              <w:tc>
                <w:tcPr>
                  <w:tcW w:w="0" w:type="auto"/>
                  <w:vAlign w:val="center"/>
                  <w:hideMark/>
                </w:tcPr>
                <w:p w14:paraId="5831FBC9" w14:textId="77777777" w:rsidR="003B482A" w:rsidRPr="003B482A" w:rsidRDefault="003B482A" w:rsidP="004B1045">
                  <w:pPr>
                    <w:spacing w:after="0" w:line="276" w:lineRule="auto"/>
                    <w:rPr>
                      <w:sz w:val="24"/>
                      <w:szCs w:val="24"/>
                    </w:rPr>
                  </w:pPr>
                </w:p>
              </w:tc>
            </w:tr>
          </w:tbl>
          <w:p w14:paraId="4906A7FA" w14:textId="77777777" w:rsidR="003B482A" w:rsidRPr="003B482A" w:rsidRDefault="003B482A" w:rsidP="004B1045">
            <w:pPr>
              <w:spacing w:line="276"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B482A" w:rsidRPr="003B482A" w14:paraId="4C66F8DA" w14:textId="77777777" w:rsidTr="003B482A">
              <w:trPr>
                <w:tblCellSpacing w:w="15" w:type="dxa"/>
              </w:trPr>
              <w:tc>
                <w:tcPr>
                  <w:tcW w:w="0" w:type="auto"/>
                  <w:vAlign w:val="center"/>
                  <w:hideMark/>
                </w:tcPr>
                <w:p w14:paraId="1F66F8E4" w14:textId="77777777" w:rsidR="003B482A" w:rsidRPr="003B482A" w:rsidRDefault="003B482A" w:rsidP="004B1045">
                  <w:pPr>
                    <w:spacing w:after="0" w:line="276" w:lineRule="auto"/>
                    <w:rPr>
                      <w:sz w:val="24"/>
                      <w:szCs w:val="24"/>
                    </w:rPr>
                  </w:pPr>
                  <w:r w:rsidRPr="003B482A">
                    <w:rPr>
                      <w:sz w:val="24"/>
                      <w:szCs w:val="24"/>
                    </w:rPr>
                    <w:t>- Strong signal reliability and range</w:t>
                  </w:r>
                  <w:r w:rsidRPr="003B482A">
                    <w:rPr>
                      <w:sz w:val="24"/>
                      <w:szCs w:val="24"/>
                    </w:rPr>
                    <w:br/>
                    <w:t>- Lower data rates</w:t>
                  </w:r>
                  <w:r w:rsidRPr="003B482A">
                    <w:rPr>
                      <w:sz w:val="24"/>
                      <w:szCs w:val="24"/>
                    </w:rPr>
                    <w:br/>
                    <w:t>- Good for basic connectivity</w:t>
                  </w:r>
                </w:p>
              </w:tc>
            </w:tr>
          </w:tbl>
          <w:p w14:paraId="4EA81CFA" w14:textId="77777777" w:rsidR="0093187C" w:rsidRDefault="0093187C" w:rsidP="004B1045">
            <w:pPr>
              <w:spacing w:line="276" w:lineRule="auto"/>
              <w:rPr>
                <w:sz w:val="24"/>
                <w:szCs w:val="24"/>
                <w:lang w:val="en-US"/>
              </w:rPr>
            </w:pPr>
          </w:p>
        </w:tc>
      </w:tr>
      <w:tr w:rsidR="0093187C" w14:paraId="0E7EB72F" w14:textId="77777777" w:rsidTr="0093187C">
        <w:tc>
          <w:tcPr>
            <w:tcW w:w="3005" w:type="dxa"/>
          </w:tcPr>
          <w:p w14:paraId="39C010FF" w14:textId="651D756A" w:rsidR="0093187C" w:rsidRDefault="003B482A" w:rsidP="00335DDC">
            <w:pPr>
              <w:jc w:val="both"/>
              <w:rPr>
                <w:sz w:val="24"/>
                <w:szCs w:val="24"/>
                <w:lang w:val="en-US"/>
              </w:rPr>
            </w:pPr>
            <w:r w:rsidRPr="003B482A">
              <w:rPr>
                <w:sz w:val="24"/>
                <w:szCs w:val="24"/>
              </w:rPr>
              <w:t>802.11a/g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482A" w:rsidRPr="003B482A" w14:paraId="53B00AA6" w14:textId="77777777" w:rsidTr="003B482A">
              <w:trPr>
                <w:tblCellSpacing w:w="15" w:type="dxa"/>
              </w:trPr>
              <w:tc>
                <w:tcPr>
                  <w:tcW w:w="0" w:type="auto"/>
                  <w:vAlign w:val="center"/>
                  <w:hideMark/>
                </w:tcPr>
                <w:p w14:paraId="6B23B3A7" w14:textId="77777777" w:rsidR="003B482A" w:rsidRPr="003B482A" w:rsidRDefault="003B482A" w:rsidP="00335DDC">
                  <w:pPr>
                    <w:spacing w:after="0" w:line="240" w:lineRule="auto"/>
                    <w:jc w:val="both"/>
                    <w:rPr>
                      <w:sz w:val="24"/>
                      <w:szCs w:val="24"/>
                    </w:rPr>
                  </w:pPr>
                </w:p>
              </w:tc>
            </w:tr>
          </w:tbl>
          <w:p w14:paraId="23955B3F" w14:textId="77777777" w:rsidR="003B482A" w:rsidRPr="003B482A" w:rsidRDefault="003B482A" w:rsidP="00335DDC">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tblGrid>
            <w:tr w:rsidR="003B482A" w:rsidRPr="003B482A" w14:paraId="586F403C" w14:textId="77777777" w:rsidTr="003B482A">
              <w:trPr>
                <w:tblCellSpacing w:w="15" w:type="dxa"/>
              </w:trPr>
              <w:tc>
                <w:tcPr>
                  <w:tcW w:w="0" w:type="auto"/>
                  <w:vAlign w:val="center"/>
                  <w:hideMark/>
                </w:tcPr>
                <w:p w14:paraId="33DA4AAB" w14:textId="77777777" w:rsidR="003B482A" w:rsidRPr="003B482A" w:rsidRDefault="003B482A" w:rsidP="00335DDC">
                  <w:pPr>
                    <w:spacing w:after="0" w:line="240" w:lineRule="auto"/>
                    <w:jc w:val="both"/>
                    <w:rPr>
                      <w:sz w:val="24"/>
                      <w:szCs w:val="24"/>
                    </w:rPr>
                  </w:pPr>
                  <w:r w:rsidRPr="003B482A">
                    <w:rPr>
                      <w:sz w:val="24"/>
                      <w:szCs w:val="24"/>
                    </w:rPr>
                    <w:t>OFDM with QAM</w:t>
                  </w:r>
                </w:p>
              </w:tc>
            </w:tr>
          </w:tbl>
          <w:p w14:paraId="1858C774" w14:textId="77777777" w:rsidR="0093187C" w:rsidRDefault="0093187C" w:rsidP="00335DDC">
            <w:pPr>
              <w:jc w:val="both"/>
              <w:rPr>
                <w:sz w:val="24"/>
                <w:szCs w:val="24"/>
                <w:lang w:val="en-US"/>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482A" w:rsidRPr="003B482A" w14:paraId="1BA98A56" w14:textId="77777777" w:rsidTr="003B482A">
              <w:trPr>
                <w:tblCellSpacing w:w="15" w:type="dxa"/>
              </w:trPr>
              <w:tc>
                <w:tcPr>
                  <w:tcW w:w="0" w:type="auto"/>
                  <w:vAlign w:val="center"/>
                  <w:hideMark/>
                </w:tcPr>
                <w:p w14:paraId="5B31AC3D" w14:textId="77777777" w:rsidR="003B482A" w:rsidRPr="003B482A" w:rsidRDefault="003B482A" w:rsidP="004B1045">
                  <w:pPr>
                    <w:spacing w:after="0" w:line="276" w:lineRule="auto"/>
                    <w:rPr>
                      <w:sz w:val="24"/>
                      <w:szCs w:val="24"/>
                    </w:rPr>
                  </w:pPr>
                </w:p>
              </w:tc>
            </w:tr>
          </w:tbl>
          <w:p w14:paraId="522CC77A" w14:textId="77777777" w:rsidR="003B482A" w:rsidRPr="003B482A" w:rsidRDefault="003B482A" w:rsidP="004B1045">
            <w:pPr>
              <w:spacing w:line="276"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B482A" w:rsidRPr="003B482A" w14:paraId="24C8E9CE" w14:textId="77777777" w:rsidTr="003B482A">
              <w:trPr>
                <w:tblCellSpacing w:w="15" w:type="dxa"/>
              </w:trPr>
              <w:tc>
                <w:tcPr>
                  <w:tcW w:w="0" w:type="auto"/>
                  <w:vAlign w:val="center"/>
                  <w:hideMark/>
                </w:tcPr>
                <w:p w14:paraId="1AED830A" w14:textId="77777777" w:rsidR="003B482A" w:rsidRPr="003B482A" w:rsidRDefault="003B482A" w:rsidP="004B1045">
                  <w:pPr>
                    <w:spacing w:after="0" w:line="276" w:lineRule="auto"/>
                    <w:rPr>
                      <w:sz w:val="24"/>
                      <w:szCs w:val="24"/>
                    </w:rPr>
                  </w:pPr>
                  <w:r w:rsidRPr="003B482A">
                    <w:rPr>
                      <w:sz w:val="24"/>
                      <w:szCs w:val="24"/>
                    </w:rPr>
                    <w:t>- Improved data rates compared to 802.11b</w:t>
                  </w:r>
                  <w:r w:rsidRPr="003B482A">
                    <w:rPr>
                      <w:sz w:val="24"/>
                      <w:szCs w:val="24"/>
                    </w:rPr>
                    <w:br/>
                    <w:t>- Better performance with QAM</w:t>
                  </w:r>
                  <w:r w:rsidRPr="003B482A">
                    <w:rPr>
                      <w:sz w:val="24"/>
                      <w:szCs w:val="24"/>
                    </w:rPr>
                    <w:br/>
                    <w:t>- Suitable for faster wireless connections</w:t>
                  </w:r>
                </w:p>
              </w:tc>
            </w:tr>
          </w:tbl>
          <w:p w14:paraId="20E86530" w14:textId="77777777" w:rsidR="0093187C" w:rsidRDefault="0093187C" w:rsidP="004B1045">
            <w:pPr>
              <w:spacing w:line="276" w:lineRule="auto"/>
              <w:rPr>
                <w:sz w:val="24"/>
                <w:szCs w:val="24"/>
                <w:lang w:val="en-US"/>
              </w:rPr>
            </w:pPr>
          </w:p>
        </w:tc>
      </w:tr>
      <w:tr w:rsidR="0093187C" w14:paraId="05336093" w14:textId="77777777" w:rsidTr="0093187C">
        <w:tc>
          <w:tcPr>
            <w:tcW w:w="3005" w:type="dxa"/>
          </w:tcPr>
          <w:p w14:paraId="2E464A43" w14:textId="1C3FBE9B" w:rsidR="0093187C" w:rsidRDefault="003B482A" w:rsidP="00335DDC">
            <w:pPr>
              <w:jc w:val="both"/>
              <w:rPr>
                <w:sz w:val="24"/>
                <w:szCs w:val="24"/>
                <w:lang w:val="en-US"/>
              </w:rPr>
            </w:pPr>
            <w:r w:rsidRPr="003B482A">
              <w:rPr>
                <w:sz w:val="24"/>
                <w:szCs w:val="24"/>
              </w:rPr>
              <w:lastRenderedPageBreak/>
              <w:t>802.11n (Wi-Fi 4)</w:t>
            </w:r>
          </w:p>
        </w:tc>
        <w:tc>
          <w:tcPr>
            <w:tcW w:w="3005" w:type="dxa"/>
          </w:tcPr>
          <w:p w14:paraId="599BAB0E" w14:textId="027FB954" w:rsidR="0093187C" w:rsidRDefault="003B482A" w:rsidP="00335DDC">
            <w:pPr>
              <w:jc w:val="both"/>
              <w:rPr>
                <w:sz w:val="24"/>
                <w:szCs w:val="24"/>
                <w:lang w:val="en-US"/>
              </w:rPr>
            </w:pPr>
            <w:r w:rsidRPr="003B482A">
              <w:rPr>
                <w:sz w:val="24"/>
                <w:szCs w:val="24"/>
              </w:rPr>
              <w:t>OFDM + MIMO</w:t>
            </w:r>
          </w:p>
        </w:tc>
        <w:tc>
          <w:tcPr>
            <w:tcW w:w="3006" w:type="dxa"/>
          </w:tcPr>
          <w:p w14:paraId="43FE1333" w14:textId="629551C6" w:rsidR="0093187C" w:rsidRDefault="003B482A" w:rsidP="004B1045">
            <w:pPr>
              <w:spacing w:line="276" w:lineRule="auto"/>
              <w:rPr>
                <w:sz w:val="24"/>
                <w:szCs w:val="24"/>
                <w:lang w:val="en-US"/>
              </w:rPr>
            </w:pPr>
            <w:r w:rsidRPr="003B482A">
              <w:rPr>
                <w:sz w:val="24"/>
                <w:szCs w:val="24"/>
              </w:rPr>
              <w:t>- Introduced MIMO (Multiple antennas)</w:t>
            </w:r>
            <w:r w:rsidRPr="003B482A">
              <w:rPr>
                <w:sz w:val="24"/>
                <w:szCs w:val="24"/>
              </w:rPr>
              <w:br/>
              <w:t>- Better range and speed</w:t>
            </w:r>
            <w:r w:rsidRPr="003B482A">
              <w:rPr>
                <w:sz w:val="24"/>
                <w:szCs w:val="24"/>
              </w:rPr>
              <w:br/>
              <w:t>- Higher throughput with advanced QAM levels</w:t>
            </w:r>
          </w:p>
        </w:tc>
      </w:tr>
      <w:tr w:rsidR="0093187C" w14:paraId="0F9D0AD4" w14:textId="77777777" w:rsidTr="0093187C">
        <w:tc>
          <w:tcPr>
            <w:tcW w:w="3005" w:type="dxa"/>
          </w:tcPr>
          <w:p w14:paraId="1F0CA119" w14:textId="3F46A112" w:rsidR="0093187C" w:rsidRDefault="003B482A" w:rsidP="00335DDC">
            <w:pPr>
              <w:jc w:val="both"/>
              <w:rPr>
                <w:sz w:val="24"/>
                <w:szCs w:val="24"/>
                <w:lang w:val="en-US"/>
              </w:rPr>
            </w:pPr>
            <w:r w:rsidRPr="003B482A">
              <w:rPr>
                <w:sz w:val="24"/>
                <w:szCs w:val="24"/>
              </w:rPr>
              <w:t>802.11ac (Wi-Fi 5)</w:t>
            </w:r>
          </w:p>
        </w:tc>
        <w:tc>
          <w:tcPr>
            <w:tcW w:w="3005" w:type="dxa"/>
          </w:tcPr>
          <w:p w14:paraId="428D10AD" w14:textId="2623DC8C" w:rsidR="0093187C" w:rsidRDefault="003B482A" w:rsidP="00335DDC">
            <w:pPr>
              <w:jc w:val="both"/>
              <w:rPr>
                <w:sz w:val="24"/>
                <w:szCs w:val="24"/>
                <w:lang w:val="en-US"/>
              </w:rPr>
            </w:pPr>
            <w:r w:rsidRPr="003B482A">
              <w:rPr>
                <w:sz w:val="24"/>
                <w:szCs w:val="24"/>
              </w:rPr>
              <w:t>OFDM + MU-MIMO + 256-QAM</w:t>
            </w:r>
          </w:p>
        </w:tc>
        <w:tc>
          <w:tcPr>
            <w:tcW w:w="3006" w:type="dxa"/>
          </w:tcPr>
          <w:p w14:paraId="38C59976" w14:textId="5878EC1F" w:rsidR="0093187C" w:rsidRDefault="003B482A" w:rsidP="004B1045">
            <w:pPr>
              <w:spacing w:line="276" w:lineRule="auto"/>
              <w:rPr>
                <w:sz w:val="24"/>
                <w:szCs w:val="24"/>
                <w:lang w:val="en-US"/>
              </w:rPr>
            </w:pPr>
            <w:r w:rsidRPr="003B482A">
              <w:rPr>
                <w:sz w:val="24"/>
                <w:szCs w:val="24"/>
              </w:rPr>
              <w:t>- Optimized for 5 GHz band</w:t>
            </w:r>
            <w:r w:rsidRPr="003B482A">
              <w:rPr>
                <w:sz w:val="24"/>
                <w:szCs w:val="24"/>
              </w:rPr>
              <w:br/>
              <w:t>- Multi-user support with MU-MIMO</w:t>
            </w:r>
            <w:r w:rsidRPr="003B482A">
              <w:rPr>
                <w:sz w:val="24"/>
                <w:szCs w:val="24"/>
              </w:rPr>
              <w:br/>
              <w:t>- Much higher speeds, great for HD streaming</w:t>
            </w:r>
          </w:p>
        </w:tc>
      </w:tr>
      <w:tr w:rsidR="0093187C" w14:paraId="1959617C" w14:textId="77777777" w:rsidTr="0093187C">
        <w:tc>
          <w:tcPr>
            <w:tcW w:w="3005" w:type="dxa"/>
          </w:tcPr>
          <w:p w14:paraId="16B51B05" w14:textId="1F59A103" w:rsidR="0093187C" w:rsidRDefault="003B482A" w:rsidP="00335DDC">
            <w:pPr>
              <w:jc w:val="both"/>
              <w:rPr>
                <w:sz w:val="24"/>
                <w:szCs w:val="24"/>
                <w:lang w:val="en-US"/>
              </w:rPr>
            </w:pPr>
            <w:r w:rsidRPr="003B482A">
              <w:rPr>
                <w:sz w:val="24"/>
                <w:szCs w:val="24"/>
              </w:rPr>
              <w:t>802.11ax (Wi-Fi 6/6E)</w:t>
            </w:r>
          </w:p>
        </w:tc>
        <w:tc>
          <w:tcPr>
            <w:tcW w:w="3005" w:type="dxa"/>
          </w:tcPr>
          <w:p w14:paraId="3CDA448A" w14:textId="22192445" w:rsidR="0093187C" w:rsidRDefault="003B482A" w:rsidP="00335DDC">
            <w:pPr>
              <w:jc w:val="both"/>
              <w:rPr>
                <w:sz w:val="24"/>
                <w:szCs w:val="24"/>
                <w:lang w:val="en-US"/>
              </w:rPr>
            </w:pPr>
            <w:r w:rsidRPr="003B482A">
              <w:rPr>
                <w:sz w:val="24"/>
                <w:szCs w:val="24"/>
              </w:rPr>
              <w:t>OFDMA + MU-MIMO + Higher QAM</w:t>
            </w:r>
          </w:p>
        </w:tc>
        <w:tc>
          <w:tcPr>
            <w:tcW w:w="3006" w:type="dxa"/>
          </w:tcPr>
          <w:p w14:paraId="1C84450A" w14:textId="35A0C8CC" w:rsidR="0093187C" w:rsidRDefault="00D41D0D" w:rsidP="004B1045">
            <w:pPr>
              <w:spacing w:line="276" w:lineRule="auto"/>
              <w:rPr>
                <w:sz w:val="24"/>
                <w:szCs w:val="24"/>
                <w:lang w:val="en-US"/>
              </w:rPr>
            </w:pPr>
            <w:r w:rsidRPr="00D41D0D">
              <w:rPr>
                <w:sz w:val="24"/>
                <w:szCs w:val="24"/>
              </w:rPr>
              <w:t>- Efficient use of spectrum with OFDMA</w:t>
            </w:r>
            <w:r w:rsidRPr="00D41D0D">
              <w:rPr>
                <w:sz w:val="24"/>
                <w:szCs w:val="24"/>
              </w:rPr>
              <w:br/>
              <w:t>- Better performance in crowded areas</w:t>
            </w:r>
            <w:r w:rsidRPr="00D41D0D">
              <w:rPr>
                <w:sz w:val="24"/>
                <w:szCs w:val="24"/>
              </w:rPr>
              <w:br/>
              <w:t>- Improved average speed and stability</w:t>
            </w:r>
          </w:p>
        </w:tc>
      </w:tr>
      <w:tr w:rsidR="00D41D0D" w14:paraId="77916C88" w14:textId="77777777" w:rsidTr="0093187C">
        <w:tc>
          <w:tcPr>
            <w:tcW w:w="3005" w:type="dxa"/>
          </w:tcPr>
          <w:p w14:paraId="6F6AE8DF" w14:textId="32EB8A36" w:rsidR="00D41D0D" w:rsidRPr="003B482A" w:rsidRDefault="00335DDC" w:rsidP="00335DDC">
            <w:pPr>
              <w:jc w:val="both"/>
              <w:rPr>
                <w:sz w:val="24"/>
                <w:szCs w:val="24"/>
              </w:rPr>
            </w:pPr>
            <w:r w:rsidRPr="00335DDC">
              <w:rPr>
                <w:sz w:val="24"/>
                <w:szCs w:val="24"/>
              </w:rPr>
              <w:t>802.11be (Wi-Fi 7)</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5DDC" w:rsidRPr="00335DDC" w14:paraId="490B3F27" w14:textId="77777777" w:rsidTr="00335DDC">
              <w:trPr>
                <w:tblCellSpacing w:w="15" w:type="dxa"/>
              </w:trPr>
              <w:tc>
                <w:tcPr>
                  <w:tcW w:w="0" w:type="auto"/>
                  <w:vAlign w:val="center"/>
                  <w:hideMark/>
                </w:tcPr>
                <w:p w14:paraId="665E41B2" w14:textId="77777777" w:rsidR="00335DDC" w:rsidRPr="00335DDC" w:rsidRDefault="00335DDC" w:rsidP="00335DDC">
                  <w:pPr>
                    <w:spacing w:after="0" w:line="240" w:lineRule="auto"/>
                    <w:jc w:val="both"/>
                    <w:rPr>
                      <w:sz w:val="24"/>
                      <w:szCs w:val="24"/>
                    </w:rPr>
                  </w:pPr>
                </w:p>
              </w:tc>
            </w:tr>
          </w:tbl>
          <w:p w14:paraId="4F828DD0" w14:textId="77777777" w:rsidR="00335DDC" w:rsidRPr="00335DDC" w:rsidRDefault="00335DDC" w:rsidP="00335DDC">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335DDC" w:rsidRPr="00335DDC" w14:paraId="07744FF2" w14:textId="77777777" w:rsidTr="00335DDC">
              <w:trPr>
                <w:tblCellSpacing w:w="15" w:type="dxa"/>
              </w:trPr>
              <w:tc>
                <w:tcPr>
                  <w:tcW w:w="0" w:type="auto"/>
                  <w:vAlign w:val="center"/>
                  <w:hideMark/>
                </w:tcPr>
                <w:p w14:paraId="5E874BD0" w14:textId="77777777" w:rsidR="00335DDC" w:rsidRPr="00335DDC" w:rsidRDefault="00335DDC" w:rsidP="00335DDC">
                  <w:pPr>
                    <w:spacing w:after="0" w:line="240" w:lineRule="auto"/>
                    <w:jc w:val="both"/>
                    <w:rPr>
                      <w:sz w:val="24"/>
                      <w:szCs w:val="24"/>
                    </w:rPr>
                  </w:pPr>
                  <w:r w:rsidRPr="00335DDC">
                    <w:rPr>
                      <w:sz w:val="24"/>
                      <w:szCs w:val="24"/>
                    </w:rPr>
                    <w:t xml:space="preserve">OFDMA + 4096-QAM + </w:t>
                  </w:r>
                  <w:proofErr w:type="gramStart"/>
                  <w:r w:rsidRPr="00335DDC">
                    <w:rPr>
                      <w:sz w:val="24"/>
                      <w:szCs w:val="24"/>
                    </w:rPr>
                    <w:t>Multi-link</w:t>
                  </w:r>
                  <w:proofErr w:type="gramEnd"/>
                </w:p>
              </w:tc>
            </w:tr>
          </w:tbl>
          <w:p w14:paraId="7374B6F5" w14:textId="77777777" w:rsidR="00D41D0D" w:rsidRPr="003B482A" w:rsidRDefault="00D41D0D" w:rsidP="00335DDC">
            <w:pPr>
              <w:jc w:val="both"/>
              <w:rPr>
                <w:sz w:val="24"/>
                <w:szCs w:val="24"/>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5DDC" w:rsidRPr="00335DDC" w14:paraId="15FA25A8" w14:textId="77777777" w:rsidTr="00335DDC">
              <w:trPr>
                <w:tblCellSpacing w:w="15" w:type="dxa"/>
              </w:trPr>
              <w:tc>
                <w:tcPr>
                  <w:tcW w:w="0" w:type="auto"/>
                  <w:vAlign w:val="center"/>
                  <w:hideMark/>
                </w:tcPr>
                <w:p w14:paraId="55E03911" w14:textId="77777777" w:rsidR="00335DDC" w:rsidRPr="00335DDC" w:rsidRDefault="00335DDC" w:rsidP="004B1045">
                  <w:pPr>
                    <w:spacing w:after="0" w:line="276" w:lineRule="auto"/>
                    <w:rPr>
                      <w:sz w:val="24"/>
                      <w:szCs w:val="24"/>
                    </w:rPr>
                  </w:pPr>
                </w:p>
              </w:tc>
            </w:tr>
          </w:tbl>
          <w:p w14:paraId="388367C3" w14:textId="77777777" w:rsidR="00335DDC" w:rsidRPr="00335DDC" w:rsidRDefault="00335DDC" w:rsidP="004B1045">
            <w:pPr>
              <w:spacing w:line="276"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35DDC" w:rsidRPr="00335DDC" w14:paraId="71CB5F78" w14:textId="77777777" w:rsidTr="00335DDC">
              <w:trPr>
                <w:tblCellSpacing w:w="15" w:type="dxa"/>
              </w:trPr>
              <w:tc>
                <w:tcPr>
                  <w:tcW w:w="0" w:type="auto"/>
                  <w:vAlign w:val="center"/>
                  <w:hideMark/>
                </w:tcPr>
                <w:p w14:paraId="2430737E" w14:textId="77777777" w:rsidR="00335DDC" w:rsidRPr="00335DDC" w:rsidRDefault="00335DDC" w:rsidP="004B1045">
                  <w:pPr>
                    <w:spacing w:after="0" w:line="276" w:lineRule="auto"/>
                    <w:rPr>
                      <w:sz w:val="24"/>
                      <w:szCs w:val="24"/>
                    </w:rPr>
                  </w:pPr>
                  <w:r w:rsidRPr="00335DDC">
                    <w:rPr>
                      <w:sz w:val="24"/>
                      <w:szCs w:val="24"/>
                    </w:rPr>
                    <w:t>- Very high throughput and low latency</w:t>
                  </w:r>
                  <w:r w:rsidRPr="00335DDC">
                    <w:rPr>
                      <w:sz w:val="24"/>
                      <w:szCs w:val="24"/>
                    </w:rPr>
                    <w:br/>
                    <w:t>- Wider channels (up to 320 MHz)</w:t>
                  </w:r>
                  <w:r w:rsidRPr="00335DDC">
                    <w:rPr>
                      <w:sz w:val="24"/>
                      <w:szCs w:val="24"/>
                    </w:rPr>
                    <w:br/>
                    <w:t>- Built for demanding tasks like 8K, AR/VR</w:t>
                  </w:r>
                </w:p>
              </w:tc>
            </w:tr>
          </w:tbl>
          <w:p w14:paraId="5F9BD042" w14:textId="77777777" w:rsidR="00D41D0D" w:rsidRPr="00D41D0D" w:rsidRDefault="00D41D0D" w:rsidP="004B1045">
            <w:pPr>
              <w:spacing w:line="276" w:lineRule="auto"/>
              <w:rPr>
                <w:sz w:val="24"/>
                <w:szCs w:val="24"/>
              </w:rPr>
            </w:pPr>
          </w:p>
        </w:tc>
      </w:tr>
    </w:tbl>
    <w:p w14:paraId="0FA64581" w14:textId="77777777" w:rsidR="00E15D10" w:rsidRPr="0091633F" w:rsidRDefault="00E15D10" w:rsidP="00304953">
      <w:pPr>
        <w:spacing w:line="360" w:lineRule="auto"/>
        <w:jc w:val="both"/>
        <w:rPr>
          <w:sz w:val="24"/>
          <w:szCs w:val="24"/>
          <w:lang w:val="en-US"/>
        </w:rPr>
      </w:pPr>
    </w:p>
    <w:sectPr w:rsidR="00E15D10" w:rsidRPr="0091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5CDA"/>
    <w:multiLevelType w:val="multilevel"/>
    <w:tmpl w:val="9D4A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093E"/>
    <w:multiLevelType w:val="multilevel"/>
    <w:tmpl w:val="A1A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33F"/>
    <w:multiLevelType w:val="multilevel"/>
    <w:tmpl w:val="980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5F10"/>
    <w:multiLevelType w:val="multilevel"/>
    <w:tmpl w:val="74A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A793D"/>
    <w:multiLevelType w:val="multilevel"/>
    <w:tmpl w:val="B79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67162"/>
    <w:multiLevelType w:val="multilevel"/>
    <w:tmpl w:val="189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126BC"/>
    <w:multiLevelType w:val="multilevel"/>
    <w:tmpl w:val="690C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15494"/>
    <w:multiLevelType w:val="multilevel"/>
    <w:tmpl w:val="DDB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9615E"/>
    <w:multiLevelType w:val="multilevel"/>
    <w:tmpl w:val="604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B227D"/>
    <w:multiLevelType w:val="multilevel"/>
    <w:tmpl w:val="92C8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B32C4"/>
    <w:multiLevelType w:val="multilevel"/>
    <w:tmpl w:val="88A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16AF3"/>
    <w:multiLevelType w:val="multilevel"/>
    <w:tmpl w:val="83F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570309">
    <w:abstractNumId w:val="8"/>
  </w:num>
  <w:num w:numId="2" w16cid:durableId="2903923">
    <w:abstractNumId w:val="10"/>
  </w:num>
  <w:num w:numId="3" w16cid:durableId="1787970113">
    <w:abstractNumId w:val="6"/>
  </w:num>
  <w:num w:numId="4" w16cid:durableId="1772165122">
    <w:abstractNumId w:val="2"/>
  </w:num>
  <w:num w:numId="5" w16cid:durableId="1522740859">
    <w:abstractNumId w:val="7"/>
  </w:num>
  <w:num w:numId="6" w16cid:durableId="1916477342">
    <w:abstractNumId w:val="9"/>
  </w:num>
  <w:num w:numId="7" w16cid:durableId="1809785735">
    <w:abstractNumId w:val="3"/>
  </w:num>
  <w:num w:numId="8" w16cid:durableId="1777863797">
    <w:abstractNumId w:val="0"/>
  </w:num>
  <w:num w:numId="9" w16cid:durableId="84571053">
    <w:abstractNumId w:val="11"/>
  </w:num>
  <w:num w:numId="10" w16cid:durableId="324279936">
    <w:abstractNumId w:val="5"/>
  </w:num>
  <w:num w:numId="11" w16cid:durableId="820922340">
    <w:abstractNumId w:val="4"/>
  </w:num>
  <w:num w:numId="12" w16cid:durableId="1856530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26"/>
    <w:rsid w:val="001B52E4"/>
    <w:rsid w:val="001E481D"/>
    <w:rsid w:val="00304953"/>
    <w:rsid w:val="00335DDC"/>
    <w:rsid w:val="003B482A"/>
    <w:rsid w:val="00403CC9"/>
    <w:rsid w:val="004822E8"/>
    <w:rsid w:val="004B1045"/>
    <w:rsid w:val="005314F2"/>
    <w:rsid w:val="005C750A"/>
    <w:rsid w:val="00665B5C"/>
    <w:rsid w:val="007C7726"/>
    <w:rsid w:val="008F0986"/>
    <w:rsid w:val="0091633F"/>
    <w:rsid w:val="0093187C"/>
    <w:rsid w:val="00A834B5"/>
    <w:rsid w:val="00A85AF4"/>
    <w:rsid w:val="00A90877"/>
    <w:rsid w:val="00BA1F61"/>
    <w:rsid w:val="00BD289D"/>
    <w:rsid w:val="00D41D0D"/>
    <w:rsid w:val="00E15BF6"/>
    <w:rsid w:val="00E15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ED93"/>
  <w15:chartTrackingRefBased/>
  <w15:docId w15:val="{337F85C0-9020-4A99-8DF6-DD88EE6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726"/>
    <w:rPr>
      <w:rFonts w:eastAsiaTheme="majorEastAsia" w:cstheme="majorBidi"/>
      <w:color w:val="272727" w:themeColor="text1" w:themeTint="D8"/>
    </w:rPr>
  </w:style>
  <w:style w:type="paragraph" w:styleId="Title">
    <w:name w:val="Title"/>
    <w:basedOn w:val="Normal"/>
    <w:next w:val="Normal"/>
    <w:link w:val="TitleChar"/>
    <w:uiPriority w:val="10"/>
    <w:qFormat/>
    <w:rsid w:val="007C7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726"/>
    <w:pPr>
      <w:spacing w:before="160"/>
      <w:jc w:val="center"/>
    </w:pPr>
    <w:rPr>
      <w:i/>
      <w:iCs/>
      <w:color w:val="404040" w:themeColor="text1" w:themeTint="BF"/>
    </w:rPr>
  </w:style>
  <w:style w:type="character" w:customStyle="1" w:styleId="QuoteChar">
    <w:name w:val="Quote Char"/>
    <w:basedOn w:val="DefaultParagraphFont"/>
    <w:link w:val="Quote"/>
    <w:uiPriority w:val="29"/>
    <w:rsid w:val="007C7726"/>
    <w:rPr>
      <w:i/>
      <w:iCs/>
      <w:color w:val="404040" w:themeColor="text1" w:themeTint="BF"/>
    </w:rPr>
  </w:style>
  <w:style w:type="paragraph" w:styleId="ListParagraph">
    <w:name w:val="List Paragraph"/>
    <w:basedOn w:val="Normal"/>
    <w:uiPriority w:val="34"/>
    <w:qFormat/>
    <w:rsid w:val="007C7726"/>
    <w:pPr>
      <w:ind w:left="720"/>
      <w:contextualSpacing/>
    </w:pPr>
  </w:style>
  <w:style w:type="character" w:styleId="IntenseEmphasis">
    <w:name w:val="Intense Emphasis"/>
    <w:basedOn w:val="DefaultParagraphFont"/>
    <w:uiPriority w:val="21"/>
    <w:qFormat/>
    <w:rsid w:val="007C7726"/>
    <w:rPr>
      <w:i/>
      <w:iCs/>
      <w:color w:val="2F5496" w:themeColor="accent1" w:themeShade="BF"/>
    </w:rPr>
  </w:style>
  <w:style w:type="paragraph" w:styleId="IntenseQuote">
    <w:name w:val="Intense Quote"/>
    <w:basedOn w:val="Normal"/>
    <w:next w:val="Normal"/>
    <w:link w:val="IntenseQuoteChar"/>
    <w:uiPriority w:val="30"/>
    <w:qFormat/>
    <w:rsid w:val="007C7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726"/>
    <w:rPr>
      <w:i/>
      <w:iCs/>
      <w:color w:val="2F5496" w:themeColor="accent1" w:themeShade="BF"/>
    </w:rPr>
  </w:style>
  <w:style w:type="character" w:styleId="IntenseReference">
    <w:name w:val="Intense Reference"/>
    <w:basedOn w:val="DefaultParagraphFont"/>
    <w:uiPriority w:val="32"/>
    <w:qFormat/>
    <w:rsid w:val="007C7726"/>
    <w:rPr>
      <w:b/>
      <w:bCs/>
      <w:smallCaps/>
      <w:color w:val="2F5496" w:themeColor="accent1" w:themeShade="BF"/>
      <w:spacing w:val="5"/>
    </w:rPr>
  </w:style>
  <w:style w:type="table" w:styleId="TableGrid">
    <w:name w:val="Table Grid"/>
    <w:basedOn w:val="TableNormal"/>
    <w:uiPriority w:val="39"/>
    <w:rsid w:val="00931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2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4297">
      <w:bodyDiv w:val="1"/>
      <w:marLeft w:val="0"/>
      <w:marRight w:val="0"/>
      <w:marTop w:val="0"/>
      <w:marBottom w:val="0"/>
      <w:divBdr>
        <w:top w:val="none" w:sz="0" w:space="0" w:color="auto"/>
        <w:left w:val="none" w:sz="0" w:space="0" w:color="auto"/>
        <w:bottom w:val="none" w:sz="0" w:space="0" w:color="auto"/>
        <w:right w:val="none" w:sz="0" w:space="0" w:color="auto"/>
      </w:divBdr>
    </w:div>
    <w:div w:id="93869223">
      <w:bodyDiv w:val="1"/>
      <w:marLeft w:val="0"/>
      <w:marRight w:val="0"/>
      <w:marTop w:val="0"/>
      <w:marBottom w:val="0"/>
      <w:divBdr>
        <w:top w:val="none" w:sz="0" w:space="0" w:color="auto"/>
        <w:left w:val="none" w:sz="0" w:space="0" w:color="auto"/>
        <w:bottom w:val="none" w:sz="0" w:space="0" w:color="auto"/>
        <w:right w:val="none" w:sz="0" w:space="0" w:color="auto"/>
      </w:divBdr>
    </w:div>
    <w:div w:id="178276052">
      <w:bodyDiv w:val="1"/>
      <w:marLeft w:val="0"/>
      <w:marRight w:val="0"/>
      <w:marTop w:val="0"/>
      <w:marBottom w:val="0"/>
      <w:divBdr>
        <w:top w:val="none" w:sz="0" w:space="0" w:color="auto"/>
        <w:left w:val="none" w:sz="0" w:space="0" w:color="auto"/>
        <w:bottom w:val="none" w:sz="0" w:space="0" w:color="auto"/>
        <w:right w:val="none" w:sz="0" w:space="0" w:color="auto"/>
      </w:divBdr>
    </w:div>
    <w:div w:id="194730080">
      <w:bodyDiv w:val="1"/>
      <w:marLeft w:val="0"/>
      <w:marRight w:val="0"/>
      <w:marTop w:val="0"/>
      <w:marBottom w:val="0"/>
      <w:divBdr>
        <w:top w:val="none" w:sz="0" w:space="0" w:color="auto"/>
        <w:left w:val="none" w:sz="0" w:space="0" w:color="auto"/>
        <w:bottom w:val="none" w:sz="0" w:space="0" w:color="auto"/>
        <w:right w:val="none" w:sz="0" w:space="0" w:color="auto"/>
      </w:divBdr>
    </w:div>
    <w:div w:id="260647505">
      <w:bodyDiv w:val="1"/>
      <w:marLeft w:val="0"/>
      <w:marRight w:val="0"/>
      <w:marTop w:val="0"/>
      <w:marBottom w:val="0"/>
      <w:divBdr>
        <w:top w:val="none" w:sz="0" w:space="0" w:color="auto"/>
        <w:left w:val="none" w:sz="0" w:space="0" w:color="auto"/>
        <w:bottom w:val="none" w:sz="0" w:space="0" w:color="auto"/>
        <w:right w:val="none" w:sz="0" w:space="0" w:color="auto"/>
      </w:divBdr>
    </w:div>
    <w:div w:id="409470944">
      <w:bodyDiv w:val="1"/>
      <w:marLeft w:val="0"/>
      <w:marRight w:val="0"/>
      <w:marTop w:val="0"/>
      <w:marBottom w:val="0"/>
      <w:divBdr>
        <w:top w:val="none" w:sz="0" w:space="0" w:color="auto"/>
        <w:left w:val="none" w:sz="0" w:space="0" w:color="auto"/>
        <w:bottom w:val="none" w:sz="0" w:space="0" w:color="auto"/>
        <w:right w:val="none" w:sz="0" w:space="0" w:color="auto"/>
      </w:divBdr>
    </w:div>
    <w:div w:id="416441148">
      <w:bodyDiv w:val="1"/>
      <w:marLeft w:val="0"/>
      <w:marRight w:val="0"/>
      <w:marTop w:val="0"/>
      <w:marBottom w:val="0"/>
      <w:divBdr>
        <w:top w:val="none" w:sz="0" w:space="0" w:color="auto"/>
        <w:left w:val="none" w:sz="0" w:space="0" w:color="auto"/>
        <w:bottom w:val="none" w:sz="0" w:space="0" w:color="auto"/>
        <w:right w:val="none" w:sz="0" w:space="0" w:color="auto"/>
      </w:divBdr>
    </w:div>
    <w:div w:id="531188790">
      <w:bodyDiv w:val="1"/>
      <w:marLeft w:val="0"/>
      <w:marRight w:val="0"/>
      <w:marTop w:val="0"/>
      <w:marBottom w:val="0"/>
      <w:divBdr>
        <w:top w:val="none" w:sz="0" w:space="0" w:color="auto"/>
        <w:left w:val="none" w:sz="0" w:space="0" w:color="auto"/>
        <w:bottom w:val="none" w:sz="0" w:space="0" w:color="auto"/>
        <w:right w:val="none" w:sz="0" w:space="0" w:color="auto"/>
      </w:divBdr>
    </w:div>
    <w:div w:id="612244665">
      <w:bodyDiv w:val="1"/>
      <w:marLeft w:val="0"/>
      <w:marRight w:val="0"/>
      <w:marTop w:val="0"/>
      <w:marBottom w:val="0"/>
      <w:divBdr>
        <w:top w:val="none" w:sz="0" w:space="0" w:color="auto"/>
        <w:left w:val="none" w:sz="0" w:space="0" w:color="auto"/>
        <w:bottom w:val="none" w:sz="0" w:space="0" w:color="auto"/>
        <w:right w:val="none" w:sz="0" w:space="0" w:color="auto"/>
      </w:divBdr>
    </w:div>
    <w:div w:id="717168287">
      <w:bodyDiv w:val="1"/>
      <w:marLeft w:val="0"/>
      <w:marRight w:val="0"/>
      <w:marTop w:val="0"/>
      <w:marBottom w:val="0"/>
      <w:divBdr>
        <w:top w:val="none" w:sz="0" w:space="0" w:color="auto"/>
        <w:left w:val="none" w:sz="0" w:space="0" w:color="auto"/>
        <w:bottom w:val="none" w:sz="0" w:space="0" w:color="auto"/>
        <w:right w:val="none" w:sz="0" w:space="0" w:color="auto"/>
      </w:divBdr>
    </w:div>
    <w:div w:id="740443515">
      <w:bodyDiv w:val="1"/>
      <w:marLeft w:val="0"/>
      <w:marRight w:val="0"/>
      <w:marTop w:val="0"/>
      <w:marBottom w:val="0"/>
      <w:divBdr>
        <w:top w:val="none" w:sz="0" w:space="0" w:color="auto"/>
        <w:left w:val="none" w:sz="0" w:space="0" w:color="auto"/>
        <w:bottom w:val="none" w:sz="0" w:space="0" w:color="auto"/>
        <w:right w:val="none" w:sz="0" w:space="0" w:color="auto"/>
      </w:divBdr>
    </w:div>
    <w:div w:id="798841496">
      <w:bodyDiv w:val="1"/>
      <w:marLeft w:val="0"/>
      <w:marRight w:val="0"/>
      <w:marTop w:val="0"/>
      <w:marBottom w:val="0"/>
      <w:divBdr>
        <w:top w:val="none" w:sz="0" w:space="0" w:color="auto"/>
        <w:left w:val="none" w:sz="0" w:space="0" w:color="auto"/>
        <w:bottom w:val="none" w:sz="0" w:space="0" w:color="auto"/>
        <w:right w:val="none" w:sz="0" w:space="0" w:color="auto"/>
      </w:divBdr>
    </w:div>
    <w:div w:id="811097212">
      <w:bodyDiv w:val="1"/>
      <w:marLeft w:val="0"/>
      <w:marRight w:val="0"/>
      <w:marTop w:val="0"/>
      <w:marBottom w:val="0"/>
      <w:divBdr>
        <w:top w:val="none" w:sz="0" w:space="0" w:color="auto"/>
        <w:left w:val="none" w:sz="0" w:space="0" w:color="auto"/>
        <w:bottom w:val="none" w:sz="0" w:space="0" w:color="auto"/>
        <w:right w:val="none" w:sz="0" w:space="0" w:color="auto"/>
      </w:divBdr>
    </w:div>
    <w:div w:id="840269257">
      <w:bodyDiv w:val="1"/>
      <w:marLeft w:val="0"/>
      <w:marRight w:val="0"/>
      <w:marTop w:val="0"/>
      <w:marBottom w:val="0"/>
      <w:divBdr>
        <w:top w:val="none" w:sz="0" w:space="0" w:color="auto"/>
        <w:left w:val="none" w:sz="0" w:space="0" w:color="auto"/>
        <w:bottom w:val="none" w:sz="0" w:space="0" w:color="auto"/>
        <w:right w:val="none" w:sz="0" w:space="0" w:color="auto"/>
      </w:divBdr>
    </w:div>
    <w:div w:id="1132989013">
      <w:bodyDiv w:val="1"/>
      <w:marLeft w:val="0"/>
      <w:marRight w:val="0"/>
      <w:marTop w:val="0"/>
      <w:marBottom w:val="0"/>
      <w:divBdr>
        <w:top w:val="none" w:sz="0" w:space="0" w:color="auto"/>
        <w:left w:val="none" w:sz="0" w:space="0" w:color="auto"/>
        <w:bottom w:val="none" w:sz="0" w:space="0" w:color="auto"/>
        <w:right w:val="none" w:sz="0" w:space="0" w:color="auto"/>
      </w:divBdr>
    </w:div>
    <w:div w:id="1330478489">
      <w:bodyDiv w:val="1"/>
      <w:marLeft w:val="0"/>
      <w:marRight w:val="0"/>
      <w:marTop w:val="0"/>
      <w:marBottom w:val="0"/>
      <w:divBdr>
        <w:top w:val="none" w:sz="0" w:space="0" w:color="auto"/>
        <w:left w:val="none" w:sz="0" w:space="0" w:color="auto"/>
        <w:bottom w:val="none" w:sz="0" w:space="0" w:color="auto"/>
        <w:right w:val="none" w:sz="0" w:space="0" w:color="auto"/>
      </w:divBdr>
    </w:div>
    <w:div w:id="1538196445">
      <w:bodyDiv w:val="1"/>
      <w:marLeft w:val="0"/>
      <w:marRight w:val="0"/>
      <w:marTop w:val="0"/>
      <w:marBottom w:val="0"/>
      <w:divBdr>
        <w:top w:val="none" w:sz="0" w:space="0" w:color="auto"/>
        <w:left w:val="none" w:sz="0" w:space="0" w:color="auto"/>
        <w:bottom w:val="none" w:sz="0" w:space="0" w:color="auto"/>
        <w:right w:val="none" w:sz="0" w:space="0" w:color="auto"/>
      </w:divBdr>
    </w:div>
    <w:div w:id="1603369409">
      <w:bodyDiv w:val="1"/>
      <w:marLeft w:val="0"/>
      <w:marRight w:val="0"/>
      <w:marTop w:val="0"/>
      <w:marBottom w:val="0"/>
      <w:divBdr>
        <w:top w:val="none" w:sz="0" w:space="0" w:color="auto"/>
        <w:left w:val="none" w:sz="0" w:space="0" w:color="auto"/>
        <w:bottom w:val="none" w:sz="0" w:space="0" w:color="auto"/>
        <w:right w:val="none" w:sz="0" w:space="0" w:color="auto"/>
      </w:divBdr>
    </w:div>
    <w:div w:id="1722439352">
      <w:bodyDiv w:val="1"/>
      <w:marLeft w:val="0"/>
      <w:marRight w:val="0"/>
      <w:marTop w:val="0"/>
      <w:marBottom w:val="0"/>
      <w:divBdr>
        <w:top w:val="none" w:sz="0" w:space="0" w:color="auto"/>
        <w:left w:val="none" w:sz="0" w:space="0" w:color="auto"/>
        <w:bottom w:val="none" w:sz="0" w:space="0" w:color="auto"/>
        <w:right w:val="none" w:sz="0" w:space="0" w:color="auto"/>
      </w:divBdr>
    </w:div>
    <w:div w:id="1949702989">
      <w:bodyDiv w:val="1"/>
      <w:marLeft w:val="0"/>
      <w:marRight w:val="0"/>
      <w:marTop w:val="0"/>
      <w:marBottom w:val="0"/>
      <w:divBdr>
        <w:top w:val="none" w:sz="0" w:space="0" w:color="auto"/>
        <w:left w:val="none" w:sz="0" w:space="0" w:color="auto"/>
        <w:bottom w:val="none" w:sz="0" w:space="0" w:color="auto"/>
        <w:right w:val="none" w:sz="0" w:space="0" w:color="auto"/>
      </w:divBdr>
    </w:div>
    <w:div w:id="1960911751">
      <w:bodyDiv w:val="1"/>
      <w:marLeft w:val="0"/>
      <w:marRight w:val="0"/>
      <w:marTop w:val="0"/>
      <w:marBottom w:val="0"/>
      <w:divBdr>
        <w:top w:val="none" w:sz="0" w:space="0" w:color="auto"/>
        <w:left w:val="none" w:sz="0" w:space="0" w:color="auto"/>
        <w:bottom w:val="none" w:sz="0" w:space="0" w:color="auto"/>
        <w:right w:val="none" w:sz="0" w:space="0" w:color="auto"/>
      </w:divBdr>
    </w:div>
    <w:div w:id="2008632871">
      <w:bodyDiv w:val="1"/>
      <w:marLeft w:val="0"/>
      <w:marRight w:val="0"/>
      <w:marTop w:val="0"/>
      <w:marBottom w:val="0"/>
      <w:divBdr>
        <w:top w:val="none" w:sz="0" w:space="0" w:color="auto"/>
        <w:left w:val="none" w:sz="0" w:space="0" w:color="auto"/>
        <w:bottom w:val="none" w:sz="0" w:space="0" w:color="auto"/>
        <w:right w:val="none" w:sz="0" w:space="0" w:color="auto"/>
      </w:divBdr>
    </w:div>
    <w:div w:id="2029718363">
      <w:bodyDiv w:val="1"/>
      <w:marLeft w:val="0"/>
      <w:marRight w:val="0"/>
      <w:marTop w:val="0"/>
      <w:marBottom w:val="0"/>
      <w:divBdr>
        <w:top w:val="none" w:sz="0" w:space="0" w:color="auto"/>
        <w:left w:val="none" w:sz="0" w:space="0" w:color="auto"/>
        <w:bottom w:val="none" w:sz="0" w:space="0" w:color="auto"/>
        <w:right w:val="none" w:sz="0" w:space="0" w:color="auto"/>
      </w:divBdr>
    </w:div>
    <w:div w:id="21180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57</cp:revision>
  <dcterms:created xsi:type="dcterms:W3CDTF">2025-04-07T13:41:00Z</dcterms:created>
  <dcterms:modified xsi:type="dcterms:W3CDTF">2025-04-07T14:08:00Z</dcterms:modified>
</cp:coreProperties>
</file>