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DEAD4" w14:textId="14434729" w:rsidR="00A85AF4" w:rsidRDefault="00984D7B" w:rsidP="00984D7B">
      <w:pPr>
        <w:jc w:val="both"/>
        <w:rPr>
          <w:b/>
          <w:bCs/>
          <w:sz w:val="24"/>
          <w:szCs w:val="24"/>
        </w:rPr>
      </w:pPr>
      <w:r>
        <w:rPr>
          <w:b/>
          <w:bCs/>
          <w:sz w:val="24"/>
          <w:szCs w:val="24"/>
          <w:lang w:val="en-US"/>
        </w:rPr>
        <w:t xml:space="preserve">5. </w:t>
      </w:r>
      <w:r w:rsidRPr="00984D7B">
        <w:rPr>
          <w:b/>
          <w:bCs/>
          <w:sz w:val="24"/>
          <w:szCs w:val="24"/>
        </w:rPr>
        <w:t>How are frequency bands divided for Wi-Fi? Explain different bands and their channels.</w:t>
      </w:r>
    </w:p>
    <w:p w14:paraId="4893C935" w14:textId="498D3480" w:rsidR="00984D7B" w:rsidRDefault="00984D7B" w:rsidP="00326B31">
      <w:pPr>
        <w:spacing w:line="360" w:lineRule="auto"/>
        <w:jc w:val="both"/>
        <w:rPr>
          <w:sz w:val="24"/>
          <w:szCs w:val="24"/>
        </w:rPr>
      </w:pPr>
      <w:r w:rsidRPr="00984D7B">
        <w:rPr>
          <w:sz w:val="24"/>
          <w:szCs w:val="24"/>
        </w:rPr>
        <w:t>Wi-Fi uses specific frequency bands to avoid interference and ensure proper communication between devices. These bands are divided into smaller chunks called channels. Each band has its own range, number of channels, and usage rules, which are managed by regulatory bodies in each country.</w:t>
      </w:r>
    </w:p>
    <w:p w14:paraId="7F17D20D" w14:textId="4CF705AA" w:rsidR="00326B31" w:rsidRPr="00326B31" w:rsidRDefault="00326B31" w:rsidP="00326B31">
      <w:pPr>
        <w:jc w:val="both"/>
        <w:rPr>
          <w:b/>
          <w:bCs/>
          <w:sz w:val="24"/>
          <w:szCs w:val="24"/>
        </w:rPr>
      </w:pPr>
      <w:r w:rsidRPr="00326B31">
        <w:rPr>
          <w:b/>
          <w:bCs/>
          <w:sz w:val="24"/>
          <w:szCs w:val="24"/>
        </w:rPr>
        <w:t>Wi-Fi Frequency Bands and Their Channels</w:t>
      </w:r>
      <w:r w:rsidR="00C573CA">
        <w:rPr>
          <w:b/>
          <w:bCs/>
          <w:sz w:val="24"/>
          <w:szCs w:val="24"/>
        </w:rPr>
        <w:t>:</w:t>
      </w:r>
    </w:p>
    <w:p w14:paraId="4FE24025" w14:textId="77777777" w:rsidR="00326B31" w:rsidRPr="00326B31" w:rsidRDefault="00326B31" w:rsidP="00326B31">
      <w:pPr>
        <w:jc w:val="both"/>
        <w:rPr>
          <w:sz w:val="24"/>
          <w:szCs w:val="24"/>
        </w:rPr>
      </w:pPr>
      <w:r w:rsidRPr="00326B31">
        <w:rPr>
          <w:b/>
          <w:bCs/>
          <w:sz w:val="24"/>
          <w:szCs w:val="24"/>
        </w:rPr>
        <w:t>2.4 GHz Band:</w:t>
      </w:r>
    </w:p>
    <w:p w14:paraId="35C3BC5C" w14:textId="77777777" w:rsidR="00326B31" w:rsidRPr="00326B31" w:rsidRDefault="00326B31" w:rsidP="00326B31">
      <w:pPr>
        <w:numPr>
          <w:ilvl w:val="0"/>
          <w:numId w:val="1"/>
        </w:numPr>
        <w:jc w:val="both"/>
        <w:rPr>
          <w:sz w:val="24"/>
          <w:szCs w:val="24"/>
        </w:rPr>
      </w:pPr>
      <w:r w:rsidRPr="00326B31">
        <w:rPr>
          <w:sz w:val="24"/>
          <w:szCs w:val="24"/>
        </w:rPr>
        <w:t xml:space="preserve">This is the oldest and </w:t>
      </w:r>
      <w:proofErr w:type="gramStart"/>
      <w:r w:rsidRPr="00326B31">
        <w:rPr>
          <w:sz w:val="24"/>
          <w:szCs w:val="24"/>
        </w:rPr>
        <w:t>most commonly used</w:t>
      </w:r>
      <w:proofErr w:type="gramEnd"/>
      <w:r w:rsidRPr="00326B31">
        <w:rPr>
          <w:sz w:val="24"/>
          <w:szCs w:val="24"/>
        </w:rPr>
        <w:t xml:space="preserve"> band.</w:t>
      </w:r>
    </w:p>
    <w:p w14:paraId="311DE4FF" w14:textId="77777777" w:rsidR="00326B31" w:rsidRPr="00326B31" w:rsidRDefault="00326B31" w:rsidP="00326B31">
      <w:pPr>
        <w:numPr>
          <w:ilvl w:val="0"/>
          <w:numId w:val="1"/>
        </w:numPr>
        <w:jc w:val="both"/>
        <w:rPr>
          <w:sz w:val="24"/>
          <w:szCs w:val="24"/>
        </w:rPr>
      </w:pPr>
      <w:r w:rsidRPr="00326B31">
        <w:rPr>
          <w:sz w:val="24"/>
          <w:szCs w:val="24"/>
        </w:rPr>
        <w:t>Has 14 channels, but only 1, 6, and 11 are non-overlapping (in most countries).</w:t>
      </w:r>
    </w:p>
    <w:p w14:paraId="62E6E0BA" w14:textId="77777777" w:rsidR="00326B31" w:rsidRPr="00326B31" w:rsidRDefault="00326B31" w:rsidP="00326B31">
      <w:pPr>
        <w:numPr>
          <w:ilvl w:val="0"/>
          <w:numId w:val="1"/>
        </w:numPr>
        <w:jc w:val="both"/>
        <w:rPr>
          <w:sz w:val="24"/>
          <w:szCs w:val="24"/>
        </w:rPr>
      </w:pPr>
      <w:r w:rsidRPr="00326B31">
        <w:rPr>
          <w:sz w:val="24"/>
          <w:szCs w:val="24"/>
        </w:rPr>
        <w:t>Offers better range but is more prone to interference (since many devices like Bluetooth and microwave ovens also use it).</w:t>
      </w:r>
    </w:p>
    <w:p w14:paraId="4E483475" w14:textId="77777777" w:rsidR="00326B31" w:rsidRPr="00326B31" w:rsidRDefault="00326B31" w:rsidP="00326B31">
      <w:pPr>
        <w:numPr>
          <w:ilvl w:val="0"/>
          <w:numId w:val="1"/>
        </w:numPr>
        <w:jc w:val="both"/>
        <w:rPr>
          <w:sz w:val="24"/>
          <w:szCs w:val="24"/>
        </w:rPr>
      </w:pPr>
      <w:r w:rsidRPr="00326B31">
        <w:rPr>
          <w:sz w:val="24"/>
          <w:szCs w:val="24"/>
        </w:rPr>
        <w:t>Used in 802.11b/g/n/</w:t>
      </w:r>
      <w:proofErr w:type="spellStart"/>
      <w:r w:rsidRPr="00326B31">
        <w:rPr>
          <w:sz w:val="24"/>
          <w:szCs w:val="24"/>
        </w:rPr>
        <w:t>ax</w:t>
      </w:r>
      <w:proofErr w:type="spellEnd"/>
      <w:r w:rsidRPr="00326B31">
        <w:rPr>
          <w:sz w:val="24"/>
          <w:szCs w:val="24"/>
        </w:rPr>
        <w:t>.</w:t>
      </w:r>
    </w:p>
    <w:p w14:paraId="43115421" w14:textId="77777777" w:rsidR="00326B31" w:rsidRPr="00326B31" w:rsidRDefault="00326B31" w:rsidP="00326B31">
      <w:pPr>
        <w:jc w:val="both"/>
        <w:rPr>
          <w:sz w:val="24"/>
          <w:szCs w:val="24"/>
        </w:rPr>
      </w:pPr>
      <w:r w:rsidRPr="00326B31">
        <w:rPr>
          <w:b/>
          <w:bCs/>
          <w:sz w:val="24"/>
          <w:szCs w:val="24"/>
        </w:rPr>
        <w:t>5 GHz Band:</w:t>
      </w:r>
    </w:p>
    <w:p w14:paraId="0AD557D9" w14:textId="77777777" w:rsidR="00326B31" w:rsidRPr="00326B31" w:rsidRDefault="00326B31" w:rsidP="00326B31">
      <w:pPr>
        <w:numPr>
          <w:ilvl w:val="0"/>
          <w:numId w:val="2"/>
        </w:numPr>
        <w:jc w:val="both"/>
        <w:rPr>
          <w:sz w:val="24"/>
          <w:szCs w:val="24"/>
        </w:rPr>
      </w:pPr>
      <w:r w:rsidRPr="00326B31">
        <w:rPr>
          <w:sz w:val="24"/>
          <w:szCs w:val="24"/>
        </w:rPr>
        <w:t>Provides more channels (typically up to 25 non-overlapping channels).</w:t>
      </w:r>
    </w:p>
    <w:p w14:paraId="3597DBDA" w14:textId="77777777" w:rsidR="00326B31" w:rsidRPr="00326B31" w:rsidRDefault="00326B31" w:rsidP="00326B31">
      <w:pPr>
        <w:numPr>
          <w:ilvl w:val="0"/>
          <w:numId w:val="2"/>
        </w:numPr>
        <w:jc w:val="both"/>
        <w:rPr>
          <w:sz w:val="24"/>
          <w:szCs w:val="24"/>
        </w:rPr>
      </w:pPr>
      <w:r w:rsidRPr="00326B31">
        <w:rPr>
          <w:sz w:val="24"/>
          <w:szCs w:val="24"/>
        </w:rPr>
        <w:t>Offers faster speeds and less interference than 2.4 GHz.</w:t>
      </w:r>
    </w:p>
    <w:p w14:paraId="1DDA00A1" w14:textId="77777777" w:rsidR="00326B31" w:rsidRPr="00326B31" w:rsidRDefault="00326B31" w:rsidP="00326B31">
      <w:pPr>
        <w:numPr>
          <w:ilvl w:val="0"/>
          <w:numId w:val="2"/>
        </w:numPr>
        <w:jc w:val="both"/>
        <w:rPr>
          <w:sz w:val="24"/>
          <w:szCs w:val="24"/>
        </w:rPr>
      </w:pPr>
      <w:r w:rsidRPr="00326B31">
        <w:rPr>
          <w:sz w:val="24"/>
          <w:szCs w:val="24"/>
        </w:rPr>
        <w:t>Shorter range compared to 2.4 GHz due to higher frequency.</w:t>
      </w:r>
    </w:p>
    <w:p w14:paraId="4F56F070" w14:textId="77777777" w:rsidR="00326B31" w:rsidRPr="00326B31" w:rsidRDefault="00326B31" w:rsidP="00326B31">
      <w:pPr>
        <w:numPr>
          <w:ilvl w:val="0"/>
          <w:numId w:val="2"/>
        </w:numPr>
        <w:jc w:val="both"/>
        <w:rPr>
          <w:sz w:val="24"/>
          <w:szCs w:val="24"/>
        </w:rPr>
      </w:pPr>
      <w:r w:rsidRPr="00326B31">
        <w:rPr>
          <w:sz w:val="24"/>
          <w:szCs w:val="24"/>
        </w:rPr>
        <w:t>Used in 802.11a/n/</w:t>
      </w:r>
      <w:proofErr w:type="spellStart"/>
      <w:r w:rsidRPr="00326B31">
        <w:rPr>
          <w:sz w:val="24"/>
          <w:szCs w:val="24"/>
        </w:rPr>
        <w:t>ac</w:t>
      </w:r>
      <w:proofErr w:type="spellEnd"/>
      <w:r w:rsidRPr="00326B31">
        <w:rPr>
          <w:sz w:val="24"/>
          <w:szCs w:val="24"/>
        </w:rPr>
        <w:t>/</w:t>
      </w:r>
      <w:proofErr w:type="spellStart"/>
      <w:r w:rsidRPr="00326B31">
        <w:rPr>
          <w:sz w:val="24"/>
          <w:szCs w:val="24"/>
        </w:rPr>
        <w:t>ax</w:t>
      </w:r>
      <w:proofErr w:type="spellEnd"/>
      <w:r w:rsidRPr="00326B31">
        <w:rPr>
          <w:sz w:val="24"/>
          <w:szCs w:val="24"/>
        </w:rPr>
        <w:t>.</w:t>
      </w:r>
    </w:p>
    <w:p w14:paraId="5552CB42" w14:textId="77777777" w:rsidR="00326B31" w:rsidRPr="00326B31" w:rsidRDefault="00326B31" w:rsidP="00326B31">
      <w:pPr>
        <w:jc w:val="both"/>
        <w:rPr>
          <w:sz w:val="24"/>
          <w:szCs w:val="24"/>
        </w:rPr>
      </w:pPr>
      <w:r w:rsidRPr="00326B31">
        <w:rPr>
          <w:b/>
          <w:bCs/>
          <w:sz w:val="24"/>
          <w:szCs w:val="24"/>
        </w:rPr>
        <w:t>6 GHz Band (Wi-Fi 6E):</w:t>
      </w:r>
    </w:p>
    <w:p w14:paraId="644C8342" w14:textId="77777777" w:rsidR="00326B31" w:rsidRPr="00326B31" w:rsidRDefault="00326B31" w:rsidP="00326B31">
      <w:pPr>
        <w:numPr>
          <w:ilvl w:val="0"/>
          <w:numId w:val="3"/>
        </w:numPr>
        <w:jc w:val="both"/>
        <w:rPr>
          <w:sz w:val="24"/>
          <w:szCs w:val="24"/>
        </w:rPr>
      </w:pPr>
      <w:r w:rsidRPr="00326B31">
        <w:rPr>
          <w:sz w:val="24"/>
          <w:szCs w:val="24"/>
        </w:rPr>
        <w:t>Introduced recently with Wi-Fi 6E.</w:t>
      </w:r>
    </w:p>
    <w:p w14:paraId="66546479" w14:textId="77777777" w:rsidR="00326B31" w:rsidRPr="00326B31" w:rsidRDefault="00326B31" w:rsidP="00326B31">
      <w:pPr>
        <w:numPr>
          <w:ilvl w:val="0"/>
          <w:numId w:val="3"/>
        </w:numPr>
        <w:jc w:val="both"/>
        <w:rPr>
          <w:sz w:val="24"/>
          <w:szCs w:val="24"/>
        </w:rPr>
      </w:pPr>
      <w:r w:rsidRPr="00326B31">
        <w:rPr>
          <w:sz w:val="24"/>
          <w:szCs w:val="24"/>
        </w:rPr>
        <w:t>Much wider bandwidth and more non-overlapping channels.</w:t>
      </w:r>
    </w:p>
    <w:p w14:paraId="4E9F6C91" w14:textId="77777777" w:rsidR="00326B31" w:rsidRPr="00326B31" w:rsidRDefault="00326B31" w:rsidP="00326B31">
      <w:pPr>
        <w:numPr>
          <w:ilvl w:val="0"/>
          <w:numId w:val="3"/>
        </w:numPr>
        <w:jc w:val="both"/>
        <w:rPr>
          <w:sz w:val="24"/>
          <w:szCs w:val="24"/>
        </w:rPr>
      </w:pPr>
      <w:r w:rsidRPr="00326B31">
        <w:rPr>
          <w:sz w:val="24"/>
          <w:szCs w:val="24"/>
        </w:rPr>
        <w:t>Designed for high-density environments and low-latency applications.</w:t>
      </w:r>
    </w:p>
    <w:p w14:paraId="488403CC" w14:textId="77777777" w:rsidR="00ED1662" w:rsidRDefault="00326B31" w:rsidP="00ED1662">
      <w:pPr>
        <w:numPr>
          <w:ilvl w:val="0"/>
          <w:numId w:val="3"/>
        </w:numPr>
        <w:jc w:val="both"/>
        <w:rPr>
          <w:sz w:val="24"/>
          <w:szCs w:val="24"/>
        </w:rPr>
      </w:pPr>
      <w:r w:rsidRPr="00326B31">
        <w:rPr>
          <w:sz w:val="24"/>
          <w:szCs w:val="24"/>
        </w:rPr>
        <w:t>Less congested compared to 2.4 GHz and 5 GHz.</w:t>
      </w:r>
    </w:p>
    <w:p w14:paraId="5E84390F" w14:textId="2A2E2D13" w:rsidR="00ED1662" w:rsidRPr="0035610B" w:rsidRDefault="00ED1662" w:rsidP="00ED1662">
      <w:pPr>
        <w:jc w:val="both"/>
        <w:rPr>
          <w:rFonts w:cstheme="minorHAnsi"/>
          <w:sz w:val="24"/>
          <w:szCs w:val="24"/>
        </w:rPr>
      </w:pPr>
      <w:r w:rsidRPr="0035610B">
        <w:rPr>
          <w:rFonts w:eastAsia="Times New Roman" w:cstheme="minorHAnsi"/>
          <w:b/>
          <w:bCs/>
          <w:kern w:val="0"/>
          <w:sz w:val="24"/>
          <w:szCs w:val="24"/>
          <w:lang w:eastAsia="en-IN"/>
          <w14:ligatures w14:val="none"/>
        </w:rPr>
        <w:t>Channel Division</w:t>
      </w:r>
    </w:p>
    <w:p w14:paraId="118DD722" w14:textId="77777777" w:rsidR="00ED1662" w:rsidRPr="0035610B" w:rsidRDefault="00ED1662" w:rsidP="00ED1662">
      <w:pPr>
        <w:spacing w:before="100" w:beforeAutospacing="1" w:after="100" w:afterAutospacing="1" w:line="360" w:lineRule="auto"/>
        <w:jc w:val="both"/>
        <w:rPr>
          <w:rFonts w:eastAsia="Times New Roman" w:cstheme="minorHAnsi"/>
          <w:kern w:val="0"/>
          <w:sz w:val="24"/>
          <w:szCs w:val="24"/>
          <w:lang w:eastAsia="en-IN"/>
          <w14:ligatures w14:val="none"/>
        </w:rPr>
      </w:pPr>
      <w:r w:rsidRPr="0035610B">
        <w:rPr>
          <w:rFonts w:eastAsia="Times New Roman" w:cstheme="minorHAnsi"/>
          <w:kern w:val="0"/>
          <w:sz w:val="24"/>
          <w:szCs w:val="24"/>
          <w:lang w:eastAsia="en-IN"/>
          <w14:ligatures w14:val="none"/>
        </w:rPr>
        <w:t xml:space="preserve">In Wi-Fi, each frequency band is split into smaller parts called channels. These channels help reduce interference between nearby networks. The size of the channel, also called channel width, plays a big role in speed—wider channels can carry more data. But if channels overlap, it can cause interference, especially in the 2.4 GHz band. </w:t>
      </w:r>
      <w:proofErr w:type="gramStart"/>
      <w:r w:rsidRPr="0035610B">
        <w:rPr>
          <w:rFonts w:eastAsia="Times New Roman" w:cstheme="minorHAnsi"/>
          <w:kern w:val="0"/>
          <w:sz w:val="24"/>
          <w:szCs w:val="24"/>
          <w:lang w:eastAsia="en-IN"/>
          <w14:ligatures w14:val="none"/>
        </w:rPr>
        <w:t>That’s</w:t>
      </w:r>
      <w:proofErr w:type="gramEnd"/>
      <w:r w:rsidRPr="0035610B">
        <w:rPr>
          <w:rFonts w:eastAsia="Times New Roman" w:cstheme="minorHAnsi"/>
          <w:kern w:val="0"/>
          <w:sz w:val="24"/>
          <w:szCs w:val="24"/>
          <w:lang w:eastAsia="en-IN"/>
          <w14:ligatures w14:val="none"/>
        </w:rPr>
        <w:t xml:space="preserve"> why using non-overlapping channels is important. The most common channel widths are 20 MHz, 40 MHz, 80 MHz, and even 160 MHz in some newer standards.</w:t>
      </w:r>
    </w:p>
    <w:p w14:paraId="66722AD8" w14:textId="77777777" w:rsidR="00984D7B" w:rsidRPr="00984D7B" w:rsidRDefault="00984D7B" w:rsidP="00984D7B">
      <w:pPr>
        <w:jc w:val="both"/>
        <w:rPr>
          <w:sz w:val="24"/>
          <w:szCs w:val="24"/>
          <w:lang w:val="en-US"/>
        </w:rPr>
      </w:pPr>
    </w:p>
    <w:sectPr w:rsidR="00984D7B" w:rsidRPr="00984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9F4428"/>
    <w:multiLevelType w:val="multilevel"/>
    <w:tmpl w:val="DDEA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5F19B6"/>
    <w:multiLevelType w:val="multilevel"/>
    <w:tmpl w:val="3754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0140B"/>
    <w:multiLevelType w:val="multilevel"/>
    <w:tmpl w:val="239A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416729">
    <w:abstractNumId w:val="2"/>
  </w:num>
  <w:num w:numId="2" w16cid:durableId="1445727183">
    <w:abstractNumId w:val="1"/>
  </w:num>
  <w:num w:numId="3" w16cid:durableId="245766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E3C"/>
    <w:rsid w:val="00017ACF"/>
    <w:rsid w:val="001B52E4"/>
    <w:rsid w:val="00253E3C"/>
    <w:rsid w:val="00326B31"/>
    <w:rsid w:val="0035610B"/>
    <w:rsid w:val="008A0EF4"/>
    <w:rsid w:val="00984D7B"/>
    <w:rsid w:val="00A85AF4"/>
    <w:rsid w:val="00BA1F61"/>
    <w:rsid w:val="00C573CA"/>
    <w:rsid w:val="00ED1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31BE"/>
  <w15:chartTrackingRefBased/>
  <w15:docId w15:val="{66BC4960-F40A-45D2-889C-8D15E4CE9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E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3E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53E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3E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3E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3E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E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E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E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E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3E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53E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3E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3E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3E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E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E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E3C"/>
    <w:rPr>
      <w:rFonts w:eastAsiaTheme="majorEastAsia" w:cstheme="majorBidi"/>
      <w:color w:val="272727" w:themeColor="text1" w:themeTint="D8"/>
    </w:rPr>
  </w:style>
  <w:style w:type="paragraph" w:styleId="Title">
    <w:name w:val="Title"/>
    <w:basedOn w:val="Normal"/>
    <w:next w:val="Normal"/>
    <w:link w:val="TitleChar"/>
    <w:uiPriority w:val="10"/>
    <w:qFormat/>
    <w:rsid w:val="00253E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E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E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E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E3C"/>
    <w:pPr>
      <w:spacing w:before="160"/>
      <w:jc w:val="center"/>
    </w:pPr>
    <w:rPr>
      <w:i/>
      <w:iCs/>
      <w:color w:val="404040" w:themeColor="text1" w:themeTint="BF"/>
    </w:rPr>
  </w:style>
  <w:style w:type="character" w:customStyle="1" w:styleId="QuoteChar">
    <w:name w:val="Quote Char"/>
    <w:basedOn w:val="DefaultParagraphFont"/>
    <w:link w:val="Quote"/>
    <w:uiPriority w:val="29"/>
    <w:rsid w:val="00253E3C"/>
    <w:rPr>
      <w:i/>
      <w:iCs/>
      <w:color w:val="404040" w:themeColor="text1" w:themeTint="BF"/>
    </w:rPr>
  </w:style>
  <w:style w:type="paragraph" w:styleId="ListParagraph">
    <w:name w:val="List Paragraph"/>
    <w:basedOn w:val="Normal"/>
    <w:uiPriority w:val="34"/>
    <w:qFormat/>
    <w:rsid w:val="00253E3C"/>
    <w:pPr>
      <w:ind w:left="720"/>
      <w:contextualSpacing/>
    </w:pPr>
  </w:style>
  <w:style w:type="character" w:styleId="IntenseEmphasis">
    <w:name w:val="Intense Emphasis"/>
    <w:basedOn w:val="DefaultParagraphFont"/>
    <w:uiPriority w:val="21"/>
    <w:qFormat/>
    <w:rsid w:val="00253E3C"/>
    <w:rPr>
      <w:i/>
      <w:iCs/>
      <w:color w:val="2F5496" w:themeColor="accent1" w:themeShade="BF"/>
    </w:rPr>
  </w:style>
  <w:style w:type="paragraph" w:styleId="IntenseQuote">
    <w:name w:val="Intense Quote"/>
    <w:basedOn w:val="Normal"/>
    <w:next w:val="Normal"/>
    <w:link w:val="IntenseQuoteChar"/>
    <w:uiPriority w:val="30"/>
    <w:qFormat/>
    <w:rsid w:val="00253E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3E3C"/>
    <w:rPr>
      <w:i/>
      <w:iCs/>
      <w:color w:val="2F5496" w:themeColor="accent1" w:themeShade="BF"/>
    </w:rPr>
  </w:style>
  <w:style w:type="character" w:styleId="IntenseReference">
    <w:name w:val="Intense Reference"/>
    <w:basedOn w:val="DefaultParagraphFont"/>
    <w:uiPriority w:val="32"/>
    <w:qFormat/>
    <w:rsid w:val="00253E3C"/>
    <w:rPr>
      <w:b/>
      <w:bCs/>
      <w:smallCaps/>
      <w:color w:val="2F5496" w:themeColor="accent1" w:themeShade="BF"/>
      <w:spacing w:val="5"/>
    </w:rPr>
  </w:style>
  <w:style w:type="character" w:customStyle="1" w:styleId="overflow-hidden">
    <w:name w:val="overflow-hidden"/>
    <w:basedOn w:val="DefaultParagraphFont"/>
    <w:rsid w:val="00ED1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24001">
      <w:bodyDiv w:val="1"/>
      <w:marLeft w:val="0"/>
      <w:marRight w:val="0"/>
      <w:marTop w:val="0"/>
      <w:marBottom w:val="0"/>
      <w:divBdr>
        <w:top w:val="none" w:sz="0" w:space="0" w:color="auto"/>
        <w:left w:val="none" w:sz="0" w:space="0" w:color="auto"/>
        <w:bottom w:val="none" w:sz="0" w:space="0" w:color="auto"/>
        <w:right w:val="none" w:sz="0" w:space="0" w:color="auto"/>
      </w:divBdr>
      <w:divsChild>
        <w:div w:id="756024394">
          <w:marLeft w:val="0"/>
          <w:marRight w:val="0"/>
          <w:marTop w:val="0"/>
          <w:marBottom w:val="0"/>
          <w:divBdr>
            <w:top w:val="none" w:sz="0" w:space="0" w:color="auto"/>
            <w:left w:val="none" w:sz="0" w:space="0" w:color="auto"/>
            <w:bottom w:val="none" w:sz="0" w:space="0" w:color="auto"/>
            <w:right w:val="none" w:sz="0" w:space="0" w:color="auto"/>
          </w:divBdr>
          <w:divsChild>
            <w:div w:id="1151558380">
              <w:marLeft w:val="0"/>
              <w:marRight w:val="0"/>
              <w:marTop w:val="0"/>
              <w:marBottom w:val="0"/>
              <w:divBdr>
                <w:top w:val="none" w:sz="0" w:space="0" w:color="auto"/>
                <w:left w:val="none" w:sz="0" w:space="0" w:color="auto"/>
                <w:bottom w:val="none" w:sz="0" w:space="0" w:color="auto"/>
                <w:right w:val="none" w:sz="0" w:space="0" w:color="auto"/>
              </w:divBdr>
              <w:divsChild>
                <w:div w:id="803081395">
                  <w:marLeft w:val="0"/>
                  <w:marRight w:val="0"/>
                  <w:marTop w:val="0"/>
                  <w:marBottom w:val="0"/>
                  <w:divBdr>
                    <w:top w:val="none" w:sz="0" w:space="0" w:color="auto"/>
                    <w:left w:val="none" w:sz="0" w:space="0" w:color="auto"/>
                    <w:bottom w:val="none" w:sz="0" w:space="0" w:color="auto"/>
                    <w:right w:val="none" w:sz="0" w:space="0" w:color="auto"/>
                  </w:divBdr>
                  <w:divsChild>
                    <w:div w:id="876088996">
                      <w:marLeft w:val="0"/>
                      <w:marRight w:val="0"/>
                      <w:marTop w:val="0"/>
                      <w:marBottom w:val="0"/>
                      <w:divBdr>
                        <w:top w:val="none" w:sz="0" w:space="0" w:color="auto"/>
                        <w:left w:val="none" w:sz="0" w:space="0" w:color="auto"/>
                        <w:bottom w:val="none" w:sz="0" w:space="0" w:color="auto"/>
                        <w:right w:val="none" w:sz="0" w:space="0" w:color="auto"/>
                      </w:divBdr>
                      <w:divsChild>
                        <w:div w:id="1600335450">
                          <w:marLeft w:val="0"/>
                          <w:marRight w:val="0"/>
                          <w:marTop w:val="0"/>
                          <w:marBottom w:val="0"/>
                          <w:divBdr>
                            <w:top w:val="none" w:sz="0" w:space="0" w:color="auto"/>
                            <w:left w:val="none" w:sz="0" w:space="0" w:color="auto"/>
                            <w:bottom w:val="none" w:sz="0" w:space="0" w:color="auto"/>
                            <w:right w:val="none" w:sz="0" w:space="0" w:color="auto"/>
                          </w:divBdr>
                          <w:divsChild>
                            <w:div w:id="750085273">
                              <w:marLeft w:val="0"/>
                              <w:marRight w:val="0"/>
                              <w:marTop w:val="0"/>
                              <w:marBottom w:val="0"/>
                              <w:divBdr>
                                <w:top w:val="none" w:sz="0" w:space="0" w:color="auto"/>
                                <w:left w:val="none" w:sz="0" w:space="0" w:color="auto"/>
                                <w:bottom w:val="none" w:sz="0" w:space="0" w:color="auto"/>
                                <w:right w:val="none" w:sz="0" w:space="0" w:color="auto"/>
                              </w:divBdr>
                              <w:divsChild>
                                <w:div w:id="400443121">
                                  <w:marLeft w:val="0"/>
                                  <w:marRight w:val="0"/>
                                  <w:marTop w:val="0"/>
                                  <w:marBottom w:val="0"/>
                                  <w:divBdr>
                                    <w:top w:val="none" w:sz="0" w:space="0" w:color="auto"/>
                                    <w:left w:val="none" w:sz="0" w:space="0" w:color="auto"/>
                                    <w:bottom w:val="none" w:sz="0" w:space="0" w:color="auto"/>
                                    <w:right w:val="none" w:sz="0" w:space="0" w:color="auto"/>
                                  </w:divBdr>
                                  <w:divsChild>
                                    <w:div w:id="194873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174863">
                          <w:marLeft w:val="0"/>
                          <w:marRight w:val="0"/>
                          <w:marTop w:val="0"/>
                          <w:marBottom w:val="0"/>
                          <w:divBdr>
                            <w:top w:val="none" w:sz="0" w:space="0" w:color="auto"/>
                            <w:left w:val="none" w:sz="0" w:space="0" w:color="auto"/>
                            <w:bottom w:val="none" w:sz="0" w:space="0" w:color="auto"/>
                            <w:right w:val="none" w:sz="0" w:space="0" w:color="auto"/>
                          </w:divBdr>
                          <w:divsChild>
                            <w:div w:id="1759594980">
                              <w:marLeft w:val="0"/>
                              <w:marRight w:val="0"/>
                              <w:marTop w:val="0"/>
                              <w:marBottom w:val="0"/>
                              <w:divBdr>
                                <w:top w:val="none" w:sz="0" w:space="0" w:color="auto"/>
                                <w:left w:val="none" w:sz="0" w:space="0" w:color="auto"/>
                                <w:bottom w:val="none" w:sz="0" w:space="0" w:color="auto"/>
                                <w:right w:val="none" w:sz="0" w:space="0" w:color="auto"/>
                              </w:divBdr>
                              <w:divsChild>
                                <w:div w:id="14083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553311">
      <w:bodyDiv w:val="1"/>
      <w:marLeft w:val="0"/>
      <w:marRight w:val="0"/>
      <w:marTop w:val="0"/>
      <w:marBottom w:val="0"/>
      <w:divBdr>
        <w:top w:val="none" w:sz="0" w:space="0" w:color="auto"/>
        <w:left w:val="none" w:sz="0" w:space="0" w:color="auto"/>
        <w:bottom w:val="none" w:sz="0" w:space="0" w:color="auto"/>
        <w:right w:val="none" w:sz="0" w:space="0" w:color="auto"/>
      </w:divBdr>
    </w:div>
    <w:div w:id="203981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KAMALAVALLI E</dc:creator>
  <cp:keywords/>
  <dc:description/>
  <cp:lastModifiedBy>KAMALAVALLI E</cp:lastModifiedBy>
  <cp:revision>23</cp:revision>
  <dcterms:created xsi:type="dcterms:W3CDTF">2025-04-07T14:13:00Z</dcterms:created>
  <dcterms:modified xsi:type="dcterms:W3CDTF">2025-04-07T14:16:00Z</dcterms:modified>
</cp:coreProperties>
</file>