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D7638" w14:textId="3EAF4054" w:rsidR="00A85AF4" w:rsidRDefault="003064F4" w:rsidP="003064F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10. </w:t>
      </w:r>
      <w:r w:rsidRPr="003064F4">
        <w:rPr>
          <w:b/>
          <w:bCs/>
          <w:sz w:val="24"/>
          <w:szCs w:val="24"/>
        </w:rPr>
        <w:t>How do 802.11k/v/r work together to provide seamless roaming in enterprise networks?</w:t>
      </w:r>
    </w:p>
    <w:p w14:paraId="4659C075" w14:textId="61BDA9DD" w:rsidR="00700BD6" w:rsidRPr="00700BD6" w:rsidRDefault="00700BD6" w:rsidP="00700BD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00BD6">
        <w:rPr>
          <w:sz w:val="24"/>
          <w:szCs w:val="24"/>
        </w:rPr>
        <w:t>802.11k provides the information needed for efficient AP selection by scanning and evaluating the nearby APs.</w:t>
      </w:r>
    </w:p>
    <w:p w14:paraId="7C392C28" w14:textId="72040960" w:rsidR="00700BD6" w:rsidRPr="00700BD6" w:rsidRDefault="00700BD6" w:rsidP="00700BD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00BD6">
        <w:rPr>
          <w:sz w:val="24"/>
          <w:szCs w:val="24"/>
        </w:rPr>
        <w:t>802.11v allows the network to manage and control roaming, directing the device to the most optimal AP, considering load and signal strength.</w:t>
      </w:r>
    </w:p>
    <w:p w14:paraId="385FEAB3" w14:textId="0D3A5370" w:rsidR="00700BD6" w:rsidRPr="00700BD6" w:rsidRDefault="00700BD6" w:rsidP="00700BD6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00BD6">
        <w:rPr>
          <w:sz w:val="24"/>
          <w:szCs w:val="24"/>
        </w:rPr>
        <w:t>802.11r ensures that once the device is ready to roam, the transition happens quickly, with minimal interruption, thanks to pre-authentication and shared credentials.</w:t>
      </w:r>
    </w:p>
    <w:p w14:paraId="04359DC2" w14:textId="77777777" w:rsidR="003064F4" w:rsidRPr="003064F4" w:rsidRDefault="003064F4" w:rsidP="003064F4">
      <w:pPr>
        <w:jc w:val="both"/>
        <w:rPr>
          <w:sz w:val="24"/>
          <w:szCs w:val="24"/>
          <w:lang w:val="en-US"/>
        </w:rPr>
      </w:pPr>
    </w:p>
    <w:sectPr w:rsidR="003064F4" w:rsidRPr="0030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13FDE"/>
    <w:multiLevelType w:val="hybridMultilevel"/>
    <w:tmpl w:val="05A60654"/>
    <w:lvl w:ilvl="0" w:tplc="7412517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009FE"/>
    <w:multiLevelType w:val="hybridMultilevel"/>
    <w:tmpl w:val="EB502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27CC"/>
    <w:multiLevelType w:val="hybridMultilevel"/>
    <w:tmpl w:val="CEAA0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235342">
    <w:abstractNumId w:val="1"/>
  </w:num>
  <w:num w:numId="2" w16cid:durableId="143395808">
    <w:abstractNumId w:val="0"/>
  </w:num>
  <w:num w:numId="3" w16cid:durableId="12386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8E"/>
    <w:rsid w:val="001B52E4"/>
    <w:rsid w:val="003064F4"/>
    <w:rsid w:val="003C238E"/>
    <w:rsid w:val="003E466D"/>
    <w:rsid w:val="00700BD6"/>
    <w:rsid w:val="00A85AF4"/>
    <w:rsid w:val="00B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79AE"/>
  <w15:chartTrackingRefBased/>
  <w15:docId w15:val="{0D3E2641-0972-4318-8D13-DD43536E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3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3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</cp:revision>
  <dcterms:created xsi:type="dcterms:W3CDTF">2025-04-26T08:17:00Z</dcterms:created>
  <dcterms:modified xsi:type="dcterms:W3CDTF">2025-04-26T08:19:00Z</dcterms:modified>
</cp:coreProperties>
</file>