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D6766" w14:textId="25781F5E" w:rsidR="00A85AF4" w:rsidRDefault="001C0C5C" w:rsidP="001C0C5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6. </w:t>
      </w:r>
      <w:r w:rsidRPr="001C0C5C">
        <w:rPr>
          <w:b/>
          <w:bCs/>
          <w:sz w:val="24"/>
          <w:szCs w:val="24"/>
        </w:rPr>
        <w:t>What are the major innovations introduced in Wi-Fi 7 (802.11be)?</w:t>
      </w:r>
    </w:p>
    <w:p w14:paraId="53CF1E35" w14:textId="4FE27672" w:rsidR="001C0C5C" w:rsidRPr="001C0C5C" w:rsidRDefault="001C0C5C" w:rsidP="001C0C5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1C0C5C">
        <w:rPr>
          <w:sz w:val="24"/>
          <w:szCs w:val="24"/>
        </w:rPr>
        <w:t>Wi-Fi 7 (802.11be) targets extremely high throughput, reaching up to 46 Gbps.</w:t>
      </w:r>
    </w:p>
    <w:p w14:paraId="4BC6AFF8" w14:textId="7255F5DC" w:rsidR="001C0C5C" w:rsidRPr="001C0C5C" w:rsidRDefault="001C0C5C" w:rsidP="001C0C5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1C0C5C">
        <w:rPr>
          <w:sz w:val="24"/>
          <w:szCs w:val="24"/>
        </w:rPr>
        <w:t>Supports 320 MHz ultra-wide channels, doubling the maximum channel width from Wi-Fi 6.</w:t>
      </w:r>
    </w:p>
    <w:p w14:paraId="2059A4CC" w14:textId="338522C8" w:rsidR="001C0C5C" w:rsidRPr="001C0C5C" w:rsidRDefault="001C0C5C" w:rsidP="001C0C5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1C0C5C">
        <w:rPr>
          <w:sz w:val="24"/>
          <w:szCs w:val="24"/>
        </w:rPr>
        <w:t>Introduces Multi-Link Operation (MLO), allowing devices to simultaneously use multiple bands (2.4 GHz, 5 GHz, 6 GHz) for faster and more reliable connections.</w:t>
      </w:r>
    </w:p>
    <w:p w14:paraId="2A13E893" w14:textId="1CA0A3B0" w:rsidR="001C0C5C" w:rsidRPr="001C0C5C" w:rsidRDefault="001C0C5C" w:rsidP="001C0C5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1C0C5C">
        <w:rPr>
          <w:sz w:val="24"/>
          <w:szCs w:val="24"/>
        </w:rPr>
        <w:t>Enhances 4096-QAM (4K-QAM) modulation, packing more data into each transmission compared to 1024-QAM in Wi-Fi 6.</w:t>
      </w:r>
    </w:p>
    <w:p w14:paraId="58CE074C" w14:textId="5F256680" w:rsidR="001C0C5C" w:rsidRPr="001C0C5C" w:rsidRDefault="001C0C5C" w:rsidP="001C0C5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1C0C5C">
        <w:rPr>
          <w:sz w:val="24"/>
          <w:szCs w:val="24"/>
        </w:rPr>
        <w:t>Improves OFDMA with Multi-RU (Resource Unit) assignments, allowing devices to transmit and receive on multiple chunks of spectrum at once.</w:t>
      </w:r>
    </w:p>
    <w:p w14:paraId="72FADBC7" w14:textId="0D7D2978" w:rsidR="001C0C5C" w:rsidRPr="001C0C5C" w:rsidRDefault="001C0C5C" w:rsidP="001C0C5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1C0C5C">
        <w:rPr>
          <w:sz w:val="24"/>
          <w:szCs w:val="24"/>
        </w:rPr>
        <w:t>Introduces Puncturing, letting devices ignore small interference zones and still use the rest of the channel efficiently.</w:t>
      </w:r>
    </w:p>
    <w:p w14:paraId="1CCE5416" w14:textId="12690BE1" w:rsidR="001C0C5C" w:rsidRPr="001C0C5C" w:rsidRDefault="001C0C5C" w:rsidP="001C0C5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1C0C5C">
        <w:rPr>
          <w:sz w:val="24"/>
          <w:szCs w:val="24"/>
        </w:rPr>
        <w:t>Reduces latency significantly, ideal for applications like VR/AR, online gaming, and industrial automation.</w:t>
      </w:r>
    </w:p>
    <w:p w14:paraId="6F5ED228" w14:textId="6B9AAE62" w:rsidR="001C0C5C" w:rsidRPr="001C0C5C" w:rsidRDefault="001C0C5C" w:rsidP="004B46D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1C0C5C">
        <w:rPr>
          <w:sz w:val="24"/>
          <w:szCs w:val="24"/>
        </w:rPr>
        <w:t>Supports more simultaneous users with better management of dense environments (stadiums, offices, airports).</w:t>
      </w:r>
    </w:p>
    <w:p w14:paraId="23B146CA" w14:textId="2E5080DB" w:rsidR="001C0C5C" w:rsidRPr="001C0C5C" w:rsidRDefault="001C0C5C" w:rsidP="001C0C5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1C0C5C">
        <w:rPr>
          <w:sz w:val="24"/>
          <w:szCs w:val="24"/>
        </w:rPr>
        <w:t>Maintains backward compatibility with Wi-Fi 6, 6E, and older Wi-Fi standards.</w:t>
      </w:r>
    </w:p>
    <w:p w14:paraId="6CB60A54" w14:textId="77777777" w:rsidR="001C0C5C" w:rsidRPr="001C0C5C" w:rsidRDefault="001C0C5C" w:rsidP="001C0C5C">
      <w:pPr>
        <w:jc w:val="both"/>
        <w:rPr>
          <w:sz w:val="24"/>
          <w:szCs w:val="24"/>
          <w:lang w:val="en-US"/>
        </w:rPr>
      </w:pPr>
    </w:p>
    <w:sectPr w:rsidR="001C0C5C" w:rsidRPr="001C0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C4C82"/>
    <w:multiLevelType w:val="hybridMultilevel"/>
    <w:tmpl w:val="F4169C1C"/>
    <w:lvl w:ilvl="0" w:tplc="D11476C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80B7B"/>
    <w:multiLevelType w:val="hybridMultilevel"/>
    <w:tmpl w:val="47C0E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8599607">
    <w:abstractNumId w:val="1"/>
  </w:num>
  <w:num w:numId="2" w16cid:durableId="520162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203"/>
    <w:rsid w:val="00047203"/>
    <w:rsid w:val="001B52E4"/>
    <w:rsid w:val="001C0C5C"/>
    <w:rsid w:val="004B46D7"/>
    <w:rsid w:val="006F2AD3"/>
    <w:rsid w:val="00A85AF4"/>
    <w:rsid w:val="00BA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9D975"/>
  <w15:chartTrackingRefBased/>
  <w15:docId w15:val="{B6439D5F-BE50-455F-8D55-ACD37B17A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2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2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2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2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2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2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2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2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2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2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2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2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2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2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2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2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2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99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15</cp:revision>
  <dcterms:created xsi:type="dcterms:W3CDTF">2025-04-26T08:11:00Z</dcterms:created>
  <dcterms:modified xsi:type="dcterms:W3CDTF">2025-04-26T08:12:00Z</dcterms:modified>
</cp:coreProperties>
</file>