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ED3C" w14:textId="4C978DD9" w:rsidR="00C80FDA" w:rsidRPr="007159D3" w:rsidRDefault="007159D3" w:rsidP="007159D3">
      <w:pPr>
        <w:jc w:val="center"/>
        <w:rPr>
          <w:rFonts w:ascii="Times New Roman" w:hAnsi="Times New Roman" w:cs="Times New Roman"/>
          <w:sz w:val="36"/>
          <w:szCs w:val="36"/>
        </w:rPr>
      </w:pPr>
      <w:r w:rsidRPr="007159D3">
        <w:rPr>
          <w:rFonts w:ascii="Times New Roman" w:hAnsi="Times New Roman" w:cs="Times New Roman"/>
          <w:sz w:val="36"/>
          <w:szCs w:val="36"/>
        </w:rPr>
        <w:t>Wi-Fi Training Program</w:t>
      </w:r>
    </w:p>
    <w:p w14:paraId="72D42ED0" w14:textId="412A01FA" w:rsidR="007159D3" w:rsidRDefault="007159D3" w:rsidP="007159D3">
      <w:pPr>
        <w:jc w:val="center"/>
        <w:rPr>
          <w:rFonts w:ascii="Times New Roman" w:hAnsi="Times New Roman" w:cs="Times New Roman"/>
          <w:sz w:val="36"/>
          <w:szCs w:val="36"/>
        </w:rPr>
      </w:pPr>
      <w:r w:rsidRPr="007159D3">
        <w:rPr>
          <w:rFonts w:ascii="Times New Roman" w:hAnsi="Times New Roman" w:cs="Times New Roman"/>
          <w:sz w:val="36"/>
          <w:szCs w:val="36"/>
        </w:rPr>
        <w:t xml:space="preserve">Module 2 </w:t>
      </w:r>
      <w:r>
        <w:rPr>
          <w:rFonts w:ascii="Times New Roman" w:hAnsi="Times New Roman" w:cs="Times New Roman"/>
          <w:sz w:val="36"/>
          <w:szCs w:val="36"/>
        </w:rPr>
        <w:t>–</w:t>
      </w:r>
      <w:r w:rsidRPr="007159D3">
        <w:rPr>
          <w:rFonts w:ascii="Times New Roman" w:hAnsi="Times New Roman" w:cs="Times New Roman"/>
          <w:sz w:val="36"/>
          <w:szCs w:val="36"/>
        </w:rPr>
        <w:t xml:space="preserve"> Assignment</w:t>
      </w:r>
    </w:p>
    <w:p w14:paraId="5DB42B7A" w14:textId="77777777" w:rsidR="007159D3" w:rsidRDefault="007159D3" w:rsidP="007159D3">
      <w:pPr>
        <w:jc w:val="both"/>
        <w:rPr>
          <w:rFonts w:ascii="Times New Roman" w:hAnsi="Times New Roman" w:cs="Times New Roman"/>
          <w:sz w:val="36"/>
          <w:szCs w:val="36"/>
        </w:rPr>
      </w:pPr>
    </w:p>
    <w:p w14:paraId="5DD678FC"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1. What is Split MAC Architecture and what are its advantages for Access Point (AP) performance?</w:t>
      </w:r>
    </w:p>
    <w:p w14:paraId="07EC35EA"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Split MAC Architecture separates the MAC layer functions between the Access Point (AP) and the Wireless LAN Controller (WLC). Time-critical tasks like encryption and beaconing are handled by the AP, while functions such as association and roaming are managed by the controller. This design improves AP performance, simplifies network management, and enhances scalability.</w:t>
      </w:r>
    </w:p>
    <w:p w14:paraId="0BDD07BC" w14:textId="77777777" w:rsidR="007159D3" w:rsidRPr="007159D3" w:rsidRDefault="007159D3" w:rsidP="007159D3">
      <w:pPr>
        <w:jc w:val="both"/>
        <w:rPr>
          <w:rFonts w:ascii="Times New Roman" w:hAnsi="Times New Roman" w:cs="Times New Roman"/>
          <w:sz w:val="24"/>
          <w:szCs w:val="24"/>
        </w:rPr>
      </w:pPr>
    </w:p>
    <w:p w14:paraId="397E73D7"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2. What is CAPWAP and how does it manage communication between the AP and the controller?</w:t>
      </w:r>
    </w:p>
    <w:p w14:paraId="432ECFF4"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CAPWAP (Control and Provisioning of Wireless Access Points) is a protocol that manages the communication between the AP and the controller by creating secure tunnels for control and data traffic. It centralizes configuration, monitoring, and firmware updates, ensuring synchronized management.</w:t>
      </w:r>
    </w:p>
    <w:p w14:paraId="75EC9D1A" w14:textId="77777777" w:rsidR="007159D3" w:rsidRPr="007159D3" w:rsidRDefault="007159D3" w:rsidP="007159D3">
      <w:pPr>
        <w:jc w:val="both"/>
        <w:rPr>
          <w:rFonts w:ascii="Times New Roman" w:hAnsi="Times New Roman" w:cs="Times New Roman"/>
          <w:sz w:val="24"/>
          <w:szCs w:val="24"/>
        </w:rPr>
      </w:pPr>
    </w:p>
    <w:p w14:paraId="1153EA01"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3. In which OSI layers does CAPWAP operate, and what are the roles of its two tunnels?</w:t>
      </w:r>
    </w:p>
    <w:p w14:paraId="5B44F011"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CAPWAP operates at Layer 2 and Layer 3 of the OSI model. It uses two tunnels: a control tunnel for management and configuration, and a data tunnel for client data, maintaining secure and organized communication between the AP and WLC.</w:t>
      </w:r>
    </w:p>
    <w:p w14:paraId="7EBAB5DB" w14:textId="77777777" w:rsidR="007159D3" w:rsidRPr="007159D3" w:rsidRDefault="007159D3" w:rsidP="007159D3">
      <w:pPr>
        <w:jc w:val="both"/>
        <w:rPr>
          <w:rFonts w:ascii="Times New Roman" w:hAnsi="Times New Roman" w:cs="Times New Roman"/>
          <w:sz w:val="24"/>
          <w:szCs w:val="24"/>
        </w:rPr>
      </w:pPr>
    </w:p>
    <w:p w14:paraId="5BDF9229"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4. What is the difference between Lightweight and Cloud-Based Access Points?</w:t>
      </w:r>
    </w:p>
    <w:p w14:paraId="2AF7159F"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Lightweight Access Points depend on an on-premises Wireless LAN Controller for data forwarding and management. In contrast, Cloud-Based Access Points are managed via the internet through cloud controllers, allowing remote management, easier scalability, and no need for physical WLCs.</w:t>
      </w:r>
    </w:p>
    <w:p w14:paraId="64054FB9" w14:textId="77777777" w:rsidR="007159D3" w:rsidRPr="007159D3" w:rsidRDefault="007159D3" w:rsidP="007159D3">
      <w:pPr>
        <w:jc w:val="both"/>
        <w:rPr>
          <w:rFonts w:ascii="Times New Roman" w:hAnsi="Times New Roman" w:cs="Times New Roman"/>
          <w:sz w:val="24"/>
          <w:szCs w:val="24"/>
        </w:rPr>
      </w:pPr>
    </w:p>
    <w:p w14:paraId="3AD059AE"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5. How is the CAPWAP tunnel maintained between the AP and the WLC?</w:t>
      </w:r>
    </w:p>
    <w:p w14:paraId="660D2A25"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The CAPWAP tunnel is maintained through a secure DTLS-encrypted control tunnel and a separate data tunnel. Regular keepalive messages and heartbeat checks between the AP and WLC ensure the tunnel remains active and functional.</w:t>
      </w:r>
    </w:p>
    <w:p w14:paraId="2216C7A7" w14:textId="77777777" w:rsidR="007159D3" w:rsidRPr="007159D3" w:rsidRDefault="007159D3" w:rsidP="007159D3">
      <w:pPr>
        <w:jc w:val="both"/>
        <w:rPr>
          <w:rFonts w:ascii="Times New Roman" w:hAnsi="Times New Roman" w:cs="Times New Roman"/>
          <w:sz w:val="24"/>
          <w:szCs w:val="24"/>
        </w:rPr>
      </w:pPr>
    </w:p>
    <w:p w14:paraId="5EF60EF5"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6. What is the difference between Sniffer Mode and Monitor Mode in wireless networks?</w:t>
      </w:r>
    </w:p>
    <w:p w14:paraId="20A8BD2C"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lastRenderedPageBreak/>
        <w:t>Sniffer Mode captures raw 802.11 wireless frames and forwards them to analysis tools for detailed inspection. Monitor Mode, on the other hand, passively scans for rogue devices, interference, and wireless activity without serving clients.</w:t>
      </w:r>
    </w:p>
    <w:p w14:paraId="046E179B" w14:textId="77777777" w:rsidR="007159D3" w:rsidRPr="007159D3" w:rsidRDefault="007159D3" w:rsidP="007159D3">
      <w:pPr>
        <w:jc w:val="both"/>
        <w:rPr>
          <w:rFonts w:ascii="Times New Roman" w:hAnsi="Times New Roman" w:cs="Times New Roman"/>
          <w:sz w:val="24"/>
          <w:szCs w:val="24"/>
        </w:rPr>
      </w:pPr>
    </w:p>
    <w:p w14:paraId="0E8C47E3"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7. What is the optimal AP mode for WAN-deployed WLCs in local networks?</w:t>
      </w:r>
    </w:p>
    <w:p w14:paraId="36AE9A3F" w14:textId="77777777" w:rsidR="007159D3" w:rsidRPr="007159D3" w:rsidRDefault="007159D3" w:rsidP="007159D3">
      <w:pPr>
        <w:jc w:val="both"/>
        <w:rPr>
          <w:rFonts w:ascii="Times New Roman" w:hAnsi="Times New Roman" w:cs="Times New Roman"/>
          <w:sz w:val="24"/>
          <w:szCs w:val="24"/>
        </w:rPr>
      </w:pPr>
      <w:proofErr w:type="spellStart"/>
      <w:r w:rsidRPr="007159D3">
        <w:rPr>
          <w:rFonts w:ascii="Times New Roman" w:hAnsi="Times New Roman" w:cs="Times New Roman"/>
          <w:sz w:val="24"/>
          <w:szCs w:val="24"/>
        </w:rPr>
        <w:t>FlexConnect</w:t>
      </w:r>
      <w:proofErr w:type="spellEnd"/>
      <w:r w:rsidRPr="007159D3">
        <w:rPr>
          <w:rFonts w:ascii="Times New Roman" w:hAnsi="Times New Roman" w:cs="Times New Roman"/>
          <w:sz w:val="24"/>
          <w:szCs w:val="24"/>
        </w:rPr>
        <w:t xml:space="preserve"> mode is optimal for APs deployed in local networks with WAN-based WLCs. It allows APs to locally switch traffic and continue limited operation even if the controller becomes unreachable.</w:t>
      </w:r>
    </w:p>
    <w:p w14:paraId="63602100" w14:textId="77777777" w:rsidR="007159D3" w:rsidRPr="007159D3" w:rsidRDefault="007159D3" w:rsidP="007159D3">
      <w:pPr>
        <w:jc w:val="both"/>
        <w:rPr>
          <w:rFonts w:ascii="Times New Roman" w:hAnsi="Times New Roman" w:cs="Times New Roman"/>
          <w:sz w:val="24"/>
          <w:szCs w:val="24"/>
        </w:rPr>
      </w:pPr>
    </w:p>
    <w:p w14:paraId="79DEED17"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8. What are the challenges of deploying over 50 autonomous APs in large networks such as universities?</w:t>
      </w:r>
    </w:p>
    <w:p w14:paraId="783A815D"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Managing over 50 autonomous APs is challenging due to the lack of centralized control. This leads to difficulty in uniform configuration, monitoring, troubleshooting, and increases the chance of overlapping channels and interference issues.</w:t>
      </w:r>
    </w:p>
    <w:p w14:paraId="7781D048" w14:textId="77777777" w:rsidR="007159D3" w:rsidRPr="007159D3" w:rsidRDefault="007159D3" w:rsidP="007159D3">
      <w:pPr>
        <w:jc w:val="both"/>
        <w:rPr>
          <w:rFonts w:ascii="Times New Roman" w:hAnsi="Times New Roman" w:cs="Times New Roman"/>
          <w:sz w:val="24"/>
          <w:szCs w:val="24"/>
        </w:rPr>
      </w:pPr>
    </w:p>
    <w:p w14:paraId="4A2051F7" w14:textId="7777777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9. How does a Lightweight AP in Local Mode behave if the WLC fails?</w:t>
      </w:r>
    </w:p>
    <w:p w14:paraId="6232A4FA" w14:textId="54F55BA7" w:rsidR="007159D3" w:rsidRPr="007159D3" w:rsidRDefault="007159D3" w:rsidP="007159D3">
      <w:pPr>
        <w:jc w:val="both"/>
        <w:rPr>
          <w:rFonts w:ascii="Times New Roman" w:hAnsi="Times New Roman" w:cs="Times New Roman"/>
          <w:sz w:val="24"/>
          <w:szCs w:val="24"/>
        </w:rPr>
      </w:pPr>
      <w:r w:rsidRPr="007159D3">
        <w:rPr>
          <w:rFonts w:ascii="Times New Roman" w:hAnsi="Times New Roman" w:cs="Times New Roman"/>
          <w:sz w:val="24"/>
          <w:szCs w:val="24"/>
        </w:rPr>
        <w:t>If the WLC fails, a Lightweight AP in Local Mode stops forwarding user traffic and client services cease because it depends on the controller for management and data handling. A backup controller is needed to maintain service continuity.</w:t>
      </w:r>
    </w:p>
    <w:sectPr w:rsidR="007159D3" w:rsidRPr="00715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CA"/>
    <w:rsid w:val="00094B7F"/>
    <w:rsid w:val="002D5098"/>
    <w:rsid w:val="003E323C"/>
    <w:rsid w:val="004B32AD"/>
    <w:rsid w:val="007159D3"/>
    <w:rsid w:val="0079029E"/>
    <w:rsid w:val="008108C8"/>
    <w:rsid w:val="008B5762"/>
    <w:rsid w:val="009300D9"/>
    <w:rsid w:val="00AA167A"/>
    <w:rsid w:val="00B722CA"/>
    <w:rsid w:val="00C20DEB"/>
    <w:rsid w:val="00C721A1"/>
    <w:rsid w:val="00C80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C707"/>
  <w15:chartTrackingRefBased/>
  <w15:docId w15:val="{7C9B9470-6631-4D18-B82E-76182886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2CA"/>
    <w:rPr>
      <w:rFonts w:eastAsiaTheme="majorEastAsia" w:cstheme="majorBidi"/>
      <w:color w:val="272727" w:themeColor="text1" w:themeTint="D8"/>
    </w:rPr>
  </w:style>
  <w:style w:type="paragraph" w:styleId="Title">
    <w:name w:val="Title"/>
    <w:basedOn w:val="Normal"/>
    <w:next w:val="Normal"/>
    <w:link w:val="TitleChar"/>
    <w:uiPriority w:val="10"/>
    <w:qFormat/>
    <w:rsid w:val="00B72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2CA"/>
    <w:pPr>
      <w:spacing w:before="160"/>
      <w:jc w:val="center"/>
    </w:pPr>
    <w:rPr>
      <w:i/>
      <w:iCs/>
      <w:color w:val="404040" w:themeColor="text1" w:themeTint="BF"/>
    </w:rPr>
  </w:style>
  <w:style w:type="character" w:customStyle="1" w:styleId="QuoteChar">
    <w:name w:val="Quote Char"/>
    <w:basedOn w:val="DefaultParagraphFont"/>
    <w:link w:val="Quote"/>
    <w:uiPriority w:val="29"/>
    <w:rsid w:val="00B722CA"/>
    <w:rPr>
      <w:i/>
      <w:iCs/>
      <w:color w:val="404040" w:themeColor="text1" w:themeTint="BF"/>
    </w:rPr>
  </w:style>
  <w:style w:type="paragraph" w:styleId="ListParagraph">
    <w:name w:val="List Paragraph"/>
    <w:basedOn w:val="Normal"/>
    <w:uiPriority w:val="34"/>
    <w:qFormat/>
    <w:rsid w:val="00B722CA"/>
    <w:pPr>
      <w:ind w:left="720"/>
      <w:contextualSpacing/>
    </w:pPr>
  </w:style>
  <w:style w:type="character" w:styleId="IntenseEmphasis">
    <w:name w:val="Intense Emphasis"/>
    <w:basedOn w:val="DefaultParagraphFont"/>
    <w:uiPriority w:val="21"/>
    <w:qFormat/>
    <w:rsid w:val="00B722CA"/>
    <w:rPr>
      <w:i/>
      <w:iCs/>
      <w:color w:val="2F5496" w:themeColor="accent1" w:themeShade="BF"/>
    </w:rPr>
  </w:style>
  <w:style w:type="paragraph" w:styleId="IntenseQuote">
    <w:name w:val="Intense Quote"/>
    <w:basedOn w:val="Normal"/>
    <w:next w:val="Normal"/>
    <w:link w:val="IntenseQuoteChar"/>
    <w:uiPriority w:val="30"/>
    <w:qFormat/>
    <w:rsid w:val="00B72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2CA"/>
    <w:rPr>
      <w:i/>
      <w:iCs/>
      <w:color w:val="2F5496" w:themeColor="accent1" w:themeShade="BF"/>
    </w:rPr>
  </w:style>
  <w:style w:type="character" w:styleId="IntenseReference">
    <w:name w:val="Intense Reference"/>
    <w:basedOn w:val="DefaultParagraphFont"/>
    <w:uiPriority w:val="32"/>
    <w:qFormat/>
    <w:rsid w:val="00B72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32057">
      <w:bodyDiv w:val="1"/>
      <w:marLeft w:val="0"/>
      <w:marRight w:val="0"/>
      <w:marTop w:val="0"/>
      <w:marBottom w:val="0"/>
      <w:divBdr>
        <w:top w:val="none" w:sz="0" w:space="0" w:color="auto"/>
        <w:left w:val="none" w:sz="0" w:space="0" w:color="auto"/>
        <w:bottom w:val="none" w:sz="0" w:space="0" w:color="auto"/>
        <w:right w:val="none" w:sz="0" w:space="0" w:color="auto"/>
      </w:divBdr>
    </w:div>
    <w:div w:id="182701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Linghesh B</dc:creator>
  <cp:keywords/>
  <dc:description/>
  <cp:lastModifiedBy>Linghesh B</cp:lastModifiedBy>
  <cp:revision>2</cp:revision>
  <dcterms:created xsi:type="dcterms:W3CDTF">2025-04-30T08:38:00Z</dcterms:created>
  <dcterms:modified xsi:type="dcterms:W3CDTF">2025-04-30T08:39:00Z</dcterms:modified>
</cp:coreProperties>
</file>