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A0953" w14:textId="640EFB79" w:rsidR="002A73FD" w:rsidRDefault="00F21D25">
      <w:r>
        <w:t xml:space="preserve">TEAMVIEWER </w:t>
      </w:r>
    </w:p>
    <w:p w14:paraId="742AD57C" w14:textId="0F8DFFAD" w:rsidR="00F21D25" w:rsidRDefault="00F21D25">
      <w:r>
        <w:t>INTRODUCTION:</w:t>
      </w:r>
    </w:p>
    <w:p w14:paraId="29E42946" w14:textId="16834520" w:rsidR="006725BF" w:rsidRDefault="00F21D25" w:rsidP="006725BF">
      <w:pPr>
        <w:pStyle w:val="ListParagraph"/>
        <w:numPr>
          <w:ilvl w:val="0"/>
          <w:numId w:val="1"/>
        </w:numPr>
      </w:pPr>
      <w:proofErr w:type="spellStart"/>
      <w:r>
        <w:t>Teamviewer</w:t>
      </w:r>
      <w:proofErr w:type="spellEnd"/>
      <w:r>
        <w:t xml:space="preserve"> is the </w:t>
      </w:r>
      <w:proofErr w:type="gramStart"/>
      <w:r>
        <w:t>user friendly</w:t>
      </w:r>
      <w:proofErr w:type="gramEnd"/>
      <w:r>
        <w:t xml:space="preserve"> remote access application which </w:t>
      </w:r>
      <w:r w:rsidR="006725BF">
        <w:t>runs on its own proprietary protocol that makes it more secure.</w:t>
      </w:r>
    </w:p>
    <w:p w14:paraId="1D5BCF32" w14:textId="31112FF8" w:rsidR="006725BF" w:rsidRDefault="006725BF" w:rsidP="006725BF">
      <w:pPr>
        <w:pStyle w:val="ListParagraph"/>
        <w:numPr>
          <w:ilvl w:val="0"/>
          <w:numId w:val="1"/>
        </w:numPr>
      </w:pPr>
      <w:r>
        <w:t xml:space="preserve">It requires to download the </w:t>
      </w:r>
      <w:proofErr w:type="spellStart"/>
      <w:r>
        <w:t>teamviewer</w:t>
      </w:r>
      <w:proofErr w:type="spellEnd"/>
      <w:r>
        <w:t xml:space="preserve"> software on the client side and quick support or </w:t>
      </w:r>
      <w:proofErr w:type="spellStart"/>
      <w:r>
        <w:t>teamviewer</w:t>
      </w:r>
      <w:proofErr w:type="spellEnd"/>
      <w:r>
        <w:t xml:space="preserve"> software on the partner (server) </w:t>
      </w:r>
      <w:proofErr w:type="gramStart"/>
      <w:r>
        <w:t>side .</w:t>
      </w:r>
      <w:proofErr w:type="gramEnd"/>
    </w:p>
    <w:p w14:paraId="2D891CD2" w14:textId="5EBABB8B" w:rsidR="006725BF" w:rsidRDefault="006725BF" w:rsidP="006725BF">
      <w:pPr>
        <w:pStyle w:val="ListParagraph"/>
        <w:numPr>
          <w:ilvl w:val="0"/>
          <w:numId w:val="1"/>
        </w:numPr>
      </w:pPr>
      <w:r>
        <w:t xml:space="preserve">From the partner’s credentials (will be shown once </w:t>
      </w:r>
      <w:proofErr w:type="spellStart"/>
      <w:r>
        <w:t>teamviewer</w:t>
      </w:r>
      <w:proofErr w:type="spellEnd"/>
      <w:r>
        <w:t xml:space="preserve"> is installed</w:t>
      </w:r>
      <w:proofErr w:type="gramStart"/>
      <w:r>
        <w:t xml:space="preserve">) </w:t>
      </w:r>
      <w:r w:rsidR="00EC411F">
        <w:t>,</w:t>
      </w:r>
      <w:proofErr w:type="gramEnd"/>
      <w:r w:rsidR="00EC411F">
        <w:t xml:space="preserve"> client machine can get remote access. </w:t>
      </w:r>
    </w:p>
    <w:p w14:paraId="375463BC" w14:textId="09ED81E8" w:rsidR="00EC411F" w:rsidRDefault="00EC411F" w:rsidP="006725BF">
      <w:pPr>
        <w:pStyle w:val="ListParagraph"/>
        <w:numPr>
          <w:ilvl w:val="0"/>
          <w:numId w:val="1"/>
        </w:numPr>
      </w:pPr>
      <w:r>
        <w:t xml:space="preserve">It doesn’t need any port forwarding as required in VNC applications since it runs on its own proprietary protocol. </w:t>
      </w:r>
    </w:p>
    <w:p w14:paraId="6FA21BE5" w14:textId="017B3387" w:rsidR="009702F5" w:rsidRDefault="009702F5" w:rsidP="009702F5">
      <w:proofErr w:type="gramStart"/>
      <w:r>
        <w:t>DEMONSTRATION :</w:t>
      </w:r>
      <w:proofErr w:type="gramEnd"/>
    </w:p>
    <w:p w14:paraId="12C649F3" w14:textId="3D255783" w:rsidR="00A4125E" w:rsidRDefault="00A4125E" w:rsidP="00A4125E">
      <w:r w:rsidRPr="00A4125E">
        <w:drawing>
          <wp:inline distT="0" distB="0" distL="0" distR="0" wp14:anchorId="256AF1AD" wp14:editId="21115F50">
            <wp:extent cx="5731510" cy="3416935"/>
            <wp:effectExtent l="0" t="0" r="2540" b="0"/>
            <wp:docPr id="1166179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9"/>
                    <a:stretch/>
                  </pic:blipFill>
                  <pic:spPr bwMode="auto"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04148" w14:textId="51BF4D93" w:rsidR="00540C20" w:rsidRPr="00540C20" w:rsidRDefault="00540C20" w:rsidP="00540C20">
      <w:r w:rsidRPr="00540C20">
        <w:lastRenderedPageBreak/>
        <w:drawing>
          <wp:inline distT="0" distB="0" distL="0" distR="0" wp14:anchorId="18EC7BA6" wp14:editId="6C584FEB">
            <wp:extent cx="5731510" cy="3053080"/>
            <wp:effectExtent l="0" t="0" r="2540" b="0"/>
            <wp:docPr id="1993141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6"/>
                    <a:stretch/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A305B" w14:textId="77777777" w:rsidR="00540C20" w:rsidRPr="00A4125E" w:rsidRDefault="00540C20" w:rsidP="00A4125E"/>
    <w:p w14:paraId="0642F02E" w14:textId="77777777" w:rsidR="009702F5" w:rsidRDefault="009702F5" w:rsidP="009702F5"/>
    <w:sectPr w:rsidR="0097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95F3E"/>
    <w:multiLevelType w:val="hybridMultilevel"/>
    <w:tmpl w:val="51602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63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57"/>
    <w:rsid w:val="00233957"/>
    <w:rsid w:val="002A73FD"/>
    <w:rsid w:val="00540C20"/>
    <w:rsid w:val="006725BF"/>
    <w:rsid w:val="009702F5"/>
    <w:rsid w:val="009720FD"/>
    <w:rsid w:val="00A4125E"/>
    <w:rsid w:val="00EC411F"/>
    <w:rsid w:val="00F21D25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9EF7"/>
  <w15:chartTrackingRefBased/>
  <w15:docId w15:val="{0793015F-1A2C-438A-A450-8C0B7A81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7</cp:revision>
  <dcterms:created xsi:type="dcterms:W3CDTF">2025-03-12T09:10:00Z</dcterms:created>
  <dcterms:modified xsi:type="dcterms:W3CDTF">2025-03-12T09:15:00Z</dcterms:modified>
</cp:coreProperties>
</file>