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025F" w:rsidRDefault="002B025F">
      <w:r>
        <w:t>Q6)</w:t>
      </w:r>
      <w:r w:rsidRPr="002B025F">
        <w:t xml:space="preserve"> </w:t>
      </w:r>
      <w:proofErr w:type="gramStart"/>
      <w:r w:rsidRPr="002B025F">
        <w:t>The</w:t>
      </w:r>
      <w:proofErr w:type="gramEnd"/>
      <w:r w:rsidRPr="002B025F">
        <w:t xml:space="preserve"> Role of Guard Intervals in WLAN Transmission</w:t>
      </w:r>
    </w:p>
    <w:p w:rsidR="002B025F" w:rsidRPr="002B025F" w:rsidRDefault="002B025F" w:rsidP="002B025F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</w:pPr>
      <w:r w:rsidRPr="002B025F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 w:bidi="ta-IN"/>
        </w:rPr>
        <w:t>1. What is a Guard Interval (GI)?</w:t>
      </w:r>
    </w:p>
    <w:p w:rsidR="002B025F" w:rsidRPr="002B025F" w:rsidRDefault="002B025F" w:rsidP="002B025F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</w:pPr>
      <w:r w:rsidRPr="002B025F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A </w:t>
      </w:r>
      <w:r w:rsidRPr="002B025F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 w:bidi="ta-IN"/>
        </w:rPr>
        <w:t>Guard Interval (GI)</w:t>
      </w:r>
      <w:r w:rsidRPr="002B025F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 is a brief period of silence or a </w:t>
      </w:r>
      <w:r w:rsidRPr="002B025F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 w:bidi="ta-IN"/>
        </w:rPr>
        <w:t>cyclic prefix (CP)</w:t>
      </w:r>
      <w:r w:rsidRPr="002B025F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 inserted between consecutive OFDM (Orthogonal Frequency Division Multiplexing) symbols in Wi-Fi transmissions. Its primary purpose is to mitigate </w:t>
      </w:r>
      <w:r w:rsidRPr="002B025F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 w:bidi="ta-IN"/>
        </w:rPr>
        <w:t>inter-symbol interference (ISI)</w:t>
      </w:r>
      <w:r w:rsidRPr="002B025F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 caused by:</w:t>
      </w:r>
    </w:p>
    <w:p w:rsidR="002B025F" w:rsidRPr="002B025F" w:rsidRDefault="002B025F" w:rsidP="002B025F">
      <w:pPr>
        <w:numPr>
          <w:ilvl w:val="0"/>
          <w:numId w:val="1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</w:pPr>
      <w:r w:rsidRPr="002B025F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 w:bidi="ta-IN"/>
        </w:rPr>
        <w:t>Multipath propagation</w:t>
      </w:r>
      <w:r w:rsidRPr="002B025F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 (signals reflecting off walls/objects arrive at slightly different times).</w:t>
      </w:r>
    </w:p>
    <w:p w:rsidR="002B025F" w:rsidRPr="002B025F" w:rsidRDefault="002B025F" w:rsidP="002B025F">
      <w:pPr>
        <w:numPr>
          <w:ilvl w:val="0"/>
          <w:numId w:val="1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</w:pPr>
      <w:r w:rsidRPr="002B025F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 w:bidi="ta-IN"/>
        </w:rPr>
        <w:t>Timing offsets</w:t>
      </w:r>
      <w:r w:rsidRPr="002B025F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 between transmitter and receiver.</w:t>
      </w:r>
    </w:p>
    <w:p w:rsidR="002B025F" w:rsidRPr="002B025F" w:rsidRDefault="002B025F" w:rsidP="002B025F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</w:pPr>
      <w:r w:rsidRPr="002B025F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 w:bidi="ta-IN"/>
        </w:rPr>
        <w:t>2. How Guard Intervals Work</w:t>
      </w:r>
    </w:p>
    <w:p w:rsidR="002B025F" w:rsidRPr="002B025F" w:rsidRDefault="002B025F" w:rsidP="002B025F">
      <w:pPr>
        <w:numPr>
          <w:ilvl w:val="0"/>
          <w:numId w:val="2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</w:pPr>
      <w:r w:rsidRPr="002B025F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 w:bidi="ta-IN"/>
        </w:rPr>
        <w:t>Standard GI (800 ns)</w:t>
      </w:r>
      <w:r w:rsidRPr="002B025F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: Used in 802.11a/g/n.</w:t>
      </w:r>
    </w:p>
    <w:p w:rsidR="002B025F" w:rsidRPr="002B025F" w:rsidRDefault="002B025F" w:rsidP="002B025F">
      <w:pPr>
        <w:numPr>
          <w:ilvl w:val="0"/>
          <w:numId w:val="2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</w:pPr>
      <w:r w:rsidRPr="002B025F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 w:bidi="ta-IN"/>
        </w:rPr>
        <w:t>Short GI (400 ns)</w:t>
      </w:r>
      <w:r w:rsidRPr="002B025F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: Introduced in 802.11n for higher efficiency.</w:t>
      </w:r>
    </w:p>
    <w:p w:rsidR="002B025F" w:rsidRPr="002B025F" w:rsidRDefault="002B025F" w:rsidP="002B025F">
      <w:pPr>
        <w:numPr>
          <w:ilvl w:val="0"/>
          <w:numId w:val="2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</w:pPr>
      <w:r w:rsidRPr="002B025F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 w:bidi="ta-IN"/>
        </w:rPr>
        <w:t>Ultra-Short GI (200 ns)</w:t>
      </w:r>
      <w:r w:rsidRPr="002B025F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: Proposed for future standards (e.g., Wi-Fi 7).</w:t>
      </w:r>
    </w:p>
    <w:p w:rsidR="002B025F" w:rsidRPr="002B025F" w:rsidRDefault="002B025F" w:rsidP="002B025F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</w:pPr>
      <w:r w:rsidRPr="002B025F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 w:bidi="ta-IN"/>
        </w:rPr>
        <w:t>Process</w:t>
      </w:r>
      <w:r w:rsidRPr="002B025F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:</w:t>
      </w:r>
    </w:p>
    <w:p w:rsidR="002B025F" w:rsidRPr="002B025F" w:rsidRDefault="002B025F" w:rsidP="002B025F">
      <w:pPr>
        <w:numPr>
          <w:ilvl w:val="0"/>
          <w:numId w:val="3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</w:pPr>
      <w:r w:rsidRPr="002B025F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The transmitter adds a </w:t>
      </w:r>
      <w:r w:rsidRPr="002B025F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 w:bidi="ta-IN"/>
        </w:rPr>
        <w:t>copy of the symbol's end</w:t>
      </w:r>
      <w:r w:rsidRPr="002B025F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 (cyclic prefix) before sending it.</w:t>
      </w:r>
    </w:p>
    <w:p w:rsidR="002B025F" w:rsidRPr="002B025F" w:rsidRDefault="002B025F" w:rsidP="002B025F">
      <w:pPr>
        <w:numPr>
          <w:ilvl w:val="0"/>
          <w:numId w:val="3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</w:pPr>
      <w:r w:rsidRPr="002B025F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The receiver discards the GI and processes the clean part of the symbol.</w:t>
      </w:r>
    </w:p>
    <w:p w:rsidR="002B025F" w:rsidRPr="002B025F" w:rsidRDefault="002B025F" w:rsidP="002B025F">
      <w:pPr>
        <w:numPr>
          <w:ilvl w:val="0"/>
          <w:numId w:val="3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</w:pPr>
      <w:r w:rsidRPr="002B025F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If multipath delays are shorter than the GI, interference is avoided.</w:t>
      </w:r>
    </w:p>
    <w:p w:rsidR="002B025F" w:rsidRPr="002B025F" w:rsidRDefault="002B025F" w:rsidP="002B025F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en-IN" w:bidi="ta-IN"/>
        </w:rPr>
      </w:pPr>
      <w:r w:rsidRPr="002B025F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en-IN" w:bidi="ta-IN"/>
        </w:rPr>
        <w:t>3. How Short Guard Intervals Improve Efficiency</w:t>
      </w:r>
    </w:p>
    <w:tbl>
      <w:tblPr>
        <w:tblStyle w:val="MediumShading2-Accent5"/>
        <w:tblW w:w="0" w:type="auto"/>
        <w:tblLook w:val="04A0" w:firstRow="1" w:lastRow="0" w:firstColumn="1" w:lastColumn="0" w:noHBand="0" w:noVBand="1"/>
      </w:tblPr>
      <w:tblGrid>
        <w:gridCol w:w="1871"/>
        <w:gridCol w:w="1730"/>
        <w:gridCol w:w="1889"/>
        <w:gridCol w:w="3752"/>
      </w:tblGrid>
      <w:tr w:rsidR="002B025F" w:rsidRPr="002B025F" w:rsidTr="002B02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:rsidR="002B025F" w:rsidRPr="002B025F" w:rsidRDefault="002B025F" w:rsidP="002B025F">
            <w:pPr>
              <w:rPr>
                <w:rFonts w:ascii="Times New Roman" w:eastAsia="Times New Roman" w:hAnsi="Times New Roman" w:cs="Times New Roman"/>
                <w:color w:val="404040"/>
                <w:sz w:val="23"/>
                <w:szCs w:val="23"/>
                <w:lang w:eastAsia="en-IN" w:bidi="ta-IN"/>
              </w:rPr>
            </w:pPr>
            <w:r w:rsidRPr="002B025F">
              <w:rPr>
                <w:rFonts w:ascii="Times New Roman" w:eastAsia="Times New Roman" w:hAnsi="Times New Roman" w:cs="Times New Roman"/>
                <w:color w:val="404040"/>
                <w:sz w:val="23"/>
                <w:szCs w:val="23"/>
                <w:lang w:eastAsia="en-IN" w:bidi="ta-IN"/>
              </w:rPr>
              <w:t>Aspect</w:t>
            </w:r>
          </w:p>
        </w:tc>
        <w:tc>
          <w:tcPr>
            <w:tcW w:w="0" w:type="auto"/>
            <w:hideMark/>
          </w:tcPr>
          <w:p w:rsidR="002B025F" w:rsidRPr="002B025F" w:rsidRDefault="002B025F" w:rsidP="002B02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404040"/>
                <w:sz w:val="23"/>
                <w:szCs w:val="23"/>
                <w:lang w:eastAsia="en-IN" w:bidi="ta-IN"/>
              </w:rPr>
            </w:pPr>
            <w:r w:rsidRPr="002B025F">
              <w:rPr>
                <w:rFonts w:ascii="Times New Roman" w:eastAsia="Times New Roman" w:hAnsi="Times New Roman" w:cs="Times New Roman"/>
                <w:color w:val="404040"/>
                <w:sz w:val="23"/>
                <w:szCs w:val="23"/>
                <w:lang w:eastAsia="en-IN" w:bidi="ta-IN"/>
              </w:rPr>
              <w:t>Standard GI (800 ns)</w:t>
            </w:r>
          </w:p>
        </w:tc>
        <w:tc>
          <w:tcPr>
            <w:tcW w:w="0" w:type="auto"/>
            <w:hideMark/>
          </w:tcPr>
          <w:p w:rsidR="002B025F" w:rsidRPr="002B025F" w:rsidRDefault="002B025F" w:rsidP="002B02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404040"/>
                <w:sz w:val="23"/>
                <w:szCs w:val="23"/>
                <w:lang w:eastAsia="en-IN" w:bidi="ta-IN"/>
              </w:rPr>
            </w:pPr>
            <w:r w:rsidRPr="002B025F">
              <w:rPr>
                <w:rFonts w:ascii="Times New Roman" w:eastAsia="Times New Roman" w:hAnsi="Times New Roman" w:cs="Times New Roman"/>
                <w:color w:val="404040"/>
                <w:sz w:val="23"/>
                <w:szCs w:val="23"/>
                <w:lang w:eastAsia="en-IN" w:bidi="ta-IN"/>
              </w:rPr>
              <w:t>Short GI (400 ns)</w:t>
            </w:r>
          </w:p>
        </w:tc>
        <w:tc>
          <w:tcPr>
            <w:tcW w:w="0" w:type="auto"/>
            <w:hideMark/>
          </w:tcPr>
          <w:p w:rsidR="002B025F" w:rsidRPr="002B025F" w:rsidRDefault="002B025F" w:rsidP="002B02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404040"/>
                <w:sz w:val="23"/>
                <w:szCs w:val="23"/>
                <w:lang w:eastAsia="en-IN" w:bidi="ta-IN"/>
              </w:rPr>
            </w:pPr>
            <w:r w:rsidRPr="002B025F">
              <w:rPr>
                <w:rFonts w:ascii="Times New Roman" w:eastAsia="Times New Roman" w:hAnsi="Times New Roman" w:cs="Times New Roman"/>
                <w:color w:val="404040"/>
                <w:sz w:val="23"/>
                <w:szCs w:val="23"/>
                <w:lang w:eastAsia="en-IN" w:bidi="ta-IN"/>
              </w:rPr>
              <w:t>Impact</w:t>
            </w:r>
          </w:p>
        </w:tc>
      </w:tr>
      <w:tr w:rsidR="002B025F" w:rsidRPr="002B025F" w:rsidTr="002B02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B025F" w:rsidRPr="002B025F" w:rsidRDefault="002B025F" w:rsidP="002B025F">
            <w:pPr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</w:pPr>
            <w:r w:rsidRPr="002B025F"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  <w:t>Data Rate</w:t>
            </w:r>
          </w:p>
        </w:tc>
        <w:tc>
          <w:tcPr>
            <w:tcW w:w="0" w:type="auto"/>
            <w:hideMark/>
          </w:tcPr>
          <w:p w:rsidR="002B025F" w:rsidRPr="002B025F" w:rsidRDefault="002B025F" w:rsidP="002B02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</w:pPr>
            <w:r w:rsidRPr="002B025F"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  <w:t>Lower</w:t>
            </w:r>
          </w:p>
        </w:tc>
        <w:tc>
          <w:tcPr>
            <w:tcW w:w="0" w:type="auto"/>
            <w:hideMark/>
          </w:tcPr>
          <w:p w:rsidR="002B025F" w:rsidRPr="002B025F" w:rsidRDefault="002B025F" w:rsidP="002B02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</w:pPr>
            <w:r w:rsidRPr="002B025F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en-IN" w:bidi="ta-IN"/>
              </w:rPr>
              <w:t>Higher</w:t>
            </w:r>
          </w:p>
        </w:tc>
        <w:tc>
          <w:tcPr>
            <w:tcW w:w="0" w:type="auto"/>
            <w:hideMark/>
          </w:tcPr>
          <w:p w:rsidR="002B025F" w:rsidRPr="002B025F" w:rsidRDefault="002B025F" w:rsidP="002B02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</w:pPr>
            <w:r w:rsidRPr="002B025F"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  <w:t>Short GI reduces dead time, allowing more symbols per second.</w:t>
            </w:r>
          </w:p>
        </w:tc>
      </w:tr>
      <w:tr w:rsidR="002B025F" w:rsidRPr="002B025F" w:rsidTr="002B02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B025F" w:rsidRPr="002B025F" w:rsidRDefault="002B025F" w:rsidP="002B025F">
            <w:pPr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</w:pPr>
            <w:r w:rsidRPr="002B025F"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  <w:t>Spectral Efficiency</w:t>
            </w:r>
          </w:p>
        </w:tc>
        <w:tc>
          <w:tcPr>
            <w:tcW w:w="0" w:type="auto"/>
            <w:hideMark/>
          </w:tcPr>
          <w:p w:rsidR="002B025F" w:rsidRPr="002B025F" w:rsidRDefault="002B025F" w:rsidP="002B0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</w:pPr>
            <w:r w:rsidRPr="002B025F"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  <w:t>Moderate</w:t>
            </w:r>
          </w:p>
        </w:tc>
        <w:tc>
          <w:tcPr>
            <w:tcW w:w="0" w:type="auto"/>
            <w:hideMark/>
          </w:tcPr>
          <w:p w:rsidR="002B025F" w:rsidRPr="002B025F" w:rsidRDefault="002B025F" w:rsidP="002B0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</w:pPr>
            <w:r w:rsidRPr="002B025F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en-IN" w:bidi="ta-IN"/>
              </w:rPr>
              <w:t>Improved</w:t>
            </w:r>
          </w:p>
        </w:tc>
        <w:tc>
          <w:tcPr>
            <w:tcW w:w="0" w:type="auto"/>
            <w:hideMark/>
          </w:tcPr>
          <w:p w:rsidR="002B025F" w:rsidRPr="002B025F" w:rsidRDefault="002B025F" w:rsidP="002B0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</w:pPr>
            <w:r w:rsidRPr="002B025F"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  <w:t>More data fits in the same bandwidth.</w:t>
            </w:r>
          </w:p>
        </w:tc>
      </w:tr>
      <w:tr w:rsidR="002B025F" w:rsidRPr="002B025F" w:rsidTr="002B02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B025F" w:rsidRPr="002B025F" w:rsidRDefault="002B025F" w:rsidP="002B025F">
            <w:pPr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</w:pPr>
            <w:r w:rsidRPr="002B025F"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  <w:t>Multipath Tolerance</w:t>
            </w:r>
          </w:p>
        </w:tc>
        <w:tc>
          <w:tcPr>
            <w:tcW w:w="0" w:type="auto"/>
            <w:hideMark/>
          </w:tcPr>
          <w:p w:rsidR="002B025F" w:rsidRPr="002B025F" w:rsidRDefault="002B025F" w:rsidP="002B02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</w:pPr>
            <w:r w:rsidRPr="002B025F"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  <w:t>Robust</w:t>
            </w:r>
          </w:p>
        </w:tc>
        <w:tc>
          <w:tcPr>
            <w:tcW w:w="0" w:type="auto"/>
            <w:hideMark/>
          </w:tcPr>
          <w:p w:rsidR="002B025F" w:rsidRPr="002B025F" w:rsidRDefault="002B025F" w:rsidP="002B02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</w:pPr>
            <w:r w:rsidRPr="002B025F"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  <w:t>Slightly less robust</w:t>
            </w:r>
          </w:p>
        </w:tc>
        <w:tc>
          <w:tcPr>
            <w:tcW w:w="0" w:type="auto"/>
            <w:hideMark/>
          </w:tcPr>
          <w:p w:rsidR="002B025F" w:rsidRPr="002B025F" w:rsidRDefault="002B025F" w:rsidP="002B02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</w:pPr>
            <w:r w:rsidRPr="002B025F"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  <w:t>Short GI works best in low-multipath environments (e.g., open spaces).</w:t>
            </w:r>
          </w:p>
        </w:tc>
      </w:tr>
      <w:tr w:rsidR="002B025F" w:rsidRPr="002B025F" w:rsidTr="002B02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B025F" w:rsidRPr="002B025F" w:rsidRDefault="002B025F" w:rsidP="002B025F">
            <w:pPr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</w:pPr>
            <w:r w:rsidRPr="002B025F"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  <w:t>Compatibility</w:t>
            </w:r>
          </w:p>
        </w:tc>
        <w:tc>
          <w:tcPr>
            <w:tcW w:w="0" w:type="auto"/>
            <w:hideMark/>
          </w:tcPr>
          <w:p w:rsidR="002B025F" w:rsidRPr="002B025F" w:rsidRDefault="002B025F" w:rsidP="002B0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</w:pPr>
            <w:r w:rsidRPr="002B025F"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  <w:t>Supported by all devices</w:t>
            </w:r>
          </w:p>
        </w:tc>
        <w:tc>
          <w:tcPr>
            <w:tcW w:w="0" w:type="auto"/>
            <w:hideMark/>
          </w:tcPr>
          <w:p w:rsidR="002B025F" w:rsidRPr="002B025F" w:rsidRDefault="002B025F" w:rsidP="002B0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</w:pPr>
            <w:r w:rsidRPr="002B025F"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  <w:t>Requires 802.11n/ac/</w:t>
            </w:r>
            <w:proofErr w:type="spellStart"/>
            <w:r w:rsidRPr="002B025F"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  <w:t>ax</w:t>
            </w:r>
            <w:proofErr w:type="spellEnd"/>
          </w:p>
        </w:tc>
        <w:tc>
          <w:tcPr>
            <w:tcW w:w="0" w:type="auto"/>
            <w:hideMark/>
          </w:tcPr>
          <w:p w:rsidR="002B025F" w:rsidRPr="002B025F" w:rsidRDefault="002B025F" w:rsidP="002B0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</w:pPr>
            <w:r w:rsidRPr="002B025F"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  <w:t>Older devices (802.11a/g) ignore short GI.</w:t>
            </w:r>
          </w:p>
        </w:tc>
      </w:tr>
    </w:tbl>
    <w:p w:rsidR="002B025F" w:rsidRDefault="002B025F" w:rsidP="002B025F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 w:bidi="ta-IN"/>
        </w:rPr>
      </w:pPr>
    </w:p>
    <w:p w:rsidR="002B025F" w:rsidRDefault="002B025F" w:rsidP="002B025F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 w:bidi="ta-IN"/>
        </w:rPr>
      </w:pPr>
    </w:p>
    <w:p w:rsidR="002B025F" w:rsidRPr="002B025F" w:rsidRDefault="002B025F" w:rsidP="002B025F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</w:pPr>
      <w:r w:rsidRPr="002B025F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 w:bidi="ta-IN"/>
        </w:rPr>
        <w:lastRenderedPageBreak/>
        <w:t>Example</w:t>
      </w:r>
      <w:r w:rsidRPr="002B025F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:</w:t>
      </w:r>
    </w:p>
    <w:p w:rsidR="002B025F" w:rsidRPr="002B025F" w:rsidRDefault="002B025F" w:rsidP="002B025F">
      <w:pPr>
        <w:numPr>
          <w:ilvl w:val="0"/>
          <w:numId w:val="4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</w:pPr>
      <w:r w:rsidRPr="002B025F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In </w:t>
      </w:r>
      <w:r w:rsidRPr="002B025F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 w:bidi="ta-IN"/>
        </w:rPr>
        <w:t>802.11ac</w:t>
      </w:r>
      <w:r w:rsidRPr="002B025F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, using a </w:t>
      </w:r>
      <w:r w:rsidRPr="002B025F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 w:bidi="ta-IN"/>
        </w:rPr>
        <w:t>short GI (400 ns) boosts throughput by ~10%</w:t>
      </w:r>
      <w:r w:rsidRPr="002B025F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 (e.g., 433 Mbps → 480 Mbps per spatial stream).</w:t>
      </w:r>
    </w:p>
    <w:p w:rsidR="002B025F" w:rsidRPr="002B025F" w:rsidRDefault="002B025F" w:rsidP="002B025F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en-IN" w:bidi="ta-IN"/>
        </w:rPr>
      </w:pPr>
      <w:r w:rsidRPr="002B025F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en-IN" w:bidi="ta-IN"/>
        </w:rPr>
        <w:t>4. Trade-offs of Short Guard Intervals</w:t>
      </w:r>
    </w:p>
    <w:p w:rsidR="002B025F" w:rsidRPr="002B025F" w:rsidRDefault="002B025F" w:rsidP="002B025F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</w:pPr>
      <w:r w:rsidRPr="002B025F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 w:bidi="ta-IN"/>
        </w:rPr>
        <w:t>Pros</w:t>
      </w:r>
      <w:r w:rsidRPr="002B025F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:</w:t>
      </w:r>
    </w:p>
    <w:p w:rsidR="002B025F" w:rsidRPr="002B025F" w:rsidRDefault="002B025F" w:rsidP="002B025F">
      <w:pPr>
        <w:numPr>
          <w:ilvl w:val="0"/>
          <w:numId w:val="5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</w:pPr>
      <w:r w:rsidRPr="002B025F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Faster data rates (better for </w:t>
      </w:r>
      <w:r w:rsidRPr="002B025F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 w:bidi="ta-IN"/>
        </w:rPr>
        <w:t>high-speed applications</w:t>
      </w:r>
      <w:r w:rsidRPr="002B025F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 like 4K streaming).</w:t>
      </w:r>
    </w:p>
    <w:p w:rsidR="002B025F" w:rsidRPr="002B025F" w:rsidRDefault="002B025F" w:rsidP="002B025F">
      <w:pPr>
        <w:numPr>
          <w:ilvl w:val="0"/>
          <w:numId w:val="5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</w:pPr>
      <w:r w:rsidRPr="002B025F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More efficient use of bandwidth.</w:t>
      </w:r>
    </w:p>
    <w:p w:rsidR="002B025F" w:rsidRPr="002B025F" w:rsidRDefault="002B025F" w:rsidP="002B025F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</w:pPr>
      <w:r w:rsidRPr="002B025F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 </w:t>
      </w:r>
      <w:r w:rsidRPr="002B025F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 w:bidi="ta-IN"/>
        </w:rPr>
        <w:t>Cons</w:t>
      </w:r>
      <w:r w:rsidRPr="002B025F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:</w:t>
      </w:r>
    </w:p>
    <w:p w:rsidR="002B025F" w:rsidRPr="002B025F" w:rsidRDefault="002B025F" w:rsidP="002B025F">
      <w:pPr>
        <w:numPr>
          <w:ilvl w:val="0"/>
          <w:numId w:val="6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</w:pPr>
      <w:r w:rsidRPr="002B025F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 w:bidi="ta-IN"/>
        </w:rPr>
        <w:t>Less resilient to multipath</w:t>
      </w:r>
      <w:r w:rsidRPr="002B025F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 (not ideal for cluttered environments).</w:t>
      </w:r>
    </w:p>
    <w:p w:rsidR="002B025F" w:rsidRPr="002B025F" w:rsidRDefault="002B025F" w:rsidP="002B025F">
      <w:pPr>
        <w:numPr>
          <w:ilvl w:val="0"/>
          <w:numId w:val="6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</w:pPr>
      <w:r w:rsidRPr="002B025F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Requires </w:t>
      </w:r>
      <w:r w:rsidRPr="002B025F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 w:bidi="ta-IN"/>
        </w:rPr>
        <w:t>strong signal conditions</w:t>
      </w:r>
      <w:r w:rsidRPr="002B025F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 (low noise, minimal reflections).</w:t>
      </w:r>
    </w:p>
    <w:p w:rsidR="002B025F" w:rsidRPr="002B025F" w:rsidRDefault="002B025F" w:rsidP="002B025F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en-IN" w:bidi="ta-IN"/>
        </w:rPr>
      </w:pPr>
      <w:r w:rsidRPr="002B025F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en-IN" w:bidi="ta-IN"/>
        </w:rPr>
        <w:t>5. Guard Intervals in Modern Wi-Fi Standards</w:t>
      </w:r>
    </w:p>
    <w:tbl>
      <w:tblPr>
        <w:tblStyle w:val="MediumShading2-Accent6"/>
        <w:tblW w:w="0" w:type="auto"/>
        <w:tblLook w:val="04A0" w:firstRow="1" w:lastRow="0" w:firstColumn="1" w:lastColumn="0" w:noHBand="0" w:noVBand="1"/>
      </w:tblPr>
      <w:tblGrid>
        <w:gridCol w:w="2037"/>
        <w:gridCol w:w="2766"/>
        <w:gridCol w:w="3410"/>
      </w:tblGrid>
      <w:tr w:rsidR="002B025F" w:rsidRPr="002B025F" w:rsidTr="002B02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:rsidR="002B025F" w:rsidRPr="002B025F" w:rsidRDefault="002B025F" w:rsidP="002B025F">
            <w:pPr>
              <w:rPr>
                <w:rFonts w:ascii="Times New Roman" w:eastAsia="Times New Roman" w:hAnsi="Times New Roman" w:cs="Times New Roman"/>
                <w:color w:val="404040"/>
                <w:sz w:val="23"/>
                <w:szCs w:val="23"/>
                <w:lang w:eastAsia="en-IN" w:bidi="ta-IN"/>
              </w:rPr>
            </w:pPr>
            <w:r w:rsidRPr="002B025F">
              <w:rPr>
                <w:rFonts w:ascii="Times New Roman" w:eastAsia="Times New Roman" w:hAnsi="Times New Roman" w:cs="Times New Roman"/>
                <w:color w:val="404040"/>
                <w:sz w:val="23"/>
                <w:szCs w:val="23"/>
                <w:lang w:eastAsia="en-IN" w:bidi="ta-IN"/>
              </w:rPr>
              <w:t>Standard</w:t>
            </w:r>
          </w:p>
        </w:tc>
        <w:tc>
          <w:tcPr>
            <w:tcW w:w="0" w:type="auto"/>
            <w:hideMark/>
          </w:tcPr>
          <w:p w:rsidR="002B025F" w:rsidRPr="002B025F" w:rsidRDefault="002B025F" w:rsidP="002B02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404040"/>
                <w:sz w:val="23"/>
                <w:szCs w:val="23"/>
                <w:lang w:eastAsia="en-IN" w:bidi="ta-IN"/>
              </w:rPr>
            </w:pPr>
            <w:r w:rsidRPr="002B025F">
              <w:rPr>
                <w:rFonts w:ascii="Times New Roman" w:eastAsia="Times New Roman" w:hAnsi="Times New Roman" w:cs="Times New Roman"/>
                <w:color w:val="404040"/>
                <w:sz w:val="23"/>
                <w:szCs w:val="23"/>
                <w:lang w:eastAsia="en-IN" w:bidi="ta-IN"/>
              </w:rPr>
              <w:t>Guard Interval Options</w:t>
            </w:r>
          </w:p>
        </w:tc>
        <w:tc>
          <w:tcPr>
            <w:tcW w:w="0" w:type="auto"/>
            <w:hideMark/>
          </w:tcPr>
          <w:p w:rsidR="002B025F" w:rsidRPr="002B025F" w:rsidRDefault="002B025F" w:rsidP="002B02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404040"/>
                <w:sz w:val="23"/>
                <w:szCs w:val="23"/>
                <w:lang w:eastAsia="en-IN" w:bidi="ta-IN"/>
              </w:rPr>
            </w:pPr>
            <w:r w:rsidRPr="002B025F">
              <w:rPr>
                <w:rFonts w:ascii="Times New Roman" w:eastAsia="Times New Roman" w:hAnsi="Times New Roman" w:cs="Times New Roman"/>
                <w:color w:val="404040"/>
                <w:sz w:val="23"/>
                <w:szCs w:val="23"/>
                <w:lang w:eastAsia="en-IN" w:bidi="ta-IN"/>
              </w:rPr>
              <w:t>Typical Usage</w:t>
            </w:r>
          </w:p>
        </w:tc>
      </w:tr>
      <w:tr w:rsidR="002B025F" w:rsidRPr="002B025F" w:rsidTr="002B02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B025F" w:rsidRPr="002B025F" w:rsidRDefault="002B025F" w:rsidP="002B025F">
            <w:pPr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</w:pPr>
            <w:r w:rsidRPr="002B025F"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  <w:t>802.11a/g</w:t>
            </w:r>
          </w:p>
        </w:tc>
        <w:tc>
          <w:tcPr>
            <w:tcW w:w="0" w:type="auto"/>
            <w:hideMark/>
          </w:tcPr>
          <w:p w:rsidR="002B025F" w:rsidRPr="002B025F" w:rsidRDefault="002B025F" w:rsidP="002B02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</w:pPr>
            <w:r w:rsidRPr="002B025F"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  <w:t>800 ns only</w:t>
            </w:r>
          </w:p>
        </w:tc>
        <w:tc>
          <w:tcPr>
            <w:tcW w:w="0" w:type="auto"/>
            <w:hideMark/>
          </w:tcPr>
          <w:p w:rsidR="002B025F" w:rsidRPr="002B025F" w:rsidRDefault="002B025F" w:rsidP="002B02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</w:pPr>
            <w:r w:rsidRPr="002B025F"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  <w:t>Legacy networks.</w:t>
            </w:r>
          </w:p>
        </w:tc>
      </w:tr>
      <w:tr w:rsidR="002B025F" w:rsidRPr="002B025F" w:rsidTr="002B02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B025F" w:rsidRPr="002B025F" w:rsidRDefault="002B025F" w:rsidP="002B025F">
            <w:pPr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</w:pPr>
            <w:r w:rsidRPr="002B025F"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  <w:t>802.11n</w:t>
            </w:r>
          </w:p>
        </w:tc>
        <w:tc>
          <w:tcPr>
            <w:tcW w:w="0" w:type="auto"/>
            <w:hideMark/>
          </w:tcPr>
          <w:p w:rsidR="002B025F" w:rsidRPr="002B025F" w:rsidRDefault="002B025F" w:rsidP="002B0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</w:pPr>
            <w:r w:rsidRPr="002B025F"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  <w:t>800 ns or </w:t>
            </w:r>
            <w:r w:rsidRPr="002B025F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en-IN" w:bidi="ta-IN"/>
              </w:rPr>
              <w:t>400 ns</w:t>
            </w:r>
          </w:p>
        </w:tc>
        <w:tc>
          <w:tcPr>
            <w:tcW w:w="0" w:type="auto"/>
            <w:hideMark/>
          </w:tcPr>
          <w:p w:rsidR="002B025F" w:rsidRPr="002B025F" w:rsidRDefault="002B025F" w:rsidP="002B0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</w:pPr>
            <w:r w:rsidRPr="002B025F"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  <w:t>Enabled in clean environments.</w:t>
            </w:r>
          </w:p>
        </w:tc>
      </w:tr>
      <w:tr w:rsidR="002B025F" w:rsidRPr="002B025F" w:rsidTr="002B02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B025F" w:rsidRPr="002B025F" w:rsidRDefault="002B025F" w:rsidP="002B025F">
            <w:pPr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</w:pPr>
            <w:r w:rsidRPr="002B025F"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  <w:t>802.11ac/</w:t>
            </w:r>
            <w:proofErr w:type="spellStart"/>
            <w:r w:rsidRPr="002B025F"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  <w:t>ax</w:t>
            </w:r>
            <w:proofErr w:type="spellEnd"/>
          </w:p>
        </w:tc>
        <w:tc>
          <w:tcPr>
            <w:tcW w:w="0" w:type="auto"/>
            <w:hideMark/>
          </w:tcPr>
          <w:p w:rsidR="002B025F" w:rsidRPr="002B025F" w:rsidRDefault="002B025F" w:rsidP="002B02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</w:pPr>
            <w:r w:rsidRPr="002B025F"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  <w:t>800 ns or </w:t>
            </w:r>
            <w:r w:rsidRPr="002B025F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en-IN" w:bidi="ta-IN"/>
              </w:rPr>
              <w:t>400 ns</w:t>
            </w:r>
          </w:p>
        </w:tc>
        <w:tc>
          <w:tcPr>
            <w:tcW w:w="0" w:type="auto"/>
            <w:hideMark/>
          </w:tcPr>
          <w:p w:rsidR="002B025F" w:rsidRPr="002B025F" w:rsidRDefault="002B025F" w:rsidP="002B02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</w:pPr>
            <w:r w:rsidRPr="002B025F"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  <w:t>Defaults to short GI for efficiency.</w:t>
            </w:r>
          </w:p>
        </w:tc>
      </w:tr>
      <w:tr w:rsidR="002B025F" w:rsidRPr="002B025F" w:rsidTr="002B02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B025F" w:rsidRPr="002B025F" w:rsidRDefault="002B025F" w:rsidP="002B025F">
            <w:pPr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</w:pPr>
            <w:r w:rsidRPr="002B025F"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  <w:t>802.11be (Wi-Fi 7)</w:t>
            </w:r>
          </w:p>
        </w:tc>
        <w:tc>
          <w:tcPr>
            <w:tcW w:w="0" w:type="auto"/>
            <w:hideMark/>
          </w:tcPr>
          <w:p w:rsidR="002B025F" w:rsidRPr="002B025F" w:rsidRDefault="002B025F" w:rsidP="002B0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</w:pPr>
            <w:r w:rsidRPr="002B025F"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  <w:t>800/400/ </w:t>
            </w:r>
            <w:r w:rsidRPr="002B025F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en-IN" w:bidi="ta-IN"/>
              </w:rPr>
              <w:t>200 ns</w:t>
            </w:r>
            <w:r w:rsidRPr="002B025F"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  <w:t> (proposed)</w:t>
            </w:r>
          </w:p>
        </w:tc>
        <w:tc>
          <w:tcPr>
            <w:tcW w:w="0" w:type="auto"/>
            <w:hideMark/>
          </w:tcPr>
          <w:p w:rsidR="002B025F" w:rsidRPr="002B025F" w:rsidRDefault="002B025F" w:rsidP="002B0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</w:pPr>
            <w:r w:rsidRPr="002B025F"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  <w:t>For ultra-low latency.</w:t>
            </w:r>
          </w:p>
        </w:tc>
      </w:tr>
    </w:tbl>
    <w:p w:rsidR="002B025F" w:rsidRPr="002B025F" w:rsidRDefault="002B025F" w:rsidP="002B025F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en-IN" w:bidi="ta-IN"/>
        </w:rPr>
      </w:pPr>
      <w:r w:rsidRPr="002B025F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en-IN" w:bidi="ta-IN"/>
        </w:rPr>
        <w:t>6. When to Use Short vs. Standard GI</w:t>
      </w:r>
    </w:p>
    <w:p w:rsidR="002B025F" w:rsidRPr="002B025F" w:rsidRDefault="002B025F" w:rsidP="002B025F">
      <w:pPr>
        <w:numPr>
          <w:ilvl w:val="0"/>
          <w:numId w:val="7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</w:pPr>
      <w:r w:rsidRPr="002B025F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 w:bidi="ta-IN"/>
        </w:rPr>
        <w:t>Use Short GI (400 ns)</w:t>
      </w:r>
      <w:r w:rsidRPr="002B025F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:</w:t>
      </w:r>
    </w:p>
    <w:p w:rsidR="002B025F" w:rsidRPr="002B025F" w:rsidRDefault="002B025F" w:rsidP="002B025F">
      <w:pPr>
        <w:numPr>
          <w:ilvl w:val="1"/>
          <w:numId w:val="7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</w:pPr>
      <w:r w:rsidRPr="002B025F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In </w:t>
      </w:r>
      <w:r w:rsidRPr="002B025F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 w:bidi="ta-IN"/>
        </w:rPr>
        <w:t>low-multipath</w:t>
      </w:r>
      <w:r w:rsidRPr="002B025F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 environments (e.g., open offices, line-of-sight).</w:t>
      </w:r>
    </w:p>
    <w:p w:rsidR="002B025F" w:rsidRPr="002B025F" w:rsidRDefault="002B025F" w:rsidP="002B025F">
      <w:pPr>
        <w:numPr>
          <w:ilvl w:val="1"/>
          <w:numId w:val="7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</w:pPr>
      <w:r w:rsidRPr="002B025F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For </w:t>
      </w:r>
      <w:r w:rsidRPr="002B025F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 w:bidi="ta-IN"/>
        </w:rPr>
        <w:t>high-throughput needs</w:t>
      </w:r>
      <w:r w:rsidRPr="002B025F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 (gaming, video calls).</w:t>
      </w:r>
    </w:p>
    <w:p w:rsidR="002B025F" w:rsidRPr="002B025F" w:rsidRDefault="002B025F" w:rsidP="002B025F">
      <w:pPr>
        <w:numPr>
          <w:ilvl w:val="0"/>
          <w:numId w:val="7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</w:pPr>
      <w:r w:rsidRPr="002B025F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 w:bidi="ta-IN"/>
        </w:rPr>
        <w:t>Use Standard GI (800 ns)</w:t>
      </w:r>
      <w:r w:rsidRPr="002B025F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:</w:t>
      </w:r>
    </w:p>
    <w:p w:rsidR="002B025F" w:rsidRPr="002B025F" w:rsidRDefault="002B025F" w:rsidP="002B025F">
      <w:pPr>
        <w:numPr>
          <w:ilvl w:val="1"/>
          <w:numId w:val="7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</w:pPr>
      <w:r w:rsidRPr="002B025F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In </w:t>
      </w:r>
      <w:r w:rsidRPr="002B025F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 w:bidi="ta-IN"/>
        </w:rPr>
        <w:t>high-multipath</w:t>
      </w:r>
      <w:r w:rsidRPr="002B025F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 areas (e.g., homes with many walls).</w:t>
      </w:r>
    </w:p>
    <w:p w:rsidR="002B025F" w:rsidRPr="002B025F" w:rsidRDefault="002B025F" w:rsidP="002B025F">
      <w:pPr>
        <w:numPr>
          <w:ilvl w:val="1"/>
          <w:numId w:val="7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</w:pPr>
      <w:r w:rsidRPr="002B025F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If </w:t>
      </w:r>
      <w:r w:rsidRPr="002B025F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 w:bidi="ta-IN"/>
        </w:rPr>
        <w:t>legacy devices</w:t>
      </w:r>
      <w:r w:rsidRPr="002B025F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 are present.</w:t>
      </w:r>
    </w:p>
    <w:p w:rsidR="002B025F" w:rsidRPr="002B025F" w:rsidRDefault="002B025F" w:rsidP="002B025F">
      <w:pPr>
        <w:numPr>
          <w:ilvl w:val="0"/>
          <w:numId w:val="8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</w:pPr>
      <w:r w:rsidRPr="002B025F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 w:bidi="ta-IN"/>
        </w:rPr>
        <w:t xml:space="preserve">Guard Intervals prevent </w:t>
      </w:r>
      <w:proofErr w:type="spellStart"/>
      <w:r w:rsidRPr="002B025F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 w:bidi="ta-IN"/>
        </w:rPr>
        <w:t>intersymbol</w:t>
      </w:r>
      <w:proofErr w:type="spellEnd"/>
      <w:r w:rsidRPr="002B025F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 w:bidi="ta-IN"/>
        </w:rPr>
        <w:t xml:space="preserve"> interference</w:t>
      </w:r>
      <w:r w:rsidRPr="002B025F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 by adding buffer time.</w:t>
      </w:r>
    </w:p>
    <w:p w:rsidR="002B025F" w:rsidRPr="002B025F" w:rsidRDefault="002B025F" w:rsidP="002B025F">
      <w:pPr>
        <w:numPr>
          <w:ilvl w:val="0"/>
          <w:numId w:val="8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</w:pPr>
      <w:r w:rsidRPr="002B025F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 w:bidi="ta-IN"/>
        </w:rPr>
        <w:t>Short GI (400 ns) increases speed</w:t>
      </w:r>
      <w:r w:rsidRPr="002B025F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 but requires good signal conditions.</w:t>
      </w:r>
    </w:p>
    <w:p w:rsidR="002B025F" w:rsidRPr="002B025F" w:rsidRDefault="002B025F" w:rsidP="002B025F">
      <w:pPr>
        <w:numPr>
          <w:ilvl w:val="0"/>
          <w:numId w:val="8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</w:pPr>
      <w:r w:rsidRPr="002B025F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 w:bidi="ta-IN"/>
        </w:rPr>
        <w:t xml:space="preserve">Wi-Fi 6/7 </w:t>
      </w:r>
      <w:proofErr w:type="gramStart"/>
      <w:r w:rsidRPr="002B025F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 w:bidi="ta-IN"/>
        </w:rPr>
        <w:t>optimize</w:t>
      </w:r>
      <w:proofErr w:type="gramEnd"/>
      <w:r w:rsidRPr="002B025F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 w:bidi="ta-IN"/>
        </w:rPr>
        <w:t xml:space="preserve"> GI further</w:t>
      </w:r>
      <w:r w:rsidRPr="002B025F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 (e.g., 200 ns in Wi-Fi 7 for latency-critical apps).</w:t>
      </w:r>
    </w:p>
    <w:p w:rsidR="002B025F" w:rsidRPr="002B025F" w:rsidRDefault="002B025F" w:rsidP="002B025F">
      <w:pPr>
        <w:numPr>
          <w:ilvl w:val="0"/>
          <w:numId w:val="8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</w:pPr>
      <w:r w:rsidRPr="002B025F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 w:bidi="ta-IN"/>
        </w:rPr>
        <w:t>Balance efficiency vs. robustness</w:t>
      </w:r>
      <w:r w:rsidRPr="002B025F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: Short GI for speed, standard GI for reliability.</w:t>
      </w:r>
      <w:bookmarkStart w:id="0" w:name="_GoBack"/>
      <w:bookmarkEnd w:id="0"/>
    </w:p>
    <w:sectPr w:rsidR="002B025F" w:rsidRPr="002B025F" w:rsidSect="002B025F">
      <w:pgSz w:w="11906" w:h="16838"/>
      <w:pgMar w:top="1440" w:right="1440" w:bottom="1440" w:left="1440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136C9A"/>
    <w:multiLevelType w:val="multilevel"/>
    <w:tmpl w:val="581ED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B200026"/>
    <w:multiLevelType w:val="multilevel"/>
    <w:tmpl w:val="BDD654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80C453E"/>
    <w:multiLevelType w:val="multilevel"/>
    <w:tmpl w:val="3E72F5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13E0450"/>
    <w:multiLevelType w:val="multilevel"/>
    <w:tmpl w:val="3020A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C4F0B41"/>
    <w:multiLevelType w:val="multilevel"/>
    <w:tmpl w:val="EF4E0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5900445"/>
    <w:multiLevelType w:val="multilevel"/>
    <w:tmpl w:val="13A05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3E56A7F"/>
    <w:multiLevelType w:val="multilevel"/>
    <w:tmpl w:val="C56C6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75B1FE6"/>
    <w:multiLevelType w:val="multilevel"/>
    <w:tmpl w:val="F4AE8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0"/>
  </w:num>
  <w:num w:numId="5">
    <w:abstractNumId w:val="4"/>
  </w:num>
  <w:num w:numId="6">
    <w:abstractNumId w:val="6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025F"/>
    <w:rsid w:val="002B025F"/>
    <w:rsid w:val="00FA1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B025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 w:bidi="ta-IN"/>
    </w:rPr>
  </w:style>
  <w:style w:type="paragraph" w:styleId="Heading4">
    <w:name w:val="heading 4"/>
    <w:basedOn w:val="Normal"/>
    <w:link w:val="Heading4Char"/>
    <w:uiPriority w:val="9"/>
    <w:qFormat/>
    <w:rsid w:val="002B025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B025F"/>
    <w:rPr>
      <w:rFonts w:ascii="Times New Roman" w:eastAsia="Times New Roman" w:hAnsi="Times New Roman" w:cs="Times New Roman"/>
      <w:b/>
      <w:bCs/>
      <w:sz w:val="27"/>
      <w:szCs w:val="27"/>
      <w:lang w:eastAsia="en-IN" w:bidi="ta-IN"/>
    </w:rPr>
  </w:style>
  <w:style w:type="character" w:customStyle="1" w:styleId="Heading4Char">
    <w:name w:val="Heading 4 Char"/>
    <w:basedOn w:val="DefaultParagraphFont"/>
    <w:link w:val="Heading4"/>
    <w:uiPriority w:val="9"/>
    <w:rsid w:val="002B025F"/>
    <w:rPr>
      <w:rFonts w:ascii="Times New Roman" w:eastAsia="Times New Roman" w:hAnsi="Times New Roman" w:cs="Times New Roman"/>
      <w:b/>
      <w:bCs/>
      <w:sz w:val="24"/>
      <w:szCs w:val="24"/>
      <w:lang w:eastAsia="en-IN" w:bidi="ta-IN"/>
    </w:rPr>
  </w:style>
  <w:style w:type="character" w:styleId="Strong">
    <w:name w:val="Strong"/>
    <w:basedOn w:val="DefaultParagraphFont"/>
    <w:uiPriority w:val="22"/>
    <w:qFormat/>
    <w:rsid w:val="002B025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B02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a-IN"/>
    </w:rPr>
  </w:style>
  <w:style w:type="table" w:styleId="MediumShading2-Accent6">
    <w:name w:val="Medium Shading 2 Accent 6"/>
    <w:basedOn w:val="TableNormal"/>
    <w:uiPriority w:val="64"/>
    <w:rsid w:val="002B025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2B025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B025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 w:bidi="ta-IN"/>
    </w:rPr>
  </w:style>
  <w:style w:type="paragraph" w:styleId="Heading4">
    <w:name w:val="heading 4"/>
    <w:basedOn w:val="Normal"/>
    <w:link w:val="Heading4Char"/>
    <w:uiPriority w:val="9"/>
    <w:qFormat/>
    <w:rsid w:val="002B025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B025F"/>
    <w:rPr>
      <w:rFonts w:ascii="Times New Roman" w:eastAsia="Times New Roman" w:hAnsi="Times New Roman" w:cs="Times New Roman"/>
      <w:b/>
      <w:bCs/>
      <w:sz w:val="27"/>
      <w:szCs w:val="27"/>
      <w:lang w:eastAsia="en-IN" w:bidi="ta-IN"/>
    </w:rPr>
  </w:style>
  <w:style w:type="character" w:customStyle="1" w:styleId="Heading4Char">
    <w:name w:val="Heading 4 Char"/>
    <w:basedOn w:val="DefaultParagraphFont"/>
    <w:link w:val="Heading4"/>
    <w:uiPriority w:val="9"/>
    <w:rsid w:val="002B025F"/>
    <w:rPr>
      <w:rFonts w:ascii="Times New Roman" w:eastAsia="Times New Roman" w:hAnsi="Times New Roman" w:cs="Times New Roman"/>
      <w:b/>
      <w:bCs/>
      <w:sz w:val="24"/>
      <w:szCs w:val="24"/>
      <w:lang w:eastAsia="en-IN" w:bidi="ta-IN"/>
    </w:rPr>
  </w:style>
  <w:style w:type="character" w:styleId="Strong">
    <w:name w:val="Strong"/>
    <w:basedOn w:val="DefaultParagraphFont"/>
    <w:uiPriority w:val="22"/>
    <w:qFormat/>
    <w:rsid w:val="002B025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B02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a-IN"/>
    </w:rPr>
  </w:style>
  <w:style w:type="table" w:styleId="MediumShading2-Accent6">
    <w:name w:val="Medium Shading 2 Accent 6"/>
    <w:basedOn w:val="TableNormal"/>
    <w:uiPriority w:val="64"/>
    <w:rsid w:val="002B025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2B025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881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9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45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413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vinoskar@gmail.com</dc:creator>
  <cp:lastModifiedBy>vinoskar@gmail.com</cp:lastModifiedBy>
  <cp:revision>1</cp:revision>
  <dcterms:created xsi:type="dcterms:W3CDTF">2025-04-19T06:35:00Z</dcterms:created>
  <dcterms:modified xsi:type="dcterms:W3CDTF">2025-04-19T06:44:00Z</dcterms:modified>
</cp:coreProperties>
</file>