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67D" w:rsidRPr="0028767D" w:rsidRDefault="0028767D" w:rsidP="0028767D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28767D">
        <w:rPr>
          <w:rFonts w:asciiTheme="minorHAnsi" w:hAnsiTheme="minorHAnsi" w:cstheme="minorHAnsi"/>
        </w:rPr>
        <w:t>Q7)</w:t>
      </w:r>
      <w:r w:rsidRPr="0028767D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28767D">
        <w:rPr>
          <w:rFonts w:asciiTheme="minorHAnsi" w:hAnsiTheme="minorHAnsi" w:cstheme="minorHAnsi"/>
          <w:color w:val="404040"/>
        </w:rPr>
        <w:t>Structure of an 802.11 PHY Layer Frame</w:t>
      </w:r>
    </w:p>
    <w:p w:rsidR="0028767D" w:rsidRPr="0028767D" w:rsidRDefault="0028767D" w:rsidP="0028767D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The </w:t>
      </w: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PHY (Physical) layer frame</w:t>
      </w: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 in 802.11 Wi-Fi is responsible for transmitting raw data bits over the air. Its structure varies slightly depending on the standard (e.g., DSSS, OFDM), but the general components are consistent. Below is a breakdown of the </w:t>
      </w: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OFDM-based PHY frame</w:t>
      </w: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 (used in 802.11a/g/n/ac/</w:t>
      </w:r>
      <w:proofErr w:type="spellStart"/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ax</w:t>
      </w:r>
      <w:proofErr w:type="spellEnd"/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/be):</w:t>
      </w:r>
    </w:p>
    <w:p w:rsidR="0028767D" w:rsidRPr="0028767D" w:rsidRDefault="0028767D" w:rsidP="0028767D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1. Key Components of an 802.11 PHY Frame</w:t>
      </w:r>
    </w:p>
    <w:p w:rsidR="0028767D" w:rsidRPr="0028767D" w:rsidRDefault="0028767D" w:rsidP="0028767D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An 802.11 PHY frame consists of three main parts:</w:t>
      </w:r>
    </w:p>
    <w:p w:rsidR="0028767D" w:rsidRPr="0028767D" w:rsidRDefault="0028767D" w:rsidP="0028767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Preamble</w:t>
      </w:r>
      <w:bookmarkStart w:id="0" w:name="_GoBack"/>
      <w:bookmarkEnd w:id="0"/>
    </w:p>
    <w:p w:rsidR="0028767D" w:rsidRPr="0028767D" w:rsidRDefault="0028767D" w:rsidP="0028767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PHY Header (PLCP Header)</w:t>
      </w:r>
    </w:p>
    <w:p w:rsidR="0028767D" w:rsidRPr="0028767D" w:rsidRDefault="0028767D" w:rsidP="0028767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Data Field (PSDU – PLCP Service Data Unit)</w:t>
      </w:r>
    </w:p>
    <w:p w:rsidR="0028767D" w:rsidRPr="0028767D" w:rsidRDefault="0028767D" w:rsidP="0028767D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A. Preamble</w:t>
      </w:r>
    </w:p>
    <w:p w:rsidR="0028767D" w:rsidRPr="0028767D" w:rsidRDefault="0028767D" w:rsidP="0028767D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The preamble synchronizes the transmitter and receiver and prepares for decoding.</w:t>
      </w:r>
    </w:p>
    <w:p w:rsidR="0028767D" w:rsidRPr="0028767D" w:rsidRDefault="0028767D" w:rsidP="0028767D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Legacy Preamble (802.11a/g)</w:t>
      </w:r>
    </w:p>
    <w:p w:rsidR="0028767D" w:rsidRPr="0028767D" w:rsidRDefault="0028767D" w:rsidP="0028767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Short Training Field (STF)</w:t>
      </w:r>
    </w:p>
    <w:p w:rsidR="0028767D" w:rsidRPr="0028767D" w:rsidRDefault="0028767D" w:rsidP="0028767D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Helps with </w:t>
      </w: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signal detection, synchronization, and frequency correction</w:t>
      </w: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28767D" w:rsidRPr="0028767D" w:rsidRDefault="0028767D" w:rsidP="0028767D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Duration: </w:t>
      </w: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8 </w:t>
      </w:r>
      <w:proofErr w:type="spellStart"/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μs</w:t>
      </w:r>
      <w:proofErr w:type="spellEnd"/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 (10 short symbols).</w:t>
      </w:r>
    </w:p>
    <w:p w:rsidR="0028767D" w:rsidRPr="0028767D" w:rsidRDefault="0028767D" w:rsidP="0028767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Long Training Field (LTF)</w:t>
      </w:r>
    </w:p>
    <w:p w:rsidR="0028767D" w:rsidRPr="0028767D" w:rsidRDefault="0028767D" w:rsidP="0028767D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Used for </w:t>
      </w: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channel estimation and fine-tuning</w:t>
      </w: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28767D" w:rsidRPr="0028767D" w:rsidRDefault="0028767D" w:rsidP="0028767D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Duration: </w:t>
      </w: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8 </w:t>
      </w:r>
      <w:proofErr w:type="spellStart"/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μs</w:t>
      </w:r>
      <w:proofErr w:type="spellEnd"/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 (2 long symbols).</w:t>
      </w:r>
    </w:p>
    <w:p w:rsidR="0028767D" w:rsidRPr="0028767D" w:rsidRDefault="0028767D" w:rsidP="0028767D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High-Efficiency (HE) Preamble (802.11ax)</w:t>
      </w:r>
    </w:p>
    <w:p w:rsidR="0028767D" w:rsidRPr="0028767D" w:rsidRDefault="0028767D" w:rsidP="0028767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Repeated STF/LTF</w:t>
      </w: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 for multi-user (MU) transmissions.</w:t>
      </w:r>
    </w:p>
    <w:p w:rsidR="0028767D" w:rsidRPr="0028767D" w:rsidRDefault="0028767D" w:rsidP="0028767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Additional fields</w:t>
      </w: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 for </w:t>
      </w: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BSS </w:t>
      </w:r>
      <w:proofErr w:type="spellStart"/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coloring</w:t>
      </w:r>
      <w:proofErr w:type="spellEnd"/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 (to reduce interference in dense networks).</w:t>
      </w:r>
    </w:p>
    <w:p w:rsidR="0028767D" w:rsidRPr="0028767D" w:rsidRDefault="0028767D" w:rsidP="0028767D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28767D" w:rsidRPr="0028767D" w:rsidRDefault="0028767D" w:rsidP="0028767D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B. PHY Header (PLCP Header)</w:t>
      </w:r>
    </w:p>
    <w:p w:rsidR="0028767D" w:rsidRPr="0028767D" w:rsidRDefault="0028767D" w:rsidP="0028767D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proofErr w:type="gramStart"/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Carries metadata about the transmission.</w:t>
      </w:r>
      <w:proofErr w:type="gramEnd"/>
    </w:p>
    <w:p w:rsidR="0028767D" w:rsidRPr="0028767D" w:rsidRDefault="0028767D" w:rsidP="0028767D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lastRenderedPageBreak/>
        <w:t>Signal (SIG) Field</w:t>
      </w: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 (Legacy) / </w:t>
      </w: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HE-SIG (802.11ax)</w:t>
      </w:r>
    </w:p>
    <w:p w:rsidR="0028767D" w:rsidRPr="0028767D" w:rsidRDefault="0028767D" w:rsidP="0028767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Modulation scheme</w:t>
      </w: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 (e.g., BPSK, QAM).</w:t>
      </w:r>
    </w:p>
    <w:p w:rsidR="0028767D" w:rsidRPr="0028767D" w:rsidRDefault="0028767D" w:rsidP="0028767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Data rate</w:t>
      </w: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 (e.g., 6 Mbps, 54 Mbps).</w:t>
      </w:r>
    </w:p>
    <w:p w:rsidR="0028767D" w:rsidRPr="0028767D" w:rsidRDefault="0028767D" w:rsidP="0028767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Frame length</w:t>
      </w: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 (in bytes).</w:t>
      </w:r>
    </w:p>
    <w:p w:rsidR="0028767D" w:rsidRPr="0028767D" w:rsidRDefault="0028767D" w:rsidP="0028767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Channel bandwidth</w:t>
      </w: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 (20/40/80/160 MHz).</w:t>
      </w:r>
    </w:p>
    <w:p w:rsidR="0028767D" w:rsidRPr="0028767D" w:rsidRDefault="0028767D" w:rsidP="0028767D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Service Field</w:t>
      </w:r>
    </w:p>
    <w:p w:rsidR="0028767D" w:rsidRPr="0028767D" w:rsidRDefault="0028767D" w:rsidP="0028767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Contains </w:t>
      </w: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scrambler seed</w:t>
      </w: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 to avoid long sequences of 0s/1s.</w:t>
      </w:r>
    </w:p>
    <w:p w:rsidR="0028767D" w:rsidRPr="0028767D" w:rsidRDefault="0028767D" w:rsidP="0028767D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C. Data Field (PSDU – PLCP Service Data Unit)</w:t>
      </w:r>
    </w:p>
    <w:p w:rsidR="0028767D" w:rsidRPr="0028767D" w:rsidRDefault="0028767D" w:rsidP="0028767D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The actual payload from the MAC layer, including:</w:t>
      </w:r>
    </w:p>
    <w:p w:rsidR="0028767D" w:rsidRPr="0028767D" w:rsidRDefault="0028767D" w:rsidP="0028767D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MAC Protocol Data Unit (MPDU)</w:t>
      </w:r>
    </w:p>
    <w:p w:rsidR="0028767D" w:rsidRPr="0028767D" w:rsidRDefault="0028767D" w:rsidP="0028767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Contains </w:t>
      </w: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source/destination addresses, control info, and user data</w:t>
      </w: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28767D" w:rsidRPr="0028767D" w:rsidRDefault="0028767D" w:rsidP="0028767D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Tail Bits (6 bits)</w:t>
      </w:r>
    </w:p>
    <w:p w:rsidR="0028767D" w:rsidRPr="0028767D" w:rsidRDefault="0028767D" w:rsidP="0028767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Resets the convolutional encoder (used in error correction).</w:t>
      </w:r>
    </w:p>
    <w:p w:rsidR="0028767D" w:rsidRPr="0028767D" w:rsidRDefault="0028767D" w:rsidP="0028767D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Pad Bits</w:t>
      </w:r>
    </w:p>
    <w:p w:rsidR="0028767D" w:rsidRPr="0028767D" w:rsidRDefault="0028767D" w:rsidP="0028767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28767D">
        <w:rPr>
          <w:rFonts w:eastAsia="Times New Roman" w:cstheme="minorHAnsi"/>
          <w:color w:val="404040"/>
          <w:sz w:val="24"/>
          <w:szCs w:val="24"/>
          <w:lang w:eastAsia="en-IN" w:bidi="ta-IN"/>
        </w:rPr>
        <w:t>Ensures the frame fits the OFDM symbol structure.</w:t>
      </w:r>
    </w:p>
    <w:p w:rsidR="0028767D" w:rsidRPr="0028767D" w:rsidRDefault="0028767D" w:rsidP="0028767D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28767D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 xml:space="preserve">2. Differences </w:t>
      </w:r>
      <w:proofErr w:type="gramStart"/>
      <w:r w:rsidRPr="0028767D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Across</w:t>
      </w:r>
      <w:proofErr w:type="gramEnd"/>
      <w:r w:rsidRPr="0028767D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 xml:space="preserve"> Wi-Fi Standards</w:t>
      </w: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1893"/>
        <w:gridCol w:w="2012"/>
        <w:gridCol w:w="1987"/>
        <w:gridCol w:w="3350"/>
      </w:tblGrid>
      <w:tr w:rsidR="0028767D" w:rsidRPr="0028767D" w:rsidTr="00287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8767D" w:rsidRPr="0028767D" w:rsidRDefault="0028767D" w:rsidP="0028767D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Standard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Preamble Type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Modulation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Key PHY Features</w:t>
            </w:r>
          </w:p>
        </w:tc>
      </w:tr>
      <w:tr w:rsidR="0028767D" w:rsidRPr="0028767D" w:rsidTr="0028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67D" w:rsidRPr="0028767D" w:rsidRDefault="0028767D" w:rsidP="0028767D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802.11a/g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Legacy (STF/LTF)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Fixed 20 MHz channels.</w:t>
            </w:r>
          </w:p>
        </w:tc>
      </w:tr>
      <w:tr w:rsidR="0028767D" w:rsidRPr="0028767D" w:rsidTr="0028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67D" w:rsidRPr="0028767D" w:rsidRDefault="0028767D" w:rsidP="0028767D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802.11n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Mixed (Legacy + HT)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 + MIMO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40 MHz channels, Greenfield mode.</w:t>
            </w:r>
          </w:p>
        </w:tc>
      </w:tr>
      <w:tr w:rsidR="0028767D" w:rsidRPr="0028767D" w:rsidTr="0028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67D" w:rsidRPr="0028767D" w:rsidRDefault="0028767D" w:rsidP="0028767D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802.11ac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VHT Preamble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 + MU-MIMO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160 MHz, 256-QAM.</w:t>
            </w:r>
          </w:p>
        </w:tc>
      </w:tr>
      <w:tr w:rsidR="0028767D" w:rsidRPr="0028767D" w:rsidTr="0028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67D" w:rsidRPr="0028767D" w:rsidRDefault="0028767D" w:rsidP="0028767D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802.11ax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HE Preamble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OFDMA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BSS </w:t>
            </w:r>
            <w:proofErr w:type="spellStart"/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coloring</w:t>
            </w:r>
            <w:proofErr w:type="spellEnd"/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, TWT.</w:t>
            </w:r>
          </w:p>
        </w:tc>
      </w:tr>
      <w:tr w:rsidR="0028767D" w:rsidRPr="0028767D" w:rsidTr="0028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8767D" w:rsidRPr="0028767D" w:rsidRDefault="0028767D" w:rsidP="0028767D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802.11be (Wi-Fi 7)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EHT Preamble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Multi-Link OFDMA</w:t>
            </w:r>
          </w:p>
        </w:tc>
        <w:tc>
          <w:tcPr>
            <w:tcW w:w="0" w:type="auto"/>
            <w:hideMark/>
          </w:tcPr>
          <w:p w:rsidR="0028767D" w:rsidRPr="0028767D" w:rsidRDefault="0028767D" w:rsidP="00287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28767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320 MHz, 4096-QAM.</w:t>
            </w:r>
          </w:p>
        </w:tc>
      </w:tr>
    </w:tbl>
    <w:p w:rsidR="0028767D" w:rsidRPr="0028767D" w:rsidRDefault="0028767D" w:rsidP="0028767D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FA1556" w:rsidRPr="0028767D" w:rsidRDefault="00FA1556">
      <w:pPr>
        <w:rPr>
          <w:rFonts w:cstheme="minorHAnsi"/>
        </w:rPr>
      </w:pPr>
    </w:p>
    <w:sectPr w:rsidR="00FA1556" w:rsidRPr="0028767D" w:rsidSect="0028767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413"/>
    <w:multiLevelType w:val="multilevel"/>
    <w:tmpl w:val="FE10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013EE4"/>
    <w:multiLevelType w:val="multilevel"/>
    <w:tmpl w:val="C19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E3D4E"/>
    <w:multiLevelType w:val="multilevel"/>
    <w:tmpl w:val="3A50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2D6F0F"/>
    <w:multiLevelType w:val="multilevel"/>
    <w:tmpl w:val="BDD2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015986"/>
    <w:multiLevelType w:val="multilevel"/>
    <w:tmpl w:val="6788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8636A5"/>
    <w:multiLevelType w:val="multilevel"/>
    <w:tmpl w:val="4D3E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7D"/>
    <w:rsid w:val="0028767D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7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287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2876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67D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28767D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28767D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2876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67D"/>
    <w:rPr>
      <w:rFonts w:ascii="Courier New" w:eastAsia="Times New Roman" w:hAnsi="Courier New" w:cs="Courier New"/>
      <w:sz w:val="20"/>
      <w:szCs w:val="20"/>
      <w:lang w:eastAsia="en-IN" w:bidi="ta-IN"/>
    </w:rPr>
  </w:style>
  <w:style w:type="table" w:styleId="MediumShading2-Accent6">
    <w:name w:val="Medium Shading 2 Accent 6"/>
    <w:basedOn w:val="TableNormal"/>
    <w:uiPriority w:val="64"/>
    <w:rsid w:val="002876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7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287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2876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67D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28767D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28767D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2876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67D"/>
    <w:rPr>
      <w:rFonts w:ascii="Courier New" w:eastAsia="Times New Roman" w:hAnsi="Courier New" w:cs="Courier New"/>
      <w:sz w:val="20"/>
      <w:szCs w:val="20"/>
      <w:lang w:eastAsia="en-IN" w:bidi="ta-IN"/>
    </w:rPr>
  </w:style>
  <w:style w:type="table" w:styleId="MediumShading2-Accent6">
    <w:name w:val="Medium Shading 2 Accent 6"/>
    <w:basedOn w:val="TableNormal"/>
    <w:uiPriority w:val="64"/>
    <w:rsid w:val="002876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2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18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9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8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2025-04-19T06:44:00Z</dcterms:created>
  <dcterms:modified xsi:type="dcterms:W3CDTF">2025-04-19T06:47:00Z</dcterms:modified>
</cp:coreProperties>
</file>