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8E8F" w14:textId="77777777" w:rsidR="00044647" w:rsidRDefault="00044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647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Pr="00044647">
        <w:rPr>
          <w:rFonts w:ascii="Times New Roman" w:hAnsi="Times New Roman" w:cs="Times New Roman"/>
          <w:b/>
          <w:bCs/>
          <w:sz w:val="24"/>
          <w:szCs w:val="24"/>
        </w:rPr>
        <w:t xml:space="preserve">Capture and </w:t>
      </w:r>
      <w:proofErr w:type="spellStart"/>
      <w:r w:rsidRPr="00044647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044647">
        <w:rPr>
          <w:rFonts w:ascii="Times New Roman" w:hAnsi="Times New Roman" w:cs="Times New Roman"/>
          <w:b/>
          <w:bCs/>
          <w:sz w:val="24"/>
          <w:szCs w:val="24"/>
        </w:rPr>
        <w:t xml:space="preserve"> Ethernet frames using Wireshark. Inspect the structure of the frame, including destination and source MAC addresses, </w:t>
      </w:r>
      <w:proofErr w:type="spellStart"/>
      <w:r w:rsidRPr="00044647">
        <w:rPr>
          <w:rFonts w:ascii="Times New Roman" w:hAnsi="Times New Roman" w:cs="Times New Roman"/>
          <w:b/>
          <w:bCs/>
          <w:sz w:val="24"/>
          <w:szCs w:val="24"/>
        </w:rPr>
        <w:t>Ethertype</w:t>
      </w:r>
      <w:proofErr w:type="spellEnd"/>
      <w:r w:rsidRPr="00044647">
        <w:rPr>
          <w:rFonts w:ascii="Times New Roman" w:hAnsi="Times New Roman" w:cs="Times New Roman"/>
          <w:b/>
          <w:bCs/>
          <w:sz w:val="24"/>
          <w:szCs w:val="24"/>
        </w:rPr>
        <w:t>, payload, and FCS Use GNS3 or Packet Tracer to simulate network traffic.</w:t>
      </w:r>
    </w:p>
    <w:p w14:paraId="4DDF5C92" w14:textId="7F495248" w:rsidR="00044647" w:rsidRDefault="00044647" w:rsidP="00044647">
      <w:pPr>
        <w:jc w:val="center"/>
      </w:pPr>
      <w:r w:rsidRPr="00044647">
        <w:drawing>
          <wp:inline distT="0" distB="0" distL="0" distR="0" wp14:anchorId="58515544" wp14:editId="5D83EEC5">
            <wp:extent cx="4083050" cy="2044700"/>
            <wp:effectExtent l="0" t="0" r="0" b="0"/>
            <wp:docPr id="39900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1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1504" w14:textId="762A1FAC" w:rsidR="00044647" w:rsidRDefault="00044647" w:rsidP="00044647">
      <w:r>
        <w:rPr>
          <w:rFonts w:ascii="Times New Roman" w:hAnsi="Times New Roman" w:cs="Times New Roman"/>
          <w:b/>
          <w:bCs/>
          <w:sz w:val="24"/>
          <w:szCs w:val="24"/>
        </w:rPr>
        <w:t>Pinging PC1 to PC 2</w:t>
      </w:r>
    </w:p>
    <w:p w14:paraId="4D011F6E" w14:textId="0C5D12D7" w:rsidR="00044647" w:rsidRDefault="00044647">
      <w:r w:rsidRPr="00044647">
        <w:drawing>
          <wp:inline distT="0" distB="0" distL="0" distR="0" wp14:anchorId="69A88311" wp14:editId="0E8F1352">
            <wp:extent cx="5731510" cy="1240790"/>
            <wp:effectExtent l="0" t="0" r="2540" b="0"/>
            <wp:docPr id="104936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4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C5F2" w14:textId="239AD67F" w:rsidR="00044647" w:rsidRDefault="00044647">
      <w:r>
        <w:rPr>
          <w:rFonts w:ascii="Times New Roman" w:hAnsi="Times New Roman" w:cs="Times New Roman"/>
          <w:b/>
          <w:bCs/>
          <w:sz w:val="24"/>
          <w:szCs w:val="24"/>
        </w:rPr>
        <w:t>Pinging 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FC77BBB" w14:textId="786CB381" w:rsidR="00044647" w:rsidRDefault="00044647">
      <w:r w:rsidRPr="00044647">
        <w:drawing>
          <wp:inline distT="0" distB="0" distL="0" distR="0" wp14:anchorId="7D2F4FEC" wp14:editId="0ACA6CF3">
            <wp:extent cx="5731510" cy="1492250"/>
            <wp:effectExtent l="0" t="0" r="2540" b="0"/>
            <wp:docPr id="1064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4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AC31" w14:textId="4E78E10C" w:rsidR="00044647" w:rsidRDefault="00044647">
      <w:r>
        <w:rPr>
          <w:rFonts w:ascii="Times New Roman" w:hAnsi="Times New Roman" w:cs="Times New Roman"/>
          <w:b/>
          <w:bCs/>
          <w:sz w:val="24"/>
          <w:szCs w:val="24"/>
        </w:rPr>
        <w:t>Pinging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14B8F52" w14:textId="42584F98" w:rsidR="00044647" w:rsidRDefault="00044647">
      <w:r w:rsidRPr="00044647">
        <w:drawing>
          <wp:inline distT="0" distB="0" distL="0" distR="0" wp14:anchorId="50F25076" wp14:editId="0141A58E">
            <wp:extent cx="5731510" cy="1498600"/>
            <wp:effectExtent l="0" t="0" r="2540" b="6350"/>
            <wp:docPr id="51093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4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82E5" w14:textId="77777777" w:rsidR="00044647" w:rsidRDefault="00044647"/>
    <w:p w14:paraId="514885FC" w14:textId="77777777" w:rsidR="00044647" w:rsidRDefault="00044647"/>
    <w:p w14:paraId="198EBF61" w14:textId="77F6E0E7" w:rsidR="00044647" w:rsidRDefault="00044647"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</w:t>
      </w:r>
      <w:r w:rsidR="00B4630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turing packets using Wireshark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 PC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1&amp;PC2)</w:t>
      </w:r>
    </w:p>
    <w:p w14:paraId="5221C95C" w14:textId="6648FFEB" w:rsidR="00CA482B" w:rsidRDefault="00044647">
      <w:r w:rsidRPr="00044647">
        <w:drawing>
          <wp:inline distT="0" distB="0" distL="0" distR="0" wp14:anchorId="4162CA07" wp14:editId="20098079">
            <wp:extent cx="5731510" cy="3009265"/>
            <wp:effectExtent l="0" t="0" r="2540" b="635"/>
            <wp:docPr id="44366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68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E030" w14:textId="77777777" w:rsidR="00B46300" w:rsidRDefault="00B46300"/>
    <w:p w14:paraId="0B0E9CF3" w14:textId="7C7889A7" w:rsidR="00B46300" w:rsidRDefault="00B46300">
      <w:r>
        <w:rPr>
          <w:rFonts w:ascii="Times New Roman" w:hAnsi="Times New Roman" w:cs="Times New Roman"/>
          <w:b/>
          <w:bCs/>
          <w:sz w:val="24"/>
          <w:szCs w:val="24"/>
        </w:rPr>
        <w:t>Frame Observations:</w:t>
      </w:r>
    </w:p>
    <w:p w14:paraId="682C52CF" w14:textId="37035D2E" w:rsidR="00044647" w:rsidRDefault="00044647">
      <w:r w:rsidRPr="00044647">
        <w:drawing>
          <wp:inline distT="0" distB="0" distL="0" distR="0" wp14:anchorId="171A7186" wp14:editId="742291EF">
            <wp:extent cx="5731510" cy="1885315"/>
            <wp:effectExtent l="0" t="0" r="2540" b="635"/>
            <wp:docPr id="187707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79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B0E" w14:textId="694993F1" w:rsidR="00B46300" w:rsidRDefault="00044647">
      <w:r w:rsidRPr="00044647">
        <w:lastRenderedPageBreak/>
        <w:drawing>
          <wp:inline distT="0" distB="0" distL="0" distR="0" wp14:anchorId="11FA7893" wp14:editId="524FC3F1">
            <wp:extent cx="5731510" cy="4128770"/>
            <wp:effectExtent l="0" t="0" r="2540" b="5080"/>
            <wp:docPr id="202469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4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5B85" w14:textId="3D258825" w:rsidR="00044647" w:rsidRDefault="00044647">
      <w:r w:rsidRPr="00044647">
        <w:drawing>
          <wp:inline distT="0" distB="0" distL="0" distR="0" wp14:anchorId="63E4C303" wp14:editId="6F25127A">
            <wp:extent cx="5731510" cy="4106545"/>
            <wp:effectExtent l="0" t="0" r="2540" b="8255"/>
            <wp:docPr id="41013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36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47"/>
    <w:rsid w:val="00044647"/>
    <w:rsid w:val="003B254A"/>
    <w:rsid w:val="005D5E7D"/>
    <w:rsid w:val="00B46300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80A1"/>
  <w15:chartTrackingRefBased/>
  <w15:docId w15:val="{534592AF-D6A9-4D79-A1A9-0092621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2025-03-14T11:27:00Z</dcterms:created>
  <dcterms:modified xsi:type="dcterms:W3CDTF">2025-03-14T11:40:00Z</dcterms:modified>
</cp:coreProperties>
</file>