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8B524" w14:textId="1394F85B" w:rsidR="00FD6B56" w:rsidRDefault="00FD6B56">
      <w:pPr>
        <w:rPr>
          <w:b/>
          <w:bCs/>
        </w:rPr>
      </w:pPr>
      <w:r>
        <w:rPr>
          <w:b/>
          <w:bCs/>
        </w:rPr>
        <w:t>Q</w:t>
      </w:r>
      <w:r w:rsidRPr="00FD6B56">
        <w:rPr>
          <w:b/>
          <w:bCs/>
        </w:rPr>
        <w:t xml:space="preserve">3. Given a network address of 10.0.0.0/24, divide it into 4 equal </w:t>
      </w:r>
      <w:proofErr w:type="spellStart"/>
      <w:proofErr w:type="gramStart"/>
      <w:r w:rsidRPr="00FD6B56">
        <w:rPr>
          <w:b/>
          <w:bCs/>
        </w:rPr>
        <w:t>subnets.Calculate</w:t>
      </w:r>
      <w:proofErr w:type="spellEnd"/>
      <w:proofErr w:type="gramEnd"/>
      <w:r w:rsidRPr="00FD6B56">
        <w:rPr>
          <w:b/>
          <w:bCs/>
        </w:rPr>
        <w:t xml:space="preserve"> the new subnet </w:t>
      </w:r>
      <w:proofErr w:type="spellStart"/>
      <w:r w:rsidRPr="00FD6B56">
        <w:rPr>
          <w:b/>
          <w:bCs/>
        </w:rPr>
        <w:t>mask.Determine</w:t>
      </w:r>
      <w:proofErr w:type="spellEnd"/>
      <w:r w:rsidRPr="00FD6B56">
        <w:rPr>
          <w:b/>
          <w:bCs/>
        </w:rPr>
        <w:t xml:space="preserve"> the valid host range for each </w:t>
      </w:r>
      <w:proofErr w:type="spellStart"/>
      <w:r w:rsidRPr="00FD6B56">
        <w:rPr>
          <w:b/>
          <w:bCs/>
        </w:rPr>
        <w:t>subnet.Assign</w:t>
      </w:r>
      <w:proofErr w:type="spellEnd"/>
      <w:r w:rsidRPr="00FD6B56">
        <w:rPr>
          <w:b/>
          <w:bCs/>
        </w:rPr>
        <w:t xml:space="preserve"> IP addresses to devices in Packet Tracer and verify connectivity.</w:t>
      </w:r>
    </w:p>
    <w:p w14:paraId="3E577D05" w14:textId="43A287B3" w:rsidR="00FD6B56" w:rsidRPr="00FD6B56" w:rsidRDefault="00FD6B56">
      <w:pPr>
        <w:rPr>
          <w:b/>
          <w:bCs/>
        </w:rPr>
      </w:pPr>
      <w:r>
        <w:rPr>
          <w:b/>
          <w:bCs/>
        </w:rPr>
        <w:t>Network setup:</w:t>
      </w:r>
    </w:p>
    <w:p w14:paraId="5FE6646D" w14:textId="56B7EA5B" w:rsidR="00FD6B56" w:rsidRDefault="00FD6B56">
      <w:pPr>
        <w:rPr>
          <w:lang w:val="en-US"/>
        </w:rPr>
      </w:pPr>
      <w:r w:rsidRPr="00FD6B56">
        <w:rPr>
          <w:lang w:val="en-US"/>
        </w:rPr>
        <w:drawing>
          <wp:inline distT="0" distB="0" distL="0" distR="0" wp14:anchorId="68A67F45" wp14:editId="21BC208E">
            <wp:extent cx="5731510" cy="1816100"/>
            <wp:effectExtent l="0" t="0" r="2540" b="0"/>
            <wp:docPr id="36310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01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0E4" w14:textId="77777777" w:rsidR="00FD6B56" w:rsidRDefault="00FD6B56">
      <w:pPr>
        <w:rPr>
          <w:lang w:val="en-US"/>
        </w:rPr>
      </w:pPr>
    </w:p>
    <w:p w14:paraId="2CB45957" w14:textId="284D2F20" w:rsidR="00FD6B56" w:rsidRPr="00FD6B56" w:rsidRDefault="00FD6B56">
      <w:pPr>
        <w:rPr>
          <w:b/>
          <w:bCs/>
          <w:lang w:val="en-US"/>
        </w:rPr>
      </w:pPr>
      <w:r w:rsidRPr="00FD6B56">
        <w:rPr>
          <w:b/>
          <w:bCs/>
          <w:lang w:val="en-US"/>
        </w:rPr>
        <w:t>Configuring Router1</w:t>
      </w:r>
      <w:r>
        <w:rPr>
          <w:b/>
          <w:bCs/>
          <w:lang w:val="en-US"/>
        </w:rPr>
        <w:t xml:space="preserve">: </w:t>
      </w:r>
    </w:p>
    <w:p w14:paraId="2C6FD95C" w14:textId="11D7995D" w:rsidR="00FD6B56" w:rsidRDefault="00FD6B56">
      <w:pPr>
        <w:rPr>
          <w:lang w:val="en-US"/>
        </w:rPr>
      </w:pPr>
      <w:r w:rsidRPr="00FD6B56">
        <w:rPr>
          <w:lang w:val="en-US"/>
        </w:rPr>
        <w:drawing>
          <wp:inline distT="0" distB="0" distL="0" distR="0" wp14:anchorId="172336B1" wp14:editId="46067355">
            <wp:extent cx="5731510" cy="1809750"/>
            <wp:effectExtent l="0" t="0" r="2540" b="0"/>
            <wp:docPr id="108080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1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3DAA" w14:textId="77777777" w:rsidR="00FD6B56" w:rsidRDefault="00FD6B56">
      <w:pPr>
        <w:rPr>
          <w:lang w:val="en-US"/>
        </w:rPr>
      </w:pPr>
    </w:p>
    <w:p w14:paraId="245B171C" w14:textId="6FA8E6A4" w:rsidR="00FD6B56" w:rsidRDefault="00FD6B56" w:rsidP="00FD6B56">
      <w:pPr>
        <w:rPr>
          <w:b/>
          <w:bCs/>
          <w:lang w:val="en-US"/>
        </w:rPr>
      </w:pPr>
      <w:r w:rsidRPr="00FD6B56">
        <w:rPr>
          <w:b/>
          <w:bCs/>
          <w:lang w:val="en-US"/>
        </w:rPr>
        <w:t>Configuring Router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: </w:t>
      </w:r>
    </w:p>
    <w:p w14:paraId="107446D8" w14:textId="57CE7D65" w:rsidR="00FD6B56" w:rsidRPr="00FD6B56" w:rsidRDefault="00FD6B56" w:rsidP="00FD6B56">
      <w:pPr>
        <w:rPr>
          <w:b/>
          <w:bCs/>
          <w:lang w:val="en-US"/>
        </w:rPr>
      </w:pPr>
      <w:r w:rsidRPr="00FD6B56">
        <w:rPr>
          <w:lang w:val="en-US"/>
        </w:rPr>
        <w:drawing>
          <wp:inline distT="0" distB="0" distL="0" distR="0" wp14:anchorId="27AD7CFC" wp14:editId="7EEAA1A0">
            <wp:extent cx="5731510" cy="2838450"/>
            <wp:effectExtent l="0" t="0" r="2540" b="0"/>
            <wp:docPr id="142974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7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D352" w14:textId="282C68E6" w:rsidR="00FD6B56" w:rsidRPr="00FD6B56" w:rsidRDefault="00FD6B56">
      <w:pPr>
        <w:rPr>
          <w:b/>
          <w:bCs/>
          <w:lang w:val="en-US"/>
        </w:rPr>
      </w:pPr>
      <w:r w:rsidRPr="00FD6B56">
        <w:rPr>
          <w:b/>
          <w:bCs/>
        </w:rPr>
        <w:lastRenderedPageBreak/>
        <w:t>Static Routes on Router1</w:t>
      </w:r>
      <w:r>
        <w:rPr>
          <w:b/>
          <w:bCs/>
        </w:rPr>
        <w:t xml:space="preserve">: </w:t>
      </w:r>
    </w:p>
    <w:p w14:paraId="7AD1CF67" w14:textId="495D0D1D" w:rsidR="00FD6B56" w:rsidRDefault="00FD6B56">
      <w:pPr>
        <w:rPr>
          <w:lang w:val="en-US"/>
        </w:rPr>
      </w:pPr>
      <w:r w:rsidRPr="00FD6B56">
        <w:rPr>
          <w:lang w:val="en-US"/>
        </w:rPr>
        <w:drawing>
          <wp:inline distT="0" distB="0" distL="0" distR="0" wp14:anchorId="11CCF3B2" wp14:editId="14835F7F">
            <wp:extent cx="5731510" cy="1837690"/>
            <wp:effectExtent l="0" t="0" r="2540" b="0"/>
            <wp:docPr id="203603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30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16BF" w14:textId="77777777" w:rsidR="00FD6B56" w:rsidRDefault="00FD6B56">
      <w:pPr>
        <w:rPr>
          <w:lang w:val="en-US"/>
        </w:rPr>
      </w:pPr>
    </w:p>
    <w:p w14:paraId="61A61E54" w14:textId="2E643AC1" w:rsidR="00FD6B56" w:rsidRPr="00FD6B56" w:rsidRDefault="00FD6B56">
      <w:pPr>
        <w:rPr>
          <w:b/>
          <w:bCs/>
          <w:lang w:val="en-US"/>
        </w:rPr>
      </w:pPr>
      <w:r w:rsidRPr="00FD6B56">
        <w:rPr>
          <w:b/>
          <w:bCs/>
        </w:rPr>
        <w:t>Static Routes on Router</w:t>
      </w:r>
      <w:r>
        <w:rPr>
          <w:b/>
          <w:bCs/>
        </w:rPr>
        <w:t>2</w:t>
      </w:r>
      <w:r>
        <w:rPr>
          <w:b/>
          <w:bCs/>
        </w:rPr>
        <w:t xml:space="preserve">: </w:t>
      </w:r>
    </w:p>
    <w:p w14:paraId="6E4BF30B" w14:textId="36913010" w:rsidR="00FD6B56" w:rsidRDefault="00FD6B56">
      <w:pPr>
        <w:rPr>
          <w:lang w:val="en-US"/>
        </w:rPr>
      </w:pPr>
      <w:r w:rsidRPr="00FD6B56">
        <w:rPr>
          <w:lang w:val="en-US"/>
        </w:rPr>
        <w:drawing>
          <wp:inline distT="0" distB="0" distL="0" distR="0" wp14:anchorId="28E3EAD4" wp14:editId="1ABA8D64">
            <wp:extent cx="5731510" cy="1104900"/>
            <wp:effectExtent l="0" t="0" r="2540" b="0"/>
            <wp:docPr id="47265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55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8D2" w14:textId="77777777" w:rsidR="00FD6B56" w:rsidRDefault="00FD6B56">
      <w:pPr>
        <w:rPr>
          <w:lang w:val="en-US"/>
        </w:rPr>
      </w:pPr>
    </w:p>
    <w:p w14:paraId="706EE2B5" w14:textId="1117BEBB" w:rsidR="00FD6B56" w:rsidRPr="00FD6B56" w:rsidRDefault="00FD6B56">
      <w:pPr>
        <w:rPr>
          <w:b/>
          <w:bCs/>
          <w:lang w:val="en-US"/>
        </w:rPr>
      </w:pPr>
      <w:r w:rsidRPr="00FD6B56">
        <w:rPr>
          <w:b/>
          <w:bCs/>
        </w:rPr>
        <w:t>Ping Between PC</w:t>
      </w:r>
      <w:r w:rsidRPr="00FD6B56">
        <w:rPr>
          <w:b/>
          <w:bCs/>
        </w:rPr>
        <w:t>0 and PC4</w:t>
      </w:r>
      <w:r>
        <w:rPr>
          <w:b/>
          <w:bCs/>
        </w:rPr>
        <w:t>:</w:t>
      </w:r>
    </w:p>
    <w:p w14:paraId="2DB2F010" w14:textId="02489C4E" w:rsidR="00FD6B56" w:rsidRDefault="00FD6B56">
      <w:pPr>
        <w:rPr>
          <w:lang w:val="en-US"/>
        </w:rPr>
      </w:pPr>
      <w:r w:rsidRPr="00FD6B56">
        <w:rPr>
          <w:lang w:val="en-US"/>
        </w:rPr>
        <w:drawing>
          <wp:inline distT="0" distB="0" distL="0" distR="0" wp14:anchorId="36A10B3E" wp14:editId="7B9A9585">
            <wp:extent cx="5731510" cy="1379220"/>
            <wp:effectExtent l="0" t="0" r="2540" b="0"/>
            <wp:docPr id="117678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84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B183" w14:textId="77777777" w:rsidR="00FD6B56" w:rsidRDefault="00FD6B56">
      <w:pPr>
        <w:rPr>
          <w:lang w:val="en-US"/>
        </w:rPr>
      </w:pPr>
    </w:p>
    <w:p w14:paraId="3BBD747F" w14:textId="78CEA06D" w:rsidR="00FD6B56" w:rsidRPr="00FD6B56" w:rsidRDefault="00FD6B56">
      <w:pPr>
        <w:rPr>
          <w:b/>
          <w:bCs/>
          <w:lang w:val="en-US"/>
        </w:rPr>
      </w:pPr>
      <w:r w:rsidRPr="00FD6B56">
        <w:rPr>
          <w:b/>
          <w:bCs/>
          <w:lang w:val="en-US"/>
        </w:rPr>
        <w:t xml:space="preserve">Using </w:t>
      </w:r>
      <w:proofErr w:type="spellStart"/>
      <w:r w:rsidRPr="00FD6B56">
        <w:rPr>
          <w:b/>
          <w:bCs/>
          <w:lang w:val="en-US"/>
        </w:rPr>
        <w:t>tracert</w:t>
      </w:r>
      <w:proofErr w:type="spellEnd"/>
      <w:r w:rsidRPr="00FD6B56">
        <w:rPr>
          <w:b/>
          <w:bCs/>
          <w:lang w:val="en-US"/>
        </w:rPr>
        <w:t xml:space="preserve"> command to race the route:</w:t>
      </w:r>
    </w:p>
    <w:p w14:paraId="3CCC7D65" w14:textId="7E4685E1" w:rsidR="00FD6B56" w:rsidRPr="00FD6B56" w:rsidRDefault="00FD6B56">
      <w:pPr>
        <w:rPr>
          <w:lang w:val="en-US"/>
        </w:rPr>
      </w:pPr>
      <w:r w:rsidRPr="00FD6B56">
        <w:rPr>
          <w:lang w:val="en-US"/>
        </w:rPr>
        <w:drawing>
          <wp:inline distT="0" distB="0" distL="0" distR="0" wp14:anchorId="728B02A5" wp14:editId="0FD16B8D">
            <wp:extent cx="5731510" cy="1017270"/>
            <wp:effectExtent l="0" t="0" r="2540" b="0"/>
            <wp:docPr id="118477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5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B56" w:rsidRPr="00FD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56"/>
    <w:rsid w:val="001C319C"/>
    <w:rsid w:val="0052289B"/>
    <w:rsid w:val="005D5E7D"/>
    <w:rsid w:val="00CA482B"/>
    <w:rsid w:val="00FD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B008"/>
  <w15:chartTrackingRefBased/>
  <w15:docId w15:val="{40B02918-47ED-4089-B179-7E6D6243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3</cp:revision>
  <dcterms:created xsi:type="dcterms:W3CDTF">2025-03-16T09:16:00Z</dcterms:created>
  <dcterms:modified xsi:type="dcterms:W3CDTF">2025-03-16T09:41:00Z</dcterms:modified>
</cp:coreProperties>
</file>