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ab/>
        <w:t>Picking the most likely sentence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Beam search is used to maximize the last formula which is the probability of y given 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y being a sentence to be produced in English where x being a sentence in French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Greedy search will not work because if we consider starting 3 words from the below image then the probability of sentence 2 is higher than sentence 1 where sentence 1 is a good translation of the french sentence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148</TotalTime>
  <Application>LibreOffice/7.1.7.2$Windows_X86_64 LibreOffice_project/c6a4e3954236145e2acb0b65f68614365aeee33f</Application>
  <AppVersion>15.0000</AppVersion>
  <Pages>2</Pages>
  <Words>81</Words>
  <Characters>359</Characters>
  <CharactersWithSpaces>436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2022-03-12T19:51:20Z</dcterms:created>
  <dc:creator/>
  <dc:description/>
  <dc:language>en-IN</dc:language>
  <cp:lastModifiedBy/>
  <dcterms:modified xsi:type="dcterms:W3CDTF">2022-03-14T11:51:23Z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