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Gradient descent feature scaling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5165090" cy="24828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5602" b="27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5451475" cy="300545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332" t="12569" r="13425" b="14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6120130" cy="34404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LibreOffice/7.1.7.2$Windows_X86_64 LibreOffice_project/c6a4e3954236145e2acb0b65f68614365aeee33f</Application>
  <AppVersion>15.0000</AppVersion>
  <Pages>3</Pages>
  <Words>8</Words>
  <Characters>58</Characters>
  <CharactersWithSpaces>64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2022-03-17T11:22:56Z</dcterms:created>
  <dc:creator/>
  <dc:description/>
  <dc:language>en-IN</dc:language>
  <cp:lastModifiedBy/>
  <dcterms:modified xsi:type="dcterms:W3CDTF">2022-03-17T11:41:14Z</dcterms:modified>
  <cp:revision>1</cp:revision>
  <dc:subject/>
  <dc:title/>
</cp:coreProperties>
</file>