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Unit-III – Green Enterprise and the role of 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Define green enterprise and its role in IT?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LibreOffice/7.1.7.2$Windows_X86_64 LibreOffice_project/c6a4e3954236145e2acb0b65f68614365aeee33f</Application>
  <AppVersion>15.0000</AppVersion>
  <Pages>1</Pages>
  <Words>17</Words>
  <Characters>76</Characters>
  <CharactersWithSpaces>92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2022-03-26T20:34:48Z</dcterms:created>
  <dc:creator/>
  <dc:description/>
  <dc:language>en-IN</dc:language>
  <cp:lastModifiedBy/>
  <dcterms:modified xsi:type="dcterms:W3CDTF">2022-03-26T20:41:24Z</dcterms:modified>
  <cp:revision>1</cp:revision>
  <dc:subject/>
  <dc:title/>
</cp:coreProperties>
</file>