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89D2"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06BA21D3"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60095476"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533279AD"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14DEDF11" w14:textId="77777777" w:rsidR="0013070D" w:rsidRDefault="0013070D" w:rsidP="00371DD8">
      <w:pPr>
        <w:pStyle w:val="NormalWeb"/>
        <w:spacing w:before="60" w:beforeAutospacing="0" w:after="160" w:afterAutospacing="0"/>
        <w:ind w:left="360"/>
        <w:rPr>
          <w:rFonts w:ascii="Arial" w:hAnsi="Arial" w:cs="Arial"/>
          <w:b/>
          <w:bCs/>
          <w:color w:val="000000"/>
          <w:sz w:val="40"/>
          <w:szCs w:val="40"/>
          <w:u w:val="single"/>
        </w:rPr>
      </w:pPr>
    </w:p>
    <w:p w14:paraId="04B7AF2B" w14:textId="325E27C2" w:rsidR="0013070D" w:rsidRDefault="0013070D" w:rsidP="00371DD8">
      <w:pPr>
        <w:pStyle w:val="NormalWeb"/>
        <w:spacing w:before="60" w:beforeAutospacing="0" w:after="160" w:afterAutospacing="0"/>
        <w:ind w:left="360"/>
        <w:rPr>
          <w:rFonts w:ascii="Arial" w:hAnsi="Arial" w:cs="Arial"/>
          <w:b/>
          <w:bCs/>
          <w:color w:val="000000"/>
          <w:sz w:val="40"/>
          <w:szCs w:val="40"/>
          <w:u w:val="single"/>
        </w:rPr>
      </w:pPr>
    </w:p>
    <w:p w14:paraId="289B3804" w14:textId="293EDE0B" w:rsidR="0013070D" w:rsidRDefault="0013070D" w:rsidP="00371DD8">
      <w:pPr>
        <w:pStyle w:val="NormalWeb"/>
        <w:spacing w:before="60" w:beforeAutospacing="0" w:after="160" w:afterAutospacing="0"/>
        <w:ind w:left="360"/>
        <w:rPr>
          <w:rFonts w:ascii="Arial" w:hAnsi="Arial" w:cs="Arial"/>
          <w:b/>
          <w:bCs/>
          <w:color w:val="000000"/>
          <w:sz w:val="40"/>
          <w:szCs w:val="40"/>
          <w:u w:val="single"/>
        </w:rPr>
      </w:pPr>
    </w:p>
    <w:p w14:paraId="2E55642A" w14:textId="024EFE13" w:rsidR="0013070D" w:rsidRDefault="0013070D" w:rsidP="00371DD8">
      <w:pPr>
        <w:pStyle w:val="NormalWeb"/>
        <w:spacing w:before="60" w:beforeAutospacing="0" w:after="160" w:afterAutospacing="0"/>
        <w:ind w:left="360"/>
        <w:rPr>
          <w:rFonts w:ascii="Arial" w:hAnsi="Arial" w:cs="Arial"/>
          <w:b/>
          <w:bCs/>
          <w:color w:val="000000"/>
          <w:sz w:val="40"/>
          <w:szCs w:val="40"/>
          <w:u w:val="single"/>
        </w:rPr>
      </w:pPr>
    </w:p>
    <w:p w14:paraId="4A92886B" w14:textId="66F8F459" w:rsidR="00AA49B9" w:rsidRPr="00AA49B9" w:rsidRDefault="0013070D" w:rsidP="00371DD8">
      <w:pPr>
        <w:pStyle w:val="NormalWeb"/>
        <w:spacing w:before="60" w:beforeAutospacing="0" w:after="160" w:afterAutospacing="0"/>
        <w:ind w:left="360"/>
        <w:rPr>
          <w:rFonts w:ascii="Arial" w:hAnsi="Arial" w:cs="Arial"/>
          <w:b/>
          <w:bCs/>
          <w:color w:val="4472C4" w:themeColor="accent1"/>
          <w:sz w:val="40"/>
          <w:szCs w:val="40"/>
          <w:u w:val="single"/>
        </w:rPr>
      </w:pPr>
      <w:r w:rsidRPr="00AA49B9">
        <w:rPr>
          <w:rFonts w:ascii="Arial" w:hAnsi="Arial" w:cs="Arial"/>
          <w:b/>
          <w:bCs/>
          <w:color w:val="4472C4" w:themeColor="accent1"/>
          <w:sz w:val="40"/>
          <w:szCs w:val="40"/>
          <w:u w:val="single"/>
        </w:rPr>
        <w:t>APB SLAVE</w:t>
      </w:r>
    </w:p>
    <w:p w14:paraId="4AEA03F8" w14:textId="72885ECA" w:rsidR="0013070D" w:rsidRPr="00AA49B9" w:rsidRDefault="0013070D" w:rsidP="00371DD8">
      <w:pPr>
        <w:pStyle w:val="NormalWeb"/>
        <w:spacing w:before="60" w:beforeAutospacing="0" w:after="160" w:afterAutospacing="0"/>
        <w:ind w:left="360"/>
        <w:rPr>
          <w:rFonts w:ascii="Arial" w:hAnsi="Arial" w:cs="Arial"/>
          <w:b/>
          <w:bCs/>
          <w:color w:val="4472C4" w:themeColor="accent1"/>
          <w:sz w:val="40"/>
          <w:szCs w:val="40"/>
          <w:u w:val="single"/>
        </w:rPr>
      </w:pPr>
      <w:r w:rsidRPr="00AA49B9">
        <w:rPr>
          <w:rFonts w:ascii="Arial" w:hAnsi="Arial" w:cs="Arial"/>
          <w:b/>
          <w:bCs/>
          <w:color w:val="4472C4" w:themeColor="accent1"/>
          <w:sz w:val="40"/>
          <w:szCs w:val="40"/>
          <w:u w:val="single"/>
        </w:rPr>
        <w:t>VERIFICATION DOCUMENT</w:t>
      </w:r>
    </w:p>
    <w:p w14:paraId="575C55CE"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25F703BE"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0B8C5087"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26920CE7"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49459437"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66A047E3"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55FBF177"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58E32E11"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11BC2D7C"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0970C8F9"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4E75BC53"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7CAED760"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4DD13D9B" w14:textId="77777777" w:rsidR="0013070D" w:rsidRDefault="0013070D" w:rsidP="00371DD8">
      <w:pPr>
        <w:pStyle w:val="NormalWeb"/>
        <w:spacing w:before="60" w:beforeAutospacing="0" w:after="160" w:afterAutospacing="0"/>
        <w:ind w:left="360"/>
        <w:rPr>
          <w:rFonts w:ascii="Arial" w:hAnsi="Arial" w:cs="Arial"/>
          <w:b/>
          <w:bCs/>
          <w:color w:val="000000"/>
          <w:sz w:val="40"/>
          <w:szCs w:val="40"/>
        </w:rPr>
      </w:pPr>
    </w:p>
    <w:p w14:paraId="72FC5017" w14:textId="40AD2780" w:rsidR="00371DD8" w:rsidRPr="005218F9" w:rsidRDefault="00371DD8" w:rsidP="00371DD8">
      <w:pPr>
        <w:pStyle w:val="NormalWeb"/>
        <w:spacing w:before="60" w:beforeAutospacing="0" w:after="160" w:afterAutospacing="0"/>
        <w:ind w:left="360"/>
        <w:rPr>
          <w:rFonts w:ascii="Arial" w:hAnsi="Arial" w:cs="Arial"/>
        </w:rPr>
      </w:pPr>
      <w:r w:rsidRPr="005218F9">
        <w:rPr>
          <w:rFonts w:ascii="Arial" w:hAnsi="Arial" w:cs="Arial"/>
          <w:b/>
          <w:bCs/>
          <w:color w:val="000000"/>
          <w:sz w:val="40"/>
          <w:szCs w:val="40"/>
        </w:rPr>
        <w:t xml:space="preserve">CHAPTER 1: </w:t>
      </w:r>
      <w:r w:rsidRPr="005218F9">
        <w:rPr>
          <w:rStyle w:val="apple-tab-span"/>
          <w:rFonts w:ascii="Arial" w:eastAsiaTheme="majorEastAsia" w:hAnsi="Arial" w:cs="Arial"/>
          <w:b/>
          <w:bCs/>
          <w:color w:val="000000"/>
          <w:sz w:val="32"/>
          <w:szCs w:val="32"/>
          <w:u w:val="single"/>
        </w:rPr>
        <w:tab/>
      </w:r>
      <w:r w:rsidRPr="005218F9">
        <w:rPr>
          <w:rFonts w:ascii="Arial" w:hAnsi="Arial" w:cs="Arial"/>
          <w:b/>
          <w:bCs/>
          <w:color w:val="000000"/>
          <w:sz w:val="32"/>
          <w:szCs w:val="32"/>
          <w:u w:val="single"/>
        </w:rPr>
        <w:t>INTRODUCTION AND OBJECTIVES</w:t>
      </w:r>
    </w:p>
    <w:p w14:paraId="7451EF33" w14:textId="77777777" w:rsidR="00D6434B" w:rsidRPr="00505538" w:rsidRDefault="00D6434B">
      <w:pPr>
        <w:rPr>
          <w:rFonts w:ascii="Arial" w:hAnsi="Arial" w:cs="Arial"/>
        </w:rPr>
      </w:pPr>
    </w:p>
    <w:p w14:paraId="51D0E744" w14:textId="77777777" w:rsidR="00371DD8" w:rsidRPr="00371DD8" w:rsidRDefault="00371DD8" w:rsidP="00371DD8">
      <w:pPr>
        <w:spacing w:after="0"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color w:val="000000"/>
          <w:kern w:val="0"/>
          <w:szCs w:val="22"/>
          <w:lang w:eastAsia="en-IN" w:bidi="ar-SA"/>
          <w14:ligatures w14:val="none"/>
        </w:rPr>
        <w:t>1.1 Introduction:</w:t>
      </w:r>
    </w:p>
    <w:p w14:paraId="5644EB5A" w14:textId="77777777" w:rsidR="00371DD8" w:rsidRPr="00371DD8" w:rsidRDefault="00371DD8" w:rsidP="00371DD8">
      <w:pPr>
        <w:spacing w:after="0" w:line="240" w:lineRule="auto"/>
        <w:rPr>
          <w:rFonts w:ascii="Arial" w:eastAsia="Times New Roman" w:hAnsi="Arial" w:cs="Arial"/>
          <w:kern w:val="0"/>
          <w:sz w:val="24"/>
          <w:szCs w:val="24"/>
          <w:lang w:eastAsia="en-IN" w:bidi="ar-SA"/>
          <w14:ligatures w14:val="none"/>
        </w:rPr>
      </w:pPr>
    </w:p>
    <w:p w14:paraId="18ABCF6A" w14:textId="1EFEFC6E" w:rsidR="00371DD8" w:rsidRPr="00505538" w:rsidRDefault="00371DD8" w:rsidP="006B6E61">
      <w:pPr>
        <w:spacing w:after="0" w:line="240" w:lineRule="auto"/>
        <w:jc w:val="both"/>
        <w:rPr>
          <w:rFonts w:ascii="Arial" w:eastAsia="Times New Roman" w:hAnsi="Arial" w:cs="Arial"/>
          <w:kern w:val="0"/>
          <w:sz w:val="24"/>
          <w:szCs w:val="24"/>
          <w:lang w:eastAsia="en-IN" w:bidi="ar-SA"/>
          <w14:ligatures w14:val="none"/>
        </w:rPr>
      </w:pPr>
      <w:r w:rsidRPr="00371DD8">
        <w:rPr>
          <w:rFonts w:ascii="Arial" w:eastAsia="Times New Roman" w:hAnsi="Arial" w:cs="Arial"/>
          <w:color w:val="000000"/>
          <w:kern w:val="0"/>
          <w:szCs w:val="22"/>
          <w:lang w:eastAsia="en-IN" w:bidi="ar-SA"/>
          <w14:ligatures w14:val="none"/>
        </w:rPr>
        <w:t>APB is low bandwidth and low performance bus. So, the components requiring lower bandwidth like the peripheral devices such as UART, Keypad, Timer and PIO (Peripheral Input Output) devices are connected to the APB. The bridge connects the high performance AHB or ASB bus to the APB bus. So, for APB the bridge acts as the master and all the devices connected on the APB bus acts as the slave.</w:t>
      </w:r>
    </w:p>
    <w:p w14:paraId="2E4B4A44" w14:textId="77777777" w:rsidR="00371DD8" w:rsidRPr="00AA49B9" w:rsidRDefault="00371DD8" w:rsidP="00371DD8">
      <w:pPr>
        <w:spacing w:before="100" w:beforeAutospacing="1" w:after="100" w:afterAutospacing="1" w:line="240" w:lineRule="auto"/>
        <w:outlineLvl w:val="2"/>
        <w:rPr>
          <w:rFonts w:ascii="Arial" w:eastAsia="Times New Roman" w:hAnsi="Arial" w:cs="Arial"/>
          <w:b/>
          <w:bCs/>
          <w:kern w:val="0"/>
          <w:szCs w:val="22"/>
          <w:lang w:eastAsia="en-IN" w:bidi="ar-SA"/>
          <w14:ligatures w14:val="none"/>
        </w:rPr>
      </w:pPr>
      <w:r w:rsidRPr="00AA49B9">
        <w:rPr>
          <w:rFonts w:ascii="Arial" w:eastAsia="Times New Roman" w:hAnsi="Arial" w:cs="Arial"/>
          <w:b/>
          <w:bCs/>
          <w:kern w:val="0"/>
          <w:szCs w:val="22"/>
          <w:lang w:eastAsia="en-IN" w:bidi="ar-SA"/>
          <w14:ligatures w14:val="none"/>
        </w:rPr>
        <w:t>1.2 Specification</w:t>
      </w:r>
    </w:p>
    <w:p w14:paraId="196CD910" w14:textId="77777777" w:rsidR="00371DD8" w:rsidRPr="00371DD8" w:rsidRDefault="00371DD8" w:rsidP="00371DD8">
      <w:pPr>
        <w:numPr>
          <w:ilvl w:val="0"/>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kern w:val="0"/>
          <w:sz w:val="24"/>
          <w:szCs w:val="24"/>
          <w:lang w:eastAsia="en-IN" w:bidi="ar-SA"/>
          <w14:ligatures w14:val="none"/>
        </w:rPr>
        <w:t>The DUT is a single APB slave, receiving signals from an APB master.</w:t>
      </w:r>
    </w:p>
    <w:p w14:paraId="6A2E5970" w14:textId="77777777" w:rsidR="00371DD8" w:rsidRPr="00371DD8" w:rsidRDefault="00371DD8" w:rsidP="00371DD8">
      <w:pPr>
        <w:numPr>
          <w:ilvl w:val="0"/>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kern w:val="0"/>
          <w:sz w:val="24"/>
          <w:szCs w:val="24"/>
          <w:lang w:eastAsia="en-IN" w:bidi="ar-SA"/>
          <w14:ligatures w14:val="none"/>
        </w:rPr>
        <w:t>Signal priority</w:t>
      </w:r>
      <w:r w:rsidRPr="00371DD8">
        <w:rPr>
          <w:rFonts w:ascii="Arial" w:eastAsia="Times New Roman" w:hAnsi="Arial" w:cs="Arial"/>
          <w:kern w:val="0"/>
          <w:sz w:val="24"/>
          <w:szCs w:val="24"/>
          <w:lang w:eastAsia="en-IN" w:bidi="ar-SA"/>
          <w14:ligatures w14:val="none"/>
        </w:rPr>
        <w:t>:</w:t>
      </w:r>
    </w:p>
    <w:p w14:paraId="0F29FDAD" w14:textId="77777777" w:rsidR="00371DD8" w:rsidRPr="00371DD8" w:rsidRDefault="00371DD8" w:rsidP="00371DD8">
      <w:pPr>
        <w:numPr>
          <w:ilvl w:val="1"/>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proofErr w:type="spellStart"/>
      <w:r w:rsidRPr="00371DD8">
        <w:rPr>
          <w:rFonts w:ascii="Arial" w:eastAsia="Times New Roman" w:hAnsi="Arial" w:cs="Arial"/>
          <w:kern w:val="0"/>
          <w:sz w:val="24"/>
          <w:szCs w:val="24"/>
          <w:lang w:eastAsia="en-IN" w:bidi="ar-SA"/>
          <w14:ligatures w14:val="none"/>
        </w:rPr>
        <w:t>PRESETn</w:t>
      </w:r>
      <w:proofErr w:type="spellEnd"/>
      <w:r w:rsidRPr="00371DD8">
        <w:rPr>
          <w:rFonts w:ascii="Arial" w:eastAsia="Times New Roman" w:hAnsi="Arial" w:cs="Arial"/>
          <w:kern w:val="0"/>
          <w:sz w:val="24"/>
          <w:szCs w:val="24"/>
          <w:lang w:eastAsia="en-IN" w:bidi="ar-SA"/>
          <w14:ligatures w14:val="none"/>
        </w:rPr>
        <w:t xml:space="preserve"> (active low reset)</w:t>
      </w:r>
    </w:p>
    <w:p w14:paraId="58F57D1C" w14:textId="3BB9F4D4" w:rsidR="00371DD8" w:rsidRPr="00371DD8" w:rsidRDefault="00371DD8" w:rsidP="00371DD8">
      <w:pPr>
        <w:numPr>
          <w:ilvl w:val="1"/>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kern w:val="0"/>
          <w:sz w:val="24"/>
          <w:szCs w:val="24"/>
          <w:lang w:eastAsia="en-IN" w:bidi="ar-SA"/>
          <w14:ligatures w14:val="none"/>
        </w:rPr>
        <w:t xml:space="preserve">PSEL </w:t>
      </w:r>
    </w:p>
    <w:p w14:paraId="5CCD7BE7" w14:textId="7C5B1E5E" w:rsidR="00371DD8" w:rsidRPr="00371DD8" w:rsidRDefault="00371DD8" w:rsidP="00371DD8">
      <w:pPr>
        <w:numPr>
          <w:ilvl w:val="1"/>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kern w:val="0"/>
          <w:sz w:val="24"/>
          <w:szCs w:val="24"/>
          <w:lang w:eastAsia="en-IN" w:bidi="ar-SA"/>
          <w14:ligatures w14:val="none"/>
        </w:rPr>
        <w:t xml:space="preserve">PENABLE </w:t>
      </w:r>
    </w:p>
    <w:p w14:paraId="521739DD" w14:textId="331BFA81" w:rsidR="00371DD8" w:rsidRPr="00371DD8" w:rsidRDefault="00371DD8" w:rsidP="00371DD8">
      <w:pPr>
        <w:numPr>
          <w:ilvl w:val="1"/>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kern w:val="0"/>
          <w:sz w:val="24"/>
          <w:szCs w:val="24"/>
          <w:lang w:eastAsia="en-IN" w:bidi="ar-SA"/>
          <w14:ligatures w14:val="none"/>
        </w:rPr>
        <w:t xml:space="preserve">PREADY </w:t>
      </w:r>
    </w:p>
    <w:p w14:paraId="6013B12B" w14:textId="5365F04B" w:rsidR="00371DD8" w:rsidRPr="00371DD8" w:rsidRDefault="00371DD8" w:rsidP="00371DD8">
      <w:pPr>
        <w:numPr>
          <w:ilvl w:val="1"/>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kern w:val="0"/>
          <w:sz w:val="24"/>
          <w:szCs w:val="24"/>
          <w:lang w:eastAsia="en-IN" w:bidi="ar-SA"/>
          <w14:ligatures w14:val="none"/>
        </w:rPr>
        <w:t xml:space="preserve">PWRITE </w:t>
      </w:r>
    </w:p>
    <w:p w14:paraId="6E80AF50" w14:textId="3A2B8F23" w:rsidR="00371DD8" w:rsidRPr="00371DD8" w:rsidRDefault="00371DD8" w:rsidP="00371DD8">
      <w:pPr>
        <w:numPr>
          <w:ilvl w:val="0"/>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kern w:val="0"/>
          <w:sz w:val="24"/>
          <w:szCs w:val="24"/>
          <w:lang w:eastAsia="en-IN" w:bidi="ar-SA"/>
          <w14:ligatures w14:val="none"/>
        </w:rPr>
        <w:t>Data width</w:t>
      </w:r>
      <w:r w:rsidRPr="00371DD8">
        <w:rPr>
          <w:rFonts w:ascii="Arial" w:eastAsia="Times New Roman" w:hAnsi="Arial" w:cs="Arial"/>
          <w:kern w:val="0"/>
          <w:sz w:val="24"/>
          <w:szCs w:val="24"/>
          <w:lang w:eastAsia="en-IN" w:bidi="ar-SA"/>
          <w14:ligatures w14:val="none"/>
        </w:rPr>
        <w:t xml:space="preserve">: </w:t>
      </w:r>
      <w:r w:rsidRPr="00505538">
        <w:rPr>
          <w:rFonts w:ascii="Arial" w:eastAsia="Times New Roman" w:hAnsi="Arial" w:cs="Arial"/>
          <w:kern w:val="0"/>
          <w:sz w:val="24"/>
          <w:szCs w:val="24"/>
          <w:lang w:eastAsia="en-IN" w:bidi="ar-SA"/>
          <w14:ligatures w14:val="none"/>
        </w:rPr>
        <w:t>32</w:t>
      </w:r>
      <w:r w:rsidRPr="00371DD8">
        <w:rPr>
          <w:rFonts w:ascii="Arial" w:eastAsia="Times New Roman" w:hAnsi="Arial" w:cs="Arial"/>
          <w:kern w:val="0"/>
          <w:sz w:val="24"/>
          <w:szCs w:val="24"/>
          <w:lang w:eastAsia="en-IN" w:bidi="ar-SA"/>
          <w14:ligatures w14:val="none"/>
        </w:rPr>
        <w:t xml:space="preserve"> bits</w:t>
      </w:r>
    </w:p>
    <w:p w14:paraId="59D27118" w14:textId="6D0BA073" w:rsidR="00371DD8" w:rsidRPr="00371DD8" w:rsidRDefault="00371DD8" w:rsidP="00371DD8">
      <w:pPr>
        <w:numPr>
          <w:ilvl w:val="0"/>
          <w:numId w:val="3"/>
        </w:num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kern w:val="0"/>
          <w:sz w:val="24"/>
          <w:szCs w:val="24"/>
          <w:lang w:eastAsia="en-IN" w:bidi="ar-SA"/>
          <w14:ligatures w14:val="none"/>
        </w:rPr>
        <w:t>Address width</w:t>
      </w:r>
      <w:r w:rsidRPr="00371DD8">
        <w:rPr>
          <w:rFonts w:ascii="Arial" w:eastAsia="Times New Roman" w:hAnsi="Arial" w:cs="Arial"/>
          <w:kern w:val="0"/>
          <w:sz w:val="24"/>
          <w:szCs w:val="24"/>
          <w:lang w:eastAsia="en-IN" w:bidi="ar-SA"/>
          <w14:ligatures w14:val="none"/>
        </w:rPr>
        <w:t xml:space="preserve">: </w:t>
      </w:r>
      <w:r w:rsidRPr="00505538">
        <w:rPr>
          <w:rFonts w:ascii="Arial" w:eastAsia="Times New Roman" w:hAnsi="Arial" w:cs="Arial"/>
          <w:kern w:val="0"/>
          <w:sz w:val="24"/>
          <w:szCs w:val="24"/>
          <w:lang w:eastAsia="en-IN" w:bidi="ar-SA"/>
          <w14:ligatures w14:val="none"/>
        </w:rPr>
        <w:t>8</w:t>
      </w:r>
      <w:r w:rsidRPr="00371DD8">
        <w:rPr>
          <w:rFonts w:ascii="Arial" w:eastAsia="Times New Roman" w:hAnsi="Arial" w:cs="Arial"/>
          <w:kern w:val="0"/>
          <w:sz w:val="24"/>
          <w:szCs w:val="24"/>
          <w:lang w:eastAsia="en-IN" w:bidi="ar-SA"/>
          <w14:ligatures w14:val="none"/>
        </w:rPr>
        <w:t xml:space="preserve"> bits</w:t>
      </w:r>
    </w:p>
    <w:p w14:paraId="370C64FA" w14:textId="77777777" w:rsidR="00371DD8" w:rsidRPr="00505538" w:rsidRDefault="00371DD8" w:rsidP="00371DD8">
      <w:p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kern w:val="0"/>
          <w:sz w:val="24"/>
          <w:szCs w:val="24"/>
          <w:lang w:eastAsia="en-IN" w:bidi="ar-SA"/>
          <w14:ligatures w14:val="none"/>
        </w:rPr>
        <w:t>Write</w:t>
      </w:r>
      <w:r w:rsidRPr="00371DD8">
        <w:rPr>
          <w:rFonts w:ascii="Arial" w:eastAsia="Times New Roman" w:hAnsi="Arial" w:cs="Arial"/>
          <w:kern w:val="0"/>
          <w:sz w:val="24"/>
          <w:szCs w:val="24"/>
          <w:lang w:eastAsia="en-IN" w:bidi="ar-SA"/>
          <w14:ligatures w14:val="none"/>
        </w:rPr>
        <w:t>: PWRITE=1, PWDATA sent from master to slave</w:t>
      </w:r>
    </w:p>
    <w:p w14:paraId="6B6F0082" w14:textId="01CA1C3B" w:rsidR="00371DD8" w:rsidRPr="00505538" w:rsidRDefault="00371DD8" w:rsidP="00371DD8">
      <w:pPr>
        <w:spacing w:before="100" w:beforeAutospacing="1" w:after="100" w:afterAutospacing="1" w:line="240" w:lineRule="auto"/>
        <w:rPr>
          <w:rFonts w:ascii="Arial" w:eastAsia="Times New Roman" w:hAnsi="Arial" w:cs="Arial"/>
          <w:kern w:val="0"/>
          <w:sz w:val="24"/>
          <w:szCs w:val="24"/>
          <w:lang w:eastAsia="en-IN" w:bidi="ar-SA"/>
          <w14:ligatures w14:val="none"/>
        </w:rPr>
      </w:pPr>
      <w:r w:rsidRPr="00371DD8">
        <w:rPr>
          <w:rFonts w:ascii="Arial" w:eastAsia="Times New Roman" w:hAnsi="Arial" w:cs="Arial"/>
          <w:b/>
          <w:bCs/>
          <w:kern w:val="0"/>
          <w:sz w:val="24"/>
          <w:szCs w:val="24"/>
          <w:lang w:eastAsia="en-IN" w:bidi="ar-SA"/>
          <w14:ligatures w14:val="none"/>
        </w:rPr>
        <w:t>Read</w:t>
      </w:r>
      <w:r w:rsidRPr="00371DD8">
        <w:rPr>
          <w:rFonts w:ascii="Arial" w:eastAsia="Times New Roman" w:hAnsi="Arial" w:cs="Arial"/>
          <w:kern w:val="0"/>
          <w:sz w:val="24"/>
          <w:szCs w:val="24"/>
          <w:lang w:eastAsia="en-IN" w:bidi="ar-SA"/>
          <w14:ligatures w14:val="none"/>
        </w:rPr>
        <w:t>: PWRITE=0, PRDATA sent from slave to master</w:t>
      </w:r>
    </w:p>
    <w:tbl>
      <w:tblPr>
        <w:tblW w:w="9262" w:type="dxa"/>
        <w:tblCellSpacing w:w="15" w:type="dxa"/>
        <w:tblCellMar>
          <w:top w:w="15" w:type="dxa"/>
          <w:left w:w="15" w:type="dxa"/>
          <w:bottom w:w="15" w:type="dxa"/>
          <w:right w:w="15" w:type="dxa"/>
        </w:tblCellMar>
        <w:tblLook w:val="04A0" w:firstRow="1" w:lastRow="0" w:firstColumn="1" w:lastColumn="0" w:noHBand="0" w:noVBand="1"/>
      </w:tblPr>
      <w:tblGrid>
        <w:gridCol w:w="1216"/>
        <w:gridCol w:w="1467"/>
        <w:gridCol w:w="5707"/>
        <w:gridCol w:w="872"/>
      </w:tblGrid>
      <w:tr w:rsidR="005218F9" w:rsidRPr="005218F9" w14:paraId="1D2DC1CA" w14:textId="77777777" w:rsidTr="005218F9">
        <w:trPr>
          <w:trHeight w:val="327"/>
          <w:tblHeader/>
          <w:tblCellSpacing w:w="15" w:type="dxa"/>
        </w:trPr>
        <w:tc>
          <w:tcPr>
            <w:tcW w:w="0" w:type="auto"/>
            <w:tcBorders>
              <w:top w:val="single" w:sz="4" w:space="0" w:color="auto"/>
              <w:left w:val="single" w:sz="4" w:space="0" w:color="auto"/>
              <w:right w:val="single" w:sz="4" w:space="0" w:color="auto"/>
            </w:tcBorders>
            <w:shd w:val="clear" w:color="auto" w:fill="8EAADB" w:themeFill="accent1" w:themeFillTint="99"/>
            <w:vAlign w:val="center"/>
            <w:hideMark/>
          </w:tcPr>
          <w:p w14:paraId="26086985" w14:textId="77777777" w:rsidR="00371DD8" w:rsidRPr="005218F9" w:rsidRDefault="00371DD8" w:rsidP="00371DD8">
            <w:pPr>
              <w:spacing w:before="100" w:beforeAutospacing="1" w:after="100" w:afterAutospacing="1" w:line="240" w:lineRule="auto"/>
              <w:rPr>
                <w:rFonts w:ascii="Arial" w:eastAsia="Times New Roman" w:hAnsi="Arial" w:cs="Arial"/>
                <w:b/>
                <w:bCs/>
                <w:color w:val="000000" w:themeColor="text1"/>
                <w:kern w:val="0"/>
                <w:sz w:val="24"/>
                <w:szCs w:val="24"/>
                <w:lang w:eastAsia="en-IN" w:bidi="ar-SA"/>
                <w14:ligatures w14:val="none"/>
              </w:rPr>
            </w:pPr>
            <w:r w:rsidRPr="005218F9">
              <w:rPr>
                <w:rFonts w:ascii="Arial" w:eastAsia="Times New Roman" w:hAnsi="Arial" w:cs="Arial"/>
                <w:b/>
                <w:bCs/>
                <w:color w:val="000000" w:themeColor="text1"/>
                <w:kern w:val="0"/>
                <w:sz w:val="24"/>
                <w:szCs w:val="24"/>
                <w:lang w:eastAsia="en-IN" w:bidi="ar-SA"/>
                <w14:ligatures w14:val="none"/>
              </w:rPr>
              <w:t>SIGNAL</w:t>
            </w:r>
          </w:p>
        </w:tc>
        <w:tc>
          <w:tcPr>
            <w:tcW w:w="0" w:type="auto"/>
            <w:tcBorders>
              <w:top w:val="single" w:sz="4" w:space="0" w:color="auto"/>
              <w:right w:val="single" w:sz="4" w:space="0" w:color="auto"/>
            </w:tcBorders>
            <w:shd w:val="clear" w:color="auto" w:fill="8EAADB" w:themeFill="accent1" w:themeFillTint="99"/>
            <w:vAlign w:val="center"/>
            <w:hideMark/>
          </w:tcPr>
          <w:p w14:paraId="2BC4DD0C" w14:textId="77777777" w:rsidR="00371DD8" w:rsidRPr="005218F9" w:rsidRDefault="00371DD8" w:rsidP="00371DD8">
            <w:pPr>
              <w:spacing w:before="100" w:beforeAutospacing="1" w:after="100" w:afterAutospacing="1" w:line="240" w:lineRule="auto"/>
              <w:rPr>
                <w:rFonts w:ascii="Arial" w:eastAsia="Times New Roman" w:hAnsi="Arial" w:cs="Arial"/>
                <w:b/>
                <w:bCs/>
                <w:color w:val="000000" w:themeColor="text1"/>
                <w:kern w:val="0"/>
                <w:sz w:val="24"/>
                <w:szCs w:val="24"/>
                <w:lang w:eastAsia="en-IN" w:bidi="ar-SA"/>
                <w14:ligatures w14:val="none"/>
              </w:rPr>
            </w:pPr>
            <w:r w:rsidRPr="005218F9">
              <w:rPr>
                <w:rFonts w:ascii="Arial" w:eastAsia="Times New Roman" w:hAnsi="Arial" w:cs="Arial"/>
                <w:b/>
                <w:bCs/>
                <w:color w:val="000000" w:themeColor="text1"/>
                <w:kern w:val="0"/>
                <w:sz w:val="24"/>
                <w:szCs w:val="24"/>
                <w:lang w:eastAsia="en-IN" w:bidi="ar-SA"/>
                <w14:ligatures w14:val="none"/>
              </w:rPr>
              <w:t>SOURCE</w:t>
            </w:r>
          </w:p>
        </w:tc>
        <w:tc>
          <w:tcPr>
            <w:tcW w:w="0" w:type="auto"/>
            <w:tcBorders>
              <w:top w:val="single" w:sz="4" w:space="0" w:color="auto"/>
              <w:right w:val="single" w:sz="4" w:space="0" w:color="auto"/>
            </w:tcBorders>
            <w:shd w:val="clear" w:color="auto" w:fill="8EAADB" w:themeFill="accent1" w:themeFillTint="99"/>
            <w:vAlign w:val="center"/>
            <w:hideMark/>
          </w:tcPr>
          <w:p w14:paraId="3A60E502" w14:textId="77777777" w:rsidR="00371DD8" w:rsidRPr="005218F9" w:rsidRDefault="00371DD8" w:rsidP="00371DD8">
            <w:pPr>
              <w:spacing w:before="100" w:beforeAutospacing="1" w:after="100" w:afterAutospacing="1" w:line="240" w:lineRule="auto"/>
              <w:rPr>
                <w:rFonts w:ascii="Arial" w:eastAsia="Times New Roman" w:hAnsi="Arial" w:cs="Arial"/>
                <w:b/>
                <w:bCs/>
                <w:color w:val="000000" w:themeColor="text1"/>
                <w:kern w:val="0"/>
                <w:sz w:val="24"/>
                <w:szCs w:val="24"/>
                <w:lang w:eastAsia="en-IN" w:bidi="ar-SA"/>
                <w14:ligatures w14:val="none"/>
              </w:rPr>
            </w:pPr>
            <w:r w:rsidRPr="005218F9">
              <w:rPr>
                <w:rFonts w:ascii="Arial" w:eastAsia="Times New Roman" w:hAnsi="Arial" w:cs="Arial"/>
                <w:b/>
                <w:bCs/>
                <w:color w:val="000000" w:themeColor="text1"/>
                <w:kern w:val="0"/>
                <w:sz w:val="24"/>
                <w:szCs w:val="24"/>
                <w:lang w:eastAsia="en-IN" w:bidi="ar-SA"/>
                <w14:ligatures w14:val="none"/>
              </w:rPr>
              <w:t>DESCRIPTION</w:t>
            </w:r>
          </w:p>
        </w:tc>
        <w:tc>
          <w:tcPr>
            <w:tcW w:w="0" w:type="auto"/>
            <w:tcBorders>
              <w:top w:val="single" w:sz="4" w:space="0" w:color="auto"/>
              <w:right w:val="single" w:sz="4" w:space="0" w:color="auto"/>
            </w:tcBorders>
            <w:shd w:val="clear" w:color="auto" w:fill="8EAADB" w:themeFill="accent1" w:themeFillTint="99"/>
            <w:vAlign w:val="center"/>
            <w:hideMark/>
          </w:tcPr>
          <w:p w14:paraId="323E5ACA" w14:textId="77777777" w:rsidR="00371DD8" w:rsidRPr="005218F9" w:rsidRDefault="00371DD8" w:rsidP="00371DD8">
            <w:pPr>
              <w:spacing w:before="100" w:beforeAutospacing="1" w:after="100" w:afterAutospacing="1" w:line="240" w:lineRule="auto"/>
              <w:rPr>
                <w:rFonts w:ascii="Arial" w:eastAsia="Times New Roman" w:hAnsi="Arial" w:cs="Arial"/>
                <w:b/>
                <w:bCs/>
                <w:color w:val="000000" w:themeColor="text1"/>
                <w:kern w:val="0"/>
                <w:sz w:val="24"/>
                <w:szCs w:val="24"/>
                <w:lang w:eastAsia="en-IN" w:bidi="ar-SA"/>
                <w14:ligatures w14:val="none"/>
              </w:rPr>
            </w:pPr>
            <w:r w:rsidRPr="005218F9">
              <w:rPr>
                <w:rFonts w:ascii="Arial" w:eastAsia="Times New Roman" w:hAnsi="Arial" w:cs="Arial"/>
                <w:b/>
                <w:bCs/>
                <w:color w:val="000000" w:themeColor="text1"/>
                <w:kern w:val="0"/>
                <w:sz w:val="24"/>
                <w:szCs w:val="24"/>
                <w:lang w:eastAsia="en-IN" w:bidi="ar-SA"/>
                <w14:ligatures w14:val="none"/>
              </w:rPr>
              <w:t>WIDTH</w:t>
            </w:r>
          </w:p>
        </w:tc>
      </w:tr>
      <w:tr w:rsidR="005218F9" w:rsidRPr="005218F9" w14:paraId="0A9D43E0" w14:textId="77777777" w:rsidTr="006B6E61">
        <w:trPr>
          <w:trHeight w:val="341"/>
          <w:tblCellSpacing w:w="15" w:type="dxa"/>
        </w:trPr>
        <w:tc>
          <w:tcPr>
            <w:tcW w:w="0" w:type="auto"/>
            <w:tcBorders>
              <w:top w:val="single" w:sz="4" w:space="0" w:color="auto"/>
              <w:left w:val="single" w:sz="4" w:space="0" w:color="auto"/>
              <w:right w:val="single" w:sz="4" w:space="0" w:color="auto"/>
            </w:tcBorders>
            <w:vAlign w:val="center"/>
            <w:hideMark/>
          </w:tcPr>
          <w:p w14:paraId="56817732"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PCLK</w:t>
            </w:r>
          </w:p>
        </w:tc>
        <w:tc>
          <w:tcPr>
            <w:tcW w:w="0" w:type="auto"/>
            <w:tcBorders>
              <w:top w:val="single" w:sz="4" w:space="0" w:color="auto"/>
              <w:right w:val="single" w:sz="4" w:space="0" w:color="auto"/>
            </w:tcBorders>
            <w:vAlign w:val="center"/>
            <w:hideMark/>
          </w:tcPr>
          <w:p w14:paraId="3FC69F4B"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Clock Source</w:t>
            </w:r>
          </w:p>
        </w:tc>
        <w:tc>
          <w:tcPr>
            <w:tcW w:w="0" w:type="auto"/>
            <w:tcBorders>
              <w:top w:val="single" w:sz="4" w:space="0" w:color="auto"/>
              <w:right w:val="single" w:sz="4" w:space="0" w:color="auto"/>
            </w:tcBorders>
            <w:vAlign w:val="center"/>
            <w:hideMark/>
          </w:tcPr>
          <w:p w14:paraId="41D9C9D3"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All APB functionality occurs at rising edge</w:t>
            </w:r>
          </w:p>
        </w:tc>
        <w:tc>
          <w:tcPr>
            <w:tcW w:w="0" w:type="auto"/>
            <w:tcBorders>
              <w:top w:val="single" w:sz="4" w:space="0" w:color="auto"/>
              <w:right w:val="single" w:sz="4" w:space="0" w:color="auto"/>
            </w:tcBorders>
            <w:vAlign w:val="center"/>
            <w:hideMark/>
          </w:tcPr>
          <w:p w14:paraId="5B208BBA"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6BD246E5" w14:textId="77777777" w:rsidTr="006B6E61">
        <w:trPr>
          <w:trHeight w:val="35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41B207"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proofErr w:type="spellStart"/>
            <w:r w:rsidRPr="005218F9">
              <w:rPr>
                <w:rFonts w:ascii="Arial" w:eastAsia="Times New Roman" w:hAnsi="Arial" w:cs="Arial"/>
                <w:color w:val="000000" w:themeColor="text1"/>
                <w:kern w:val="0"/>
                <w:sz w:val="24"/>
                <w:szCs w:val="24"/>
                <w:lang w:eastAsia="en-IN" w:bidi="ar-SA"/>
                <w14:ligatures w14:val="none"/>
              </w:rPr>
              <w:t>PRESETn</w:t>
            </w:r>
            <w:proofErr w:type="spellEnd"/>
          </w:p>
        </w:tc>
        <w:tc>
          <w:tcPr>
            <w:tcW w:w="0" w:type="auto"/>
            <w:tcBorders>
              <w:top w:val="single" w:sz="4" w:space="0" w:color="auto"/>
              <w:bottom w:val="single" w:sz="4" w:space="0" w:color="auto"/>
              <w:right w:val="single" w:sz="4" w:space="0" w:color="auto"/>
            </w:tcBorders>
            <w:vAlign w:val="center"/>
            <w:hideMark/>
          </w:tcPr>
          <w:p w14:paraId="4957A596"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System Bus</w:t>
            </w:r>
          </w:p>
        </w:tc>
        <w:tc>
          <w:tcPr>
            <w:tcW w:w="0" w:type="auto"/>
            <w:tcBorders>
              <w:top w:val="single" w:sz="4" w:space="0" w:color="auto"/>
              <w:bottom w:val="single" w:sz="4" w:space="0" w:color="auto"/>
              <w:right w:val="single" w:sz="4" w:space="0" w:color="auto"/>
            </w:tcBorders>
            <w:vAlign w:val="center"/>
            <w:hideMark/>
          </w:tcPr>
          <w:p w14:paraId="42784CA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Active low reset</w:t>
            </w:r>
          </w:p>
        </w:tc>
        <w:tc>
          <w:tcPr>
            <w:tcW w:w="0" w:type="auto"/>
            <w:tcBorders>
              <w:top w:val="single" w:sz="4" w:space="0" w:color="auto"/>
              <w:bottom w:val="single" w:sz="4" w:space="0" w:color="auto"/>
              <w:right w:val="single" w:sz="4" w:space="0" w:color="auto"/>
            </w:tcBorders>
            <w:vAlign w:val="center"/>
            <w:hideMark/>
          </w:tcPr>
          <w:p w14:paraId="1C2252E1"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63925523" w14:textId="77777777" w:rsidTr="006B6E61">
        <w:trPr>
          <w:trHeight w:val="327"/>
          <w:tblCellSpacing w:w="15" w:type="dxa"/>
        </w:trPr>
        <w:tc>
          <w:tcPr>
            <w:tcW w:w="0" w:type="auto"/>
            <w:tcBorders>
              <w:left w:val="single" w:sz="4" w:space="0" w:color="auto"/>
              <w:right w:val="single" w:sz="4" w:space="0" w:color="auto"/>
            </w:tcBorders>
            <w:vAlign w:val="center"/>
            <w:hideMark/>
          </w:tcPr>
          <w:p w14:paraId="7CF6B221"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PADDR</w:t>
            </w:r>
          </w:p>
        </w:tc>
        <w:tc>
          <w:tcPr>
            <w:tcW w:w="0" w:type="auto"/>
            <w:tcBorders>
              <w:right w:val="single" w:sz="4" w:space="0" w:color="auto"/>
            </w:tcBorders>
            <w:vAlign w:val="center"/>
            <w:hideMark/>
          </w:tcPr>
          <w:p w14:paraId="1F1C8E68"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APB Master</w:t>
            </w:r>
          </w:p>
        </w:tc>
        <w:tc>
          <w:tcPr>
            <w:tcW w:w="0" w:type="auto"/>
            <w:tcBorders>
              <w:right w:val="single" w:sz="4" w:space="0" w:color="auto"/>
            </w:tcBorders>
            <w:vAlign w:val="center"/>
            <w:hideMark/>
          </w:tcPr>
          <w:p w14:paraId="258FED58"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Address bus</w:t>
            </w:r>
          </w:p>
        </w:tc>
        <w:tc>
          <w:tcPr>
            <w:tcW w:w="0" w:type="auto"/>
            <w:tcBorders>
              <w:right w:val="single" w:sz="4" w:space="0" w:color="auto"/>
            </w:tcBorders>
            <w:vAlign w:val="center"/>
            <w:hideMark/>
          </w:tcPr>
          <w:p w14:paraId="1D912056" w14:textId="59B9A90E"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8</w:t>
            </w:r>
          </w:p>
        </w:tc>
      </w:tr>
      <w:tr w:rsidR="005218F9" w:rsidRPr="005218F9" w14:paraId="156C4368" w14:textId="77777777" w:rsidTr="006B6E61">
        <w:trPr>
          <w:trHeight w:val="327"/>
          <w:tblCellSpacing w:w="15" w:type="dxa"/>
        </w:trPr>
        <w:tc>
          <w:tcPr>
            <w:tcW w:w="0" w:type="auto"/>
            <w:tcBorders>
              <w:top w:val="single" w:sz="4" w:space="0" w:color="auto"/>
              <w:left w:val="single" w:sz="4" w:space="0" w:color="auto"/>
              <w:right w:val="single" w:sz="4" w:space="0" w:color="auto"/>
            </w:tcBorders>
            <w:vAlign w:val="center"/>
            <w:hideMark/>
          </w:tcPr>
          <w:p w14:paraId="7FD90E01"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PSEL</w:t>
            </w:r>
          </w:p>
        </w:tc>
        <w:tc>
          <w:tcPr>
            <w:tcW w:w="0" w:type="auto"/>
            <w:tcBorders>
              <w:top w:val="single" w:sz="4" w:space="0" w:color="auto"/>
              <w:right w:val="single" w:sz="4" w:space="0" w:color="auto"/>
            </w:tcBorders>
            <w:vAlign w:val="center"/>
            <w:hideMark/>
          </w:tcPr>
          <w:p w14:paraId="44FB4AF4"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APB Master</w:t>
            </w:r>
          </w:p>
        </w:tc>
        <w:tc>
          <w:tcPr>
            <w:tcW w:w="0" w:type="auto"/>
            <w:tcBorders>
              <w:top w:val="single" w:sz="4" w:space="0" w:color="auto"/>
              <w:right w:val="single" w:sz="4" w:space="0" w:color="auto"/>
            </w:tcBorders>
            <w:vAlign w:val="center"/>
            <w:hideMark/>
          </w:tcPr>
          <w:p w14:paraId="77773F97"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Slave select signal, active high</w:t>
            </w:r>
          </w:p>
        </w:tc>
        <w:tc>
          <w:tcPr>
            <w:tcW w:w="0" w:type="auto"/>
            <w:tcBorders>
              <w:top w:val="single" w:sz="4" w:space="0" w:color="auto"/>
              <w:right w:val="single" w:sz="4" w:space="0" w:color="auto"/>
            </w:tcBorders>
            <w:vAlign w:val="center"/>
            <w:hideMark/>
          </w:tcPr>
          <w:p w14:paraId="34CF729A"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785E296C" w14:textId="77777777" w:rsidTr="006B6E61">
        <w:trPr>
          <w:trHeight w:val="341"/>
          <w:tblCellSpacing w:w="15" w:type="dxa"/>
        </w:trPr>
        <w:tc>
          <w:tcPr>
            <w:tcW w:w="0" w:type="auto"/>
            <w:tcBorders>
              <w:left w:val="single" w:sz="4" w:space="0" w:color="auto"/>
              <w:bottom w:val="single" w:sz="4" w:space="0" w:color="auto"/>
              <w:right w:val="single" w:sz="4" w:space="0" w:color="auto"/>
            </w:tcBorders>
            <w:vAlign w:val="center"/>
            <w:hideMark/>
          </w:tcPr>
          <w:p w14:paraId="7562AED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PENABLE</w:t>
            </w:r>
          </w:p>
        </w:tc>
        <w:tc>
          <w:tcPr>
            <w:tcW w:w="0" w:type="auto"/>
            <w:tcBorders>
              <w:bottom w:val="single" w:sz="4" w:space="0" w:color="auto"/>
              <w:right w:val="single" w:sz="4" w:space="0" w:color="auto"/>
            </w:tcBorders>
            <w:vAlign w:val="center"/>
            <w:hideMark/>
          </w:tcPr>
          <w:p w14:paraId="65DB5C6E"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APB Master</w:t>
            </w:r>
          </w:p>
        </w:tc>
        <w:tc>
          <w:tcPr>
            <w:tcW w:w="0" w:type="auto"/>
            <w:tcBorders>
              <w:bottom w:val="single" w:sz="4" w:space="0" w:color="auto"/>
              <w:right w:val="single" w:sz="4" w:space="0" w:color="auto"/>
            </w:tcBorders>
            <w:vAlign w:val="center"/>
            <w:hideMark/>
          </w:tcPr>
          <w:p w14:paraId="2B75C373"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Indicates the second cycle of a data transfer, active high</w:t>
            </w:r>
          </w:p>
        </w:tc>
        <w:tc>
          <w:tcPr>
            <w:tcW w:w="0" w:type="auto"/>
            <w:tcBorders>
              <w:bottom w:val="single" w:sz="4" w:space="0" w:color="auto"/>
              <w:right w:val="single" w:sz="4" w:space="0" w:color="auto"/>
            </w:tcBorders>
            <w:vAlign w:val="center"/>
            <w:hideMark/>
          </w:tcPr>
          <w:p w14:paraId="5FD7E44C"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76D8D2EF" w14:textId="77777777" w:rsidTr="006B6E61">
        <w:trPr>
          <w:trHeight w:val="341"/>
          <w:tblCellSpacing w:w="15" w:type="dxa"/>
        </w:trPr>
        <w:tc>
          <w:tcPr>
            <w:tcW w:w="0" w:type="auto"/>
            <w:tcBorders>
              <w:left w:val="single" w:sz="4" w:space="0" w:color="auto"/>
              <w:bottom w:val="single" w:sz="4" w:space="0" w:color="auto"/>
              <w:right w:val="single" w:sz="4" w:space="0" w:color="auto"/>
            </w:tcBorders>
            <w:vAlign w:val="center"/>
            <w:hideMark/>
          </w:tcPr>
          <w:p w14:paraId="4F681110"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PWRITE</w:t>
            </w:r>
          </w:p>
        </w:tc>
        <w:tc>
          <w:tcPr>
            <w:tcW w:w="0" w:type="auto"/>
            <w:tcBorders>
              <w:bottom w:val="single" w:sz="4" w:space="0" w:color="auto"/>
              <w:right w:val="single" w:sz="4" w:space="0" w:color="auto"/>
            </w:tcBorders>
            <w:vAlign w:val="center"/>
            <w:hideMark/>
          </w:tcPr>
          <w:p w14:paraId="66638454"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APB Master</w:t>
            </w:r>
          </w:p>
        </w:tc>
        <w:tc>
          <w:tcPr>
            <w:tcW w:w="0" w:type="auto"/>
            <w:tcBorders>
              <w:bottom w:val="single" w:sz="4" w:space="0" w:color="auto"/>
              <w:right w:val="single" w:sz="4" w:space="0" w:color="auto"/>
            </w:tcBorders>
            <w:vAlign w:val="center"/>
            <w:hideMark/>
          </w:tcPr>
          <w:p w14:paraId="12D86B7A"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Direction of transfer (1=write, 0=read)</w:t>
            </w:r>
          </w:p>
        </w:tc>
        <w:tc>
          <w:tcPr>
            <w:tcW w:w="0" w:type="auto"/>
            <w:tcBorders>
              <w:bottom w:val="single" w:sz="4" w:space="0" w:color="auto"/>
              <w:right w:val="single" w:sz="4" w:space="0" w:color="auto"/>
            </w:tcBorders>
            <w:vAlign w:val="center"/>
            <w:hideMark/>
          </w:tcPr>
          <w:p w14:paraId="139FDC73"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398C63A9" w14:textId="77777777" w:rsidTr="006B6E61">
        <w:trPr>
          <w:trHeight w:val="341"/>
          <w:tblCellSpacing w:w="15" w:type="dxa"/>
        </w:trPr>
        <w:tc>
          <w:tcPr>
            <w:tcW w:w="0" w:type="auto"/>
            <w:tcBorders>
              <w:left w:val="single" w:sz="4" w:space="0" w:color="auto"/>
              <w:bottom w:val="single" w:sz="4" w:space="0" w:color="auto"/>
              <w:right w:val="single" w:sz="4" w:space="0" w:color="auto"/>
            </w:tcBorders>
            <w:vAlign w:val="center"/>
            <w:hideMark/>
          </w:tcPr>
          <w:p w14:paraId="77210CA3"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PREADY</w:t>
            </w:r>
          </w:p>
        </w:tc>
        <w:tc>
          <w:tcPr>
            <w:tcW w:w="0" w:type="auto"/>
            <w:tcBorders>
              <w:bottom w:val="single" w:sz="4" w:space="0" w:color="auto"/>
              <w:right w:val="single" w:sz="4" w:space="0" w:color="auto"/>
            </w:tcBorders>
            <w:vAlign w:val="center"/>
            <w:hideMark/>
          </w:tcPr>
          <w:p w14:paraId="49EEC61F"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Slave</w:t>
            </w:r>
          </w:p>
        </w:tc>
        <w:tc>
          <w:tcPr>
            <w:tcW w:w="0" w:type="auto"/>
            <w:tcBorders>
              <w:bottom w:val="single" w:sz="4" w:space="0" w:color="auto"/>
              <w:right w:val="single" w:sz="4" w:space="0" w:color="auto"/>
            </w:tcBorders>
            <w:vAlign w:val="center"/>
            <w:hideMark/>
          </w:tcPr>
          <w:p w14:paraId="6833654E"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Indicates slave is ready for data transfer</w:t>
            </w:r>
          </w:p>
        </w:tc>
        <w:tc>
          <w:tcPr>
            <w:tcW w:w="0" w:type="auto"/>
            <w:tcBorders>
              <w:bottom w:val="single" w:sz="4" w:space="0" w:color="auto"/>
              <w:right w:val="single" w:sz="4" w:space="0" w:color="auto"/>
            </w:tcBorders>
            <w:vAlign w:val="center"/>
            <w:hideMark/>
          </w:tcPr>
          <w:p w14:paraId="16C25D92"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7D74E69B" w14:textId="77777777" w:rsidTr="006B6E61">
        <w:trPr>
          <w:trHeight w:val="327"/>
          <w:tblCellSpacing w:w="15" w:type="dxa"/>
        </w:trPr>
        <w:tc>
          <w:tcPr>
            <w:tcW w:w="0" w:type="auto"/>
            <w:tcBorders>
              <w:left w:val="single" w:sz="4" w:space="0" w:color="auto"/>
              <w:right w:val="single" w:sz="4" w:space="0" w:color="auto"/>
            </w:tcBorders>
            <w:vAlign w:val="center"/>
            <w:hideMark/>
          </w:tcPr>
          <w:p w14:paraId="59D81805"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PSLVERR</w:t>
            </w:r>
          </w:p>
        </w:tc>
        <w:tc>
          <w:tcPr>
            <w:tcW w:w="0" w:type="auto"/>
            <w:tcBorders>
              <w:right w:val="single" w:sz="4" w:space="0" w:color="auto"/>
            </w:tcBorders>
            <w:vAlign w:val="center"/>
            <w:hideMark/>
          </w:tcPr>
          <w:p w14:paraId="521E588C"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Slave</w:t>
            </w:r>
          </w:p>
        </w:tc>
        <w:tc>
          <w:tcPr>
            <w:tcW w:w="0" w:type="auto"/>
            <w:tcBorders>
              <w:right w:val="single" w:sz="4" w:space="0" w:color="auto"/>
            </w:tcBorders>
            <w:vAlign w:val="center"/>
            <w:hideMark/>
          </w:tcPr>
          <w:p w14:paraId="7137DFC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Indicates a transfer failure</w:t>
            </w:r>
          </w:p>
        </w:tc>
        <w:tc>
          <w:tcPr>
            <w:tcW w:w="0" w:type="auto"/>
            <w:tcBorders>
              <w:right w:val="single" w:sz="4" w:space="0" w:color="auto"/>
            </w:tcBorders>
            <w:vAlign w:val="center"/>
            <w:hideMark/>
          </w:tcPr>
          <w:p w14:paraId="0791BFBA"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1</w:t>
            </w:r>
          </w:p>
        </w:tc>
      </w:tr>
      <w:tr w:rsidR="005218F9" w:rsidRPr="005218F9" w14:paraId="66DDBC10" w14:textId="77777777" w:rsidTr="006B6E61">
        <w:trPr>
          <w:trHeight w:val="327"/>
          <w:tblCellSpacing w:w="15" w:type="dxa"/>
        </w:trPr>
        <w:tc>
          <w:tcPr>
            <w:tcW w:w="0" w:type="auto"/>
            <w:tcBorders>
              <w:left w:val="single" w:sz="4" w:space="0" w:color="auto"/>
              <w:right w:val="single" w:sz="4" w:space="0" w:color="auto"/>
            </w:tcBorders>
            <w:vAlign w:val="center"/>
          </w:tcPr>
          <w:p w14:paraId="60A59F6E" w14:textId="116B51F0"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p>
        </w:tc>
        <w:tc>
          <w:tcPr>
            <w:tcW w:w="0" w:type="auto"/>
            <w:tcBorders>
              <w:right w:val="single" w:sz="4" w:space="0" w:color="auto"/>
            </w:tcBorders>
            <w:vAlign w:val="center"/>
          </w:tcPr>
          <w:p w14:paraId="4CE23AF7"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p>
        </w:tc>
        <w:tc>
          <w:tcPr>
            <w:tcW w:w="0" w:type="auto"/>
            <w:tcBorders>
              <w:right w:val="single" w:sz="4" w:space="0" w:color="auto"/>
            </w:tcBorders>
            <w:vAlign w:val="center"/>
          </w:tcPr>
          <w:p w14:paraId="1DFD072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p>
        </w:tc>
        <w:tc>
          <w:tcPr>
            <w:tcW w:w="0" w:type="auto"/>
            <w:tcBorders>
              <w:right w:val="single" w:sz="4" w:space="0" w:color="auto"/>
            </w:tcBorders>
            <w:vAlign w:val="center"/>
          </w:tcPr>
          <w:p w14:paraId="0F08FCFA"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p>
        </w:tc>
      </w:tr>
      <w:tr w:rsidR="005218F9" w:rsidRPr="005218F9" w14:paraId="6D32B763" w14:textId="77777777" w:rsidTr="006B6E61">
        <w:trPr>
          <w:trHeight w:val="341"/>
          <w:tblCellSpacing w:w="15" w:type="dxa"/>
        </w:trPr>
        <w:tc>
          <w:tcPr>
            <w:tcW w:w="0" w:type="auto"/>
            <w:tcBorders>
              <w:top w:val="single" w:sz="4" w:space="0" w:color="auto"/>
              <w:left w:val="single" w:sz="4" w:space="0" w:color="auto"/>
              <w:right w:val="single" w:sz="4" w:space="0" w:color="auto"/>
            </w:tcBorders>
            <w:vAlign w:val="center"/>
            <w:hideMark/>
          </w:tcPr>
          <w:p w14:paraId="08BFD6A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PRDATA</w:t>
            </w:r>
          </w:p>
        </w:tc>
        <w:tc>
          <w:tcPr>
            <w:tcW w:w="0" w:type="auto"/>
            <w:tcBorders>
              <w:top w:val="single" w:sz="4" w:space="0" w:color="auto"/>
              <w:right w:val="single" w:sz="4" w:space="0" w:color="auto"/>
            </w:tcBorders>
            <w:vAlign w:val="center"/>
            <w:hideMark/>
          </w:tcPr>
          <w:p w14:paraId="429B62D2"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Slave</w:t>
            </w:r>
          </w:p>
        </w:tc>
        <w:tc>
          <w:tcPr>
            <w:tcW w:w="0" w:type="auto"/>
            <w:tcBorders>
              <w:top w:val="single" w:sz="4" w:space="0" w:color="auto"/>
              <w:right w:val="single" w:sz="4" w:space="0" w:color="auto"/>
            </w:tcBorders>
            <w:vAlign w:val="center"/>
            <w:hideMark/>
          </w:tcPr>
          <w:p w14:paraId="5E2AE010"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Read data output from the slave</w:t>
            </w:r>
          </w:p>
        </w:tc>
        <w:tc>
          <w:tcPr>
            <w:tcW w:w="0" w:type="auto"/>
            <w:tcBorders>
              <w:top w:val="single" w:sz="4" w:space="0" w:color="auto"/>
              <w:right w:val="single" w:sz="4" w:space="0" w:color="auto"/>
            </w:tcBorders>
            <w:vAlign w:val="center"/>
            <w:hideMark/>
          </w:tcPr>
          <w:p w14:paraId="2DE2B47C" w14:textId="61BE3B2A" w:rsidR="00371DD8" w:rsidRPr="005218F9" w:rsidRDefault="009C1E9C"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32</w:t>
            </w:r>
          </w:p>
        </w:tc>
      </w:tr>
      <w:tr w:rsidR="005218F9" w:rsidRPr="005218F9" w14:paraId="7A444AB1" w14:textId="77777777" w:rsidTr="006B6E61">
        <w:trPr>
          <w:trHeight w:val="34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22F99"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PWDATA</w:t>
            </w:r>
          </w:p>
        </w:tc>
        <w:tc>
          <w:tcPr>
            <w:tcW w:w="0" w:type="auto"/>
            <w:tcBorders>
              <w:top w:val="single" w:sz="4" w:space="0" w:color="auto"/>
              <w:bottom w:val="single" w:sz="4" w:space="0" w:color="auto"/>
              <w:right w:val="single" w:sz="4" w:space="0" w:color="auto"/>
            </w:tcBorders>
            <w:vAlign w:val="center"/>
            <w:hideMark/>
          </w:tcPr>
          <w:p w14:paraId="47D8EA4E"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APB Master</w:t>
            </w:r>
          </w:p>
        </w:tc>
        <w:tc>
          <w:tcPr>
            <w:tcW w:w="0" w:type="auto"/>
            <w:tcBorders>
              <w:top w:val="single" w:sz="4" w:space="0" w:color="auto"/>
              <w:bottom w:val="single" w:sz="4" w:space="0" w:color="auto"/>
              <w:right w:val="single" w:sz="4" w:space="0" w:color="auto"/>
            </w:tcBorders>
            <w:vAlign w:val="center"/>
            <w:hideMark/>
          </w:tcPr>
          <w:p w14:paraId="67A1977D" w14:textId="77777777" w:rsidR="00371DD8" w:rsidRPr="005218F9" w:rsidRDefault="00371DD8"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Write data input to the slave</w:t>
            </w:r>
          </w:p>
        </w:tc>
        <w:tc>
          <w:tcPr>
            <w:tcW w:w="0" w:type="auto"/>
            <w:tcBorders>
              <w:top w:val="single" w:sz="4" w:space="0" w:color="auto"/>
              <w:bottom w:val="single" w:sz="4" w:space="0" w:color="auto"/>
              <w:right w:val="single" w:sz="4" w:space="0" w:color="auto"/>
            </w:tcBorders>
            <w:vAlign w:val="center"/>
            <w:hideMark/>
          </w:tcPr>
          <w:p w14:paraId="3D3D787E" w14:textId="37297471" w:rsidR="00371DD8" w:rsidRPr="005218F9" w:rsidRDefault="009C1E9C" w:rsidP="00371DD8">
            <w:pPr>
              <w:spacing w:before="100" w:beforeAutospacing="1" w:after="100" w:afterAutospacing="1" w:line="240" w:lineRule="auto"/>
              <w:rPr>
                <w:rFonts w:ascii="Arial" w:eastAsia="Times New Roman" w:hAnsi="Arial" w:cs="Arial"/>
                <w:color w:val="000000" w:themeColor="text1"/>
                <w:kern w:val="0"/>
                <w:sz w:val="24"/>
                <w:szCs w:val="24"/>
                <w:lang w:eastAsia="en-IN" w:bidi="ar-SA"/>
                <w14:ligatures w14:val="none"/>
              </w:rPr>
            </w:pPr>
            <w:r w:rsidRPr="005218F9">
              <w:rPr>
                <w:rFonts w:ascii="Arial" w:eastAsia="Times New Roman" w:hAnsi="Arial" w:cs="Arial"/>
                <w:color w:val="000000" w:themeColor="text1"/>
                <w:kern w:val="0"/>
                <w:sz w:val="24"/>
                <w:szCs w:val="24"/>
                <w:lang w:eastAsia="en-IN" w:bidi="ar-SA"/>
                <w14:ligatures w14:val="none"/>
              </w:rPr>
              <w:t>32</w:t>
            </w:r>
          </w:p>
        </w:tc>
      </w:tr>
    </w:tbl>
    <w:p w14:paraId="13149F8C" w14:textId="77777777" w:rsidR="00371DD8" w:rsidRPr="00505538" w:rsidRDefault="00371DD8" w:rsidP="00371DD8">
      <w:pPr>
        <w:spacing w:before="100" w:beforeAutospacing="1" w:after="100" w:afterAutospacing="1" w:line="240" w:lineRule="auto"/>
        <w:rPr>
          <w:rFonts w:ascii="Arial" w:eastAsia="Times New Roman" w:hAnsi="Arial" w:cs="Arial"/>
          <w:kern w:val="0"/>
          <w:sz w:val="24"/>
          <w:szCs w:val="24"/>
          <w:lang w:eastAsia="en-IN" w:bidi="ar-SA"/>
          <w14:ligatures w14:val="none"/>
        </w:rPr>
      </w:pPr>
    </w:p>
    <w:p w14:paraId="6791FF96" w14:textId="77777777" w:rsidR="006B6E61" w:rsidRPr="00505538" w:rsidRDefault="006B6E61" w:rsidP="00371DD8">
      <w:pPr>
        <w:spacing w:before="100" w:beforeAutospacing="1" w:after="100" w:afterAutospacing="1" w:line="240" w:lineRule="auto"/>
        <w:rPr>
          <w:rFonts w:ascii="Arial" w:eastAsia="Times New Roman" w:hAnsi="Arial" w:cs="Arial"/>
          <w:kern w:val="0"/>
          <w:sz w:val="24"/>
          <w:szCs w:val="24"/>
          <w:lang w:eastAsia="en-IN" w:bidi="ar-SA"/>
          <w14:ligatures w14:val="none"/>
        </w:rPr>
      </w:pPr>
    </w:p>
    <w:p w14:paraId="50BE3E77" w14:textId="77777777" w:rsidR="006B6E61" w:rsidRPr="00505538" w:rsidRDefault="006B6E61" w:rsidP="006B6E61">
      <w:pPr>
        <w:pStyle w:val="NormalWeb"/>
        <w:spacing w:before="60" w:beforeAutospacing="0" w:after="160" w:afterAutospacing="0"/>
        <w:ind w:left="360"/>
        <w:rPr>
          <w:rFonts w:ascii="Arial" w:hAnsi="Arial" w:cs="Arial"/>
        </w:rPr>
      </w:pPr>
      <w:r w:rsidRPr="00505538">
        <w:rPr>
          <w:rFonts w:ascii="Arial" w:hAnsi="Arial" w:cs="Arial"/>
          <w:b/>
          <w:bCs/>
          <w:color w:val="000000"/>
          <w:sz w:val="44"/>
          <w:szCs w:val="44"/>
        </w:rPr>
        <w:t xml:space="preserve">CHAPTER 2 - </w:t>
      </w:r>
      <w:r w:rsidRPr="00505538">
        <w:rPr>
          <w:rFonts w:ascii="Arial" w:hAnsi="Arial" w:cs="Arial"/>
          <w:b/>
          <w:bCs/>
          <w:color w:val="000000"/>
          <w:sz w:val="32"/>
          <w:szCs w:val="32"/>
          <w:u w:val="single"/>
        </w:rPr>
        <w:t>VERIFICATION ARCHITECTURE</w:t>
      </w:r>
    </w:p>
    <w:p w14:paraId="40B432FD" w14:textId="66697DC9" w:rsidR="006B6E61" w:rsidRPr="006B6E61" w:rsidRDefault="005218F9" w:rsidP="006B6E61">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Pr>
          <w:noProof/>
        </w:rPr>
        <w:drawing>
          <wp:inline distT="0" distB="0" distL="0" distR="0" wp14:anchorId="27C273C6" wp14:editId="2527C756">
            <wp:extent cx="6110994" cy="3558540"/>
            <wp:effectExtent l="0" t="0" r="4445" b="3810"/>
            <wp:docPr id="628026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865" cy="3561377"/>
                    </a:xfrm>
                    <a:prstGeom prst="rect">
                      <a:avLst/>
                    </a:prstGeom>
                    <a:noFill/>
                    <a:ln>
                      <a:noFill/>
                    </a:ln>
                  </pic:spPr>
                </pic:pic>
              </a:graphicData>
            </a:graphic>
          </wp:inline>
        </w:drawing>
      </w:r>
    </w:p>
    <w:p w14:paraId="0D04267A" w14:textId="77C2DC7C" w:rsidR="006B6E61" w:rsidRPr="00505538" w:rsidRDefault="006B6E61"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
    <w:p w14:paraId="06350B11" w14:textId="77777777" w:rsidR="006B6E61" w:rsidRPr="00505538" w:rsidRDefault="006B6E61"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
    <w:p w14:paraId="5A1B6EFD" w14:textId="3F124A26" w:rsidR="006B6E61" w:rsidRPr="00505538" w:rsidRDefault="006B6E61" w:rsidP="006B6E61">
      <w:pPr>
        <w:pStyle w:val="NormalWeb"/>
        <w:spacing w:before="0" w:beforeAutospacing="0" w:after="0" w:afterAutospacing="0"/>
        <w:rPr>
          <w:rFonts w:ascii="Arial" w:hAnsi="Arial" w:cs="Arial"/>
          <w:color w:val="000000"/>
          <w:sz w:val="22"/>
          <w:szCs w:val="22"/>
        </w:rPr>
      </w:pPr>
      <w:r w:rsidRPr="00505538">
        <w:rPr>
          <w:rFonts w:ascii="Arial" w:hAnsi="Arial" w:cs="Arial"/>
          <w:color w:val="000000"/>
          <w:sz w:val="22"/>
          <w:szCs w:val="22"/>
        </w:rPr>
        <w:t>The figure shows the verification architecture for an APB slave built using a UVM testbench approach.</w:t>
      </w:r>
    </w:p>
    <w:p w14:paraId="6C1AD4C7" w14:textId="77777777" w:rsidR="006B6E61" w:rsidRPr="00505538" w:rsidRDefault="006B6E61" w:rsidP="006B6E61">
      <w:pPr>
        <w:pStyle w:val="NormalWeb"/>
        <w:spacing w:before="0" w:beforeAutospacing="0" w:after="0" w:afterAutospacing="0"/>
        <w:rPr>
          <w:rFonts w:ascii="Arial" w:hAnsi="Arial" w:cs="Arial"/>
          <w:color w:val="000000"/>
          <w:sz w:val="22"/>
          <w:szCs w:val="22"/>
        </w:rPr>
      </w:pPr>
    </w:p>
    <w:p w14:paraId="575FA778" w14:textId="77777777" w:rsidR="006B6E61" w:rsidRPr="00505538" w:rsidRDefault="006B6E61" w:rsidP="006B6E61">
      <w:pPr>
        <w:pStyle w:val="NormalWeb"/>
        <w:spacing w:before="0" w:beforeAutospacing="0" w:after="0" w:afterAutospacing="0"/>
        <w:rPr>
          <w:rFonts w:ascii="Arial" w:hAnsi="Arial" w:cs="Arial"/>
        </w:rPr>
      </w:pPr>
      <w:r w:rsidRPr="00505538">
        <w:rPr>
          <w:rFonts w:ascii="Arial" w:hAnsi="Arial" w:cs="Arial"/>
          <w:color w:val="000000"/>
          <w:sz w:val="22"/>
          <w:szCs w:val="22"/>
        </w:rPr>
        <w:t>Key Components:</w:t>
      </w:r>
    </w:p>
    <w:p w14:paraId="212167E4" w14:textId="6C257C3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Sequence Item</w:t>
      </w:r>
      <w:r w:rsidRPr="005218F9">
        <w:rPr>
          <w:rFonts w:ascii="Arial" w:hAnsi="Arial" w:cs="Arial"/>
        </w:rPr>
        <w:t xml:space="preserve"> – A user-defined transaction class that holds all the required fields for a single APB operation, such as address, data, and control information.</w:t>
      </w:r>
    </w:p>
    <w:p w14:paraId="1E71D58E" w14:textId="77777777" w:rsidR="005218F9" w:rsidRPr="005218F9" w:rsidRDefault="005218F9" w:rsidP="005218F9">
      <w:pPr>
        <w:pStyle w:val="NormalWeb"/>
        <w:ind w:left="720"/>
        <w:rPr>
          <w:rFonts w:ascii="Arial" w:hAnsi="Arial" w:cs="Arial"/>
        </w:rPr>
      </w:pPr>
    </w:p>
    <w:p w14:paraId="3E418589" w14:textId="7777777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Sequence</w:t>
      </w:r>
      <w:r w:rsidRPr="005218F9">
        <w:rPr>
          <w:rFonts w:ascii="Arial" w:hAnsi="Arial" w:cs="Arial"/>
        </w:rPr>
        <w:t xml:space="preserve"> – Produces a stream of sequence items that serve as stimulus for the DUT. The test triggers the sequence to start generating transactions.</w:t>
      </w:r>
    </w:p>
    <w:p w14:paraId="67F9496E" w14:textId="77777777" w:rsidR="005218F9" w:rsidRDefault="005218F9" w:rsidP="005218F9">
      <w:pPr>
        <w:pStyle w:val="ListParagraph"/>
        <w:rPr>
          <w:rFonts w:ascii="Arial" w:hAnsi="Arial" w:cs="Arial"/>
        </w:rPr>
      </w:pPr>
    </w:p>
    <w:p w14:paraId="61C89B43" w14:textId="77777777" w:rsidR="005218F9" w:rsidRDefault="005218F9" w:rsidP="005218F9">
      <w:pPr>
        <w:pStyle w:val="NormalWeb"/>
        <w:ind w:left="720"/>
        <w:rPr>
          <w:rFonts w:ascii="Arial" w:hAnsi="Arial" w:cs="Arial"/>
        </w:rPr>
      </w:pPr>
    </w:p>
    <w:p w14:paraId="435D6B8C" w14:textId="77777777" w:rsidR="005218F9" w:rsidRDefault="005218F9" w:rsidP="005218F9">
      <w:pPr>
        <w:pStyle w:val="NormalWeb"/>
        <w:numPr>
          <w:ilvl w:val="0"/>
          <w:numId w:val="3"/>
        </w:numPr>
        <w:rPr>
          <w:rFonts w:ascii="Arial" w:hAnsi="Arial" w:cs="Arial"/>
        </w:rPr>
      </w:pPr>
      <w:r w:rsidRPr="005218F9">
        <w:rPr>
          <w:rFonts w:ascii="Arial" w:hAnsi="Arial" w:cs="Arial"/>
        </w:rPr>
        <w:lastRenderedPageBreak/>
        <w:t xml:space="preserve">  </w:t>
      </w:r>
      <w:r w:rsidRPr="005218F9">
        <w:rPr>
          <w:rStyle w:val="Strong"/>
          <w:rFonts w:ascii="Arial" w:eastAsiaTheme="majorEastAsia" w:hAnsi="Arial" w:cs="Arial"/>
        </w:rPr>
        <w:t>Sequencer</w:t>
      </w:r>
      <w:r w:rsidRPr="005218F9">
        <w:rPr>
          <w:rFonts w:ascii="Arial" w:hAnsi="Arial" w:cs="Arial"/>
        </w:rPr>
        <w:t xml:space="preserve"> – Serves as the communication channel between the sequence and the driver. It forwards sequence items to the driver using a TLM interface and ensures proper handshaking.</w:t>
      </w:r>
    </w:p>
    <w:p w14:paraId="78498B84" w14:textId="77777777" w:rsidR="005218F9" w:rsidRDefault="005218F9" w:rsidP="005218F9">
      <w:pPr>
        <w:pStyle w:val="NormalWeb"/>
        <w:ind w:left="720"/>
        <w:rPr>
          <w:rFonts w:ascii="Arial" w:hAnsi="Arial" w:cs="Arial"/>
        </w:rPr>
      </w:pPr>
    </w:p>
    <w:p w14:paraId="22DB0062" w14:textId="77777777" w:rsidR="005218F9" w:rsidRDefault="005218F9" w:rsidP="005218F9">
      <w:pPr>
        <w:pStyle w:val="NormalWeb"/>
        <w:numPr>
          <w:ilvl w:val="0"/>
          <w:numId w:val="3"/>
        </w:numPr>
        <w:rPr>
          <w:rFonts w:ascii="Arial" w:hAnsi="Arial" w:cs="Arial"/>
        </w:rPr>
      </w:pPr>
      <w:r w:rsidRPr="005218F9">
        <w:rPr>
          <w:rFonts w:ascii="Arial" w:hAnsi="Arial" w:cs="Arial"/>
        </w:rPr>
        <w:t xml:space="preserve"> </w:t>
      </w:r>
      <w:r w:rsidRPr="005218F9">
        <w:rPr>
          <w:rStyle w:val="Strong"/>
          <w:rFonts w:ascii="Arial" w:eastAsiaTheme="majorEastAsia" w:hAnsi="Arial" w:cs="Arial"/>
        </w:rPr>
        <w:t>Driver</w:t>
      </w:r>
      <w:r w:rsidRPr="005218F9">
        <w:rPr>
          <w:rFonts w:ascii="Arial" w:hAnsi="Arial" w:cs="Arial"/>
        </w:rPr>
        <w:t xml:space="preserve"> – Receives transactions from the sequencer and translates them into pin-level APB signal activities. It drives the DUT through the APB interface</w:t>
      </w:r>
    </w:p>
    <w:p w14:paraId="13205700" w14:textId="77777777" w:rsidR="005218F9" w:rsidRDefault="005218F9" w:rsidP="005218F9">
      <w:pPr>
        <w:pStyle w:val="NormalWeb"/>
        <w:ind w:left="720"/>
        <w:rPr>
          <w:rFonts w:ascii="Arial" w:hAnsi="Arial" w:cs="Arial"/>
        </w:rPr>
      </w:pPr>
    </w:p>
    <w:p w14:paraId="6DCD349D" w14:textId="042BE41E" w:rsidR="005218F9" w:rsidRPr="005218F9" w:rsidRDefault="005218F9" w:rsidP="005218F9">
      <w:pPr>
        <w:pStyle w:val="NormalWeb"/>
        <w:numPr>
          <w:ilvl w:val="0"/>
          <w:numId w:val="3"/>
        </w:numPr>
        <w:rPr>
          <w:rFonts w:ascii="Arial" w:hAnsi="Arial" w:cs="Arial"/>
        </w:rPr>
      </w:pPr>
      <w:r w:rsidRPr="005218F9">
        <w:rPr>
          <w:rFonts w:ascii="Arial" w:hAnsi="Arial" w:cs="Arial"/>
        </w:rPr>
        <w:t xml:space="preserve"> </w:t>
      </w:r>
      <w:r w:rsidRPr="005218F9">
        <w:rPr>
          <w:rStyle w:val="Strong"/>
          <w:rFonts w:ascii="Arial" w:eastAsiaTheme="majorEastAsia" w:hAnsi="Arial" w:cs="Arial"/>
        </w:rPr>
        <w:t>Monitor</w:t>
      </w:r>
      <w:r w:rsidRPr="005218F9">
        <w:rPr>
          <w:rFonts w:ascii="Arial" w:hAnsi="Arial" w:cs="Arial"/>
        </w:rPr>
        <w:t xml:space="preserve"> – Observes DUT signal activity using the virtual interface.</w:t>
      </w:r>
    </w:p>
    <w:p w14:paraId="3C5835AE" w14:textId="77777777" w:rsidR="005218F9" w:rsidRDefault="005218F9" w:rsidP="005218F9">
      <w:pPr>
        <w:pStyle w:val="NormalWeb"/>
        <w:ind w:left="720"/>
        <w:rPr>
          <w:rFonts w:ascii="Arial" w:hAnsi="Arial" w:cs="Arial"/>
        </w:rPr>
      </w:pPr>
      <w:r w:rsidRPr="005218F9">
        <w:rPr>
          <w:rFonts w:ascii="Arial" w:hAnsi="Arial" w:cs="Arial"/>
        </w:rPr>
        <w:t xml:space="preserve">The </w:t>
      </w:r>
      <w:r w:rsidRPr="005218F9">
        <w:rPr>
          <w:rStyle w:val="Strong"/>
          <w:rFonts w:ascii="Arial" w:eastAsiaTheme="majorEastAsia" w:hAnsi="Arial" w:cs="Arial"/>
        </w:rPr>
        <w:t>active monitor</w:t>
      </w:r>
      <w:r w:rsidRPr="005218F9">
        <w:rPr>
          <w:rFonts w:ascii="Arial" w:hAnsi="Arial" w:cs="Arial"/>
        </w:rPr>
        <w:t xml:space="preserve"> captures the APB inputs driven to the DUT.</w:t>
      </w:r>
    </w:p>
    <w:p w14:paraId="4864F5AF" w14:textId="77777777" w:rsidR="005218F9" w:rsidRDefault="005218F9" w:rsidP="005218F9">
      <w:pPr>
        <w:pStyle w:val="NormalWeb"/>
        <w:ind w:left="720"/>
        <w:rPr>
          <w:rFonts w:ascii="Arial" w:hAnsi="Arial" w:cs="Arial"/>
        </w:rPr>
      </w:pPr>
      <w:r w:rsidRPr="005218F9">
        <w:rPr>
          <w:rFonts w:ascii="Arial" w:hAnsi="Arial" w:cs="Arial"/>
        </w:rPr>
        <w:t xml:space="preserve">The </w:t>
      </w:r>
      <w:r w:rsidRPr="005218F9">
        <w:rPr>
          <w:rStyle w:val="Strong"/>
          <w:rFonts w:ascii="Arial" w:eastAsiaTheme="majorEastAsia" w:hAnsi="Arial" w:cs="Arial"/>
        </w:rPr>
        <w:t>passive monitor</w:t>
      </w:r>
      <w:r w:rsidRPr="005218F9">
        <w:rPr>
          <w:rFonts w:ascii="Arial" w:hAnsi="Arial" w:cs="Arial"/>
        </w:rPr>
        <w:t xml:space="preserve"> captures the DUT's output responses.</w:t>
      </w:r>
    </w:p>
    <w:p w14:paraId="220E70D9" w14:textId="77777777" w:rsidR="005218F9" w:rsidRDefault="005218F9" w:rsidP="005218F9">
      <w:pPr>
        <w:pStyle w:val="NormalWeb"/>
        <w:ind w:left="720"/>
        <w:rPr>
          <w:rFonts w:ascii="Arial" w:hAnsi="Arial" w:cs="Arial"/>
        </w:rPr>
      </w:pPr>
      <w:r w:rsidRPr="005218F9">
        <w:rPr>
          <w:rFonts w:ascii="Arial" w:hAnsi="Arial" w:cs="Arial"/>
        </w:rPr>
        <w:br/>
        <w:t>Both convert observed signal activity back into transaction objects and publish them through TLM analysis ports.</w:t>
      </w:r>
    </w:p>
    <w:p w14:paraId="16389FC4" w14:textId="7777777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Agent</w:t>
      </w:r>
      <w:r w:rsidRPr="005218F9">
        <w:rPr>
          <w:rFonts w:ascii="Arial" w:hAnsi="Arial" w:cs="Arial"/>
        </w:rPr>
        <w:t xml:space="preserve"> – A modular UVM component that groups related verification elements.</w:t>
      </w:r>
    </w:p>
    <w:p w14:paraId="2E2272E6" w14:textId="166E0814" w:rsidR="005218F9" w:rsidRPr="005218F9" w:rsidRDefault="005218F9" w:rsidP="005218F9">
      <w:pPr>
        <w:pStyle w:val="NormalWeb"/>
        <w:ind w:left="720"/>
        <w:rPr>
          <w:rFonts w:ascii="Arial" w:hAnsi="Arial" w:cs="Arial"/>
        </w:rPr>
      </w:pPr>
      <w:r w:rsidRPr="005218F9">
        <w:rPr>
          <w:rFonts w:ascii="Arial" w:hAnsi="Arial" w:cs="Arial"/>
        </w:rPr>
        <w:t xml:space="preserve">The </w:t>
      </w:r>
      <w:r w:rsidRPr="005218F9">
        <w:rPr>
          <w:rStyle w:val="Strong"/>
          <w:rFonts w:ascii="Arial" w:eastAsiaTheme="majorEastAsia" w:hAnsi="Arial" w:cs="Arial"/>
        </w:rPr>
        <w:t>active agent</w:t>
      </w:r>
      <w:r w:rsidRPr="005218F9">
        <w:rPr>
          <w:rFonts w:ascii="Arial" w:hAnsi="Arial" w:cs="Arial"/>
        </w:rPr>
        <w:t xml:space="preserve"> contains the sequencer, driver, and an input monitor.</w:t>
      </w:r>
    </w:p>
    <w:p w14:paraId="58928A5F" w14:textId="77777777" w:rsidR="005218F9" w:rsidRDefault="005218F9" w:rsidP="005218F9">
      <w:pPr>
        <w:pStyle w:val="NormalWeb"/>
        <w:ind w:left="720"/>
        <w:rPr>
          <w:rFonts w:ascii="Arial" w:hAnsi="Arial" w:cs="Arial"/>
        </w:rPr>
      </w:pPr>
      <w:r w:rsidRPr="005218F9">
        <w:rPr>
          <w:rFonts w:ascii="Arial" w:hAnsi="Arial" w:cs="Arial"/>
        </w:rPr>
        <w:t xml:space="preserve">The </w:t>
      </w:r>
      <w:r w:rsidRPr="005218F9">
        <w:rPr>
          <w:rStyle w:val="Strong"/>
          <w:rFonts w:ascii="Arial" w:eastAsiaTheme="majorEastAsia" w:hAnsi="Arial" w:cs="Arial"/>
        </w:rPr>
        <w:t>passive agent</w:t>
      </w:r>
      <w:r w:rsidRPr="005218F9">
        <w:rPr>
          <w:rFonts w:ascii="Arial" w:hAnsi="Arial" w:cs="Arial"/>
        </w:rPr>
        <w:t xml:space="preserve"> contains only the monitor that tracks output responses.</w:t>
      </w:r>
    </w:p>
    <w:p w14:paraId="3729035A" w14:textId="7777777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Scoreboard</w:t>
      </w:r>
      <w:r w:rsidRPr="005218F9">
        <w:rPr>
          <w:rFonts w:ascii="Arial" w:hAnsi="Arial" w:cs="Arial"/>
        </w:rPr>
        <w:t xml:space="preserve"> – Receives monitored transactions and compares the DUT’s output with expected results to detect mismatches.</w:t>
      </w:r>
    </w:p>
    <w:p w14:paraId="2C269D61" w14:textId="77777777" w:rsidR="005218F9" w:rsidRDefault="005218F9" w:rsidP="005218F9">
      <w:pPr>
        <w:pStyle w:val="NormalWeb"/>
        <w:ind w:left="720"/>
        <w:rPr>
          <w:rFonts w:ascii="Arial" w:hAnsi="Arial" w:cs="Arial"/>
        </w:rPr>
      </w:pPr>
    </w:p>
    <w:p w14:paraId="3A780F2E" w14:textId="102E36DB"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Subscriber</w:t>
      </w:r>
      <w:r w:rsidRPr="005218F9">
        <w:rPr>
          <w:rFonts w:ascii="Arial" w:hAnsi="Arial" w:cs="Arial"/>
        </w:rPr>
        <w:t xml:space="preserve"> – Collects functional coverage information. It connects to analysis ports from both active and passive monitors to ensure all required scenarios are covered.</w:t>
      </w:r>
    </w:p>
    <w:p w14:paraId="5C27D7A7" w14:textId="77777777" w:rsidR="005218F9" w:rsidRPr="005218F9" w:rsidRDefault="005218F9" w:rsidP="005218F9">
      <w:pPr>
        <w:pStyle w:val="NormalWeb"/>
        <w:rPr>
          <w:rStyle w:val="Strong"/>
          <w:rFonts w:ascii="Arial" w:hAnsi="Arial" w:cs="Arial"/>
          <w:b w:val="0"/>
          <w:bCs w:val="0"/>
        </w:rPr>
      </w:pPr>
    </w:p>
    <w:p w14:paraId="6E8ECC80" w14:textId="7777777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Environment</w:t>
      </w:r>
      <w:r w:rsidRPr="005218F9">
        <w:rPr>
          <w:rFonts w:ascii="Arial" w:hAnsi="Arial" w:cs="Arial"/>
        </w:rPr>
        <w:t xml:space="preserve"> – A higher-level container that instantiates and connects all verification components, including agents, the scoreboard, and subscriber.</w:t>
      </w:r>
    </w:p>
    <w:p w14:paraId="774845D4" w14:textId="77777777" w:rsidR="005218F9" w:rsidRDefault="005218F9" w:rsidP="005218F9">
      <w:pPr>
        <w:pStyle w:val="ListParagraph"/>
        <w:rPr>
          <w:rStyle w:val="Strong"/>
          <w:rFonts w:ascii="Arial" w:eastAsiaTheme="majorEastAsia" w:hAnsi="Arial" w:cs="Arial"/>
        </w:rPr>
      </w:pPr>
    </w:p>
    <w:p w14:paraId="2875CB50" w14:textId="77777777" w:rsidR="005218F9" w:rsidRDefault="005218F9" w:rsidP="005218F9">
      <w:pPr>
        <w:pStyle w:val="NormalWeb"/>
        <w:numPr>
          <w:ilvl w:val="0"/>
          <w:numId w:val="3"/>
        </w:numPr>
        <w:rPr>
          <w:rFonts w:ascii="Arial" w:hAnsi="Arial" w:cs="Arial"/>
        </w:rPr>
      </w:pPr>
      <w:r w:rsidRPr="005218F9">
        <w:rPr>
          <w:rStyle w:val="Strong"/>
          <w:rFonts w:ascii="Arial" w:eastAsiaTheme="majorEastAsia" w:hAnsi="Arial" w:cs="Arial"/>
        </w:rPr>
        <w:t>Test</w:t>
      </w:r>
      <w:r w:rsidRPr="005218F9">
        <w:rPr>
          <w:rFonts w:ascii="Arial" w:hAnsi="Arial" w:cs="Arial"/>
        </w:rPr>
        <w:t xml:space="preserve"> – The top-level UVM class that builds the environment, configures components, and launches sequences that generate stimulus.</w:t>
      </w:r>
    </w:p>
    <w:p w14:paraId="4A0572D6" w14:textId="77777777" w:rsidR="005218F9" w:rsidRDefault="005218F9" w:rsidP="005218F9">
      <w:pPr>
        <w:pStyle w:val="ListParagraph"/>
        <w:rPr>
          <w:rFonts w:ascii="Arial" w:hAnsi="Arial" w:cs="Arial"/>
        </w:rPr>
      </w:pPr>
    </w:p>
    <w:p w14:paraId="7EE42E89" w14:textId="77777777" w:rsidR="005218F9" w:rsidRDefault="005218F9" w:rsidP="005218F9">
      <w:pPr>
        <w:pStyle w:val="NormalWeb"/>
        <w:numPr>
          <w:ilvl w:val="0"/>
          <w:numId w:val="3"/>
        </w:numPr>
        <w:rPr>
          <w:rFonts w:ascii="Arial" w:hAnsi="Arial" w:cs="Arial"/>
        </w:rPr>
      </w:pPr>
      <w:r w:rsidRPr="005218F9">
        <w:rPr>
          <w:rFonts w:ascii="Arial" w:hAnsi="Arial" w:cs="Arial"/>
        </w:rPr>
        <w:t xml:space="preserve"> </w:t>
      </w:r>
      <w:r w:rsidRPr="005218F9">
        <w:rPr>
          <w:rStyle w:val="Strong"/>
          <w:rFonts w:ascii="Arial" w:eastAsiaTheme="majorEastAsia" w:hAnsi="Arial" w:cs="Arial"/>
        </w:rPr>
        <w:t>Top Module</w:t>
      </w:r>
      <w:r w:rsidRPr="005218F9">
        <w:rPr>
          <w:rFonts w:ascii="Arial" w:hAnsi="Arial" w:cs="Arial"/>
        </w:rPr>
        <w:t xml:space="preserve"> – Instantiates the DUT and interface, connects everything to the UVM testbench, and starts the UVM phase flow.</w:t>
      </w:r>
    </w:p>
    <w:p w14:paraId="12DA2E51" w14:textId="77777777" w:rsidR="005218F9" w:rsidRDefault="005218F9" w:rsidP="005218F9">
      <w:pPr>
        <w:pStyle w:val="ListParagraph"/>
        <w:rPr>
          <w:rFonts w:ascii="Arial" w:hAnsi="Arial" w:cs="Arial"/>
        </w:rPr>
      </w:pPr>
    </w:p>
    <w:p w14:paraId="263EE391" w14:textId="2F2378F5" w:rsidR="005218F9" w:rsidRPr="005218F9" w:rsidRDefault="005218F9" w:rsidP="005218F9">
      <w:pPr>
        <w:pStyle w:val="NormalWeb"/>
        <w:numPr>
          <w:ilvl w:val="0"/>
          <w:numId w:val="3"/>
        </w:numPr>
        <w:rPr>
          <w:rFonts w:ascii="Arial" w:hAnsi="Arial" w:cs="Arial"/>
        </w:rPr>
      </w:pPr>
      <w:r w:rsidRPr="005218F9">
        <w:rPr>
          <w:rFonts w:ascii="Arial" w:hAnsi="Arial" w:cs="Arial"/>
        </w:rPr>
        <w:t xml:space="preserve">  </w:t>
      </w:r>
      <w:r w:rsidRPr="005218F9">
        <w:rPr>
          <w:rStyle w:val="Strong"/>
          <w:rFonts w:ascii="Arial" w:eastAsiaTheme="majorEastAsia" w:hAnsi="Arial" w:cs="Arial"/>
        </w:rPr>
        <w:t>Interface</w:t>
      </w:r>
      <w:r w:rsidRPr="005218F9">
        <w:rPr>
          <w:rFonts w:ascii="Arial" w:hAnsi="Arial" w:cs="Arial"/>
        </w:rPr>
        <w:t xml:space="preserve"> – Provides the connection between the DUT and the testbench elements, exposing the APB signals to the driver and monitors via the virtual interface.</w:t>
      </w:r>
    </w:p>
    <w:p w14:paraId="49FD48EA" w14:textId="77777777" w:rsidR="006B6E61" w:rsidRPr="005218F9" w:rsidRDefault="006B6E61" w:rsidP="006B6E61">
      <w:pPr>
        <w:pStyle w:val="NormalWeb"/>
        <w:spacing w:before="60" w:beforeAutospacing="0" w:after="160" w:afterAutospacing="0"/>
        <w:rPr>
          <w:rFonts w:ascii="Arial" w:hAnsi="Arial" w:cs="Arial"/>
          <w:b/>
          <w:bCs/>
          <w:color w:val="000000"/>
          <w:sz w:val="44"/>
          <w:szCs w:val="44"/>
        </w:rPr>
      </w:pPr>
    </w:p>
    <w:p w14:paraId="661A8338"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14EE8D95"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6D8646DD"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289880D3"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063A9AA7"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203D0BED"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3A0B7501"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31BA27B7"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07039D9A"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1631D33D"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52710A0F" w14:textId="77777777" w:rsidR="006B6E61" w:rsidRDefault="006B6E61" w:rsidP="006B6E61">
      <w:pPr>
        <w:pStyle w:val="NormalWeb"/>
        <w:spacing w:before="60" w:beforeAutospacing="0" w:after="160" w:afterAutospacing="0"/>
        <w:rPr>
          <w:rFonts w:ascii="Arial" w:hAnsi="Arial" w:cs="Arial"/>
          <w:b/>
          <w:bCs/>
          <w:color w:val="000000"/>
          <w:sz w:val="44"/>
          <w:szCs w:val="44"/>
        </w:rPr>
      </w:pPr>
    </w:p>
    <w:p w14:paraId="554056F8" w14:textId="77777777" w:rsidR="005218F9" w:rsidRDefault="005218F9" w:rsidP="006B6E61">
      <w:pPr>
        <w:pStyle w:val="NormalWeb"/>
        <w:spacing w:before="60" w:beforeAutospacing="0" w:after="160" w:afterAutospacing="0"/>
        <w:rPr>
          <w:rFonts w:ascii="Arial" w:hAnsi="Arial" w:cs="Arial"/>
          <w:b/>
          <w:bCs/>
          <w:color w:val="000000"/>
          <w:sz w:val="44"/>
          <w:szCs w:val="44"/>
        </w:rPr>
      </w:pPr>
    </w:p>
    <w:p w14:paraId="0458E246" w14:textId="77777777" w:rsidR="005218F9" w:rsidRDefault="005218F9" w:rsidP="006B6E61">
      <w:pPr>
        <w:pStyle w:val="NormalWeb"/>
        <w:spacing w:before="60" w:beforeAutospacing="0" w:after="160" w:afterAutospacing="0"/>
        <w:rPr>
          <w:rFonts w:ascii="Arial" w:hAnsi="Arial" w:cs="Arial"/>
          <w:b/>
          <w:bCs/>
          <w:color w:val="000000"/>
          <w:sz w:val="44"/>
          <w:szCs w:val="44"/>
        </w:rPr>
      </w:pPr>
    </w:p>
    <w:p w14:paraId="08B60B19" w14:textId="77777777" w:rsidR="005218F9" w:rsidRDefault="005218F9" w:rsidP="006B6E61">
      <w:pPr>
        <w:pStyle w:val="NormalWeb"/>
        <w:spacing w:before="60" w:beforeAutospacing="0" w:after="160" w:afterAutospacing="0"/>
        <w:rPr>
          <w:rFonts w:ascii="Arial" w:hAnsi="Arial" w:cs="Arial"/>
          <w:b/>
          <w:bCs/>
          <w:color w:val="000000"/>
          <w:sz w:val="44"/>
          <w:szCs w:val="44"/>
        </w:rPr>
      </w:pPr>
    </w:p>
    <w:p w14:paraId="526E941F" w14:textId="77777777" w:rsidR="005218F9" w:rsidRDefault="005218F9" w:rsidP="006B6E61">
      <w:pPr>
        <w:pStyle w:val="NormalWeb"/>
        <w:spacing w:before="60" w:beforeAutospacing="0" w:after="160" w:afterAutospacing="0"/>
        <w:rPr>
          <w:rFonts w:ascii="Arial" w:hAnsi="Arial" w:cs="Arial"/>
          <w:b/>
          <w:bCs/>
          <w:color w:val="000000"/>
          <w:sz w:val="44"/>
          <w:szCs w:val="44"/>
        </w:rPr>
      </w:pPr>
    </w:p>
    <w:p w14:paraId="529DFFA2" w14:textId="77777777" w:rsidR="005218F9" w:rsidRPr="00505538" w:rsidRDefault="005218F9" w:rsidP="006B6E61">
      <w:pPr>
        <w:pStyle w:val="NormalWeb"/>
        <w:spacing w:before="60" w:beforeAutospacing="0" w:after="160" w:afterAutospacing="0"/>
        <w:rPr>
          <w:rFonts w:ascii="Arial" w:hAnsi="Arial" w:cs="Arial"/>
          <w:b/>
          <w:bCs/>
          <w:color w:val="000000"/>
          <w:sz w:val="44"/>
          <w:szCs w:val="44"/>
        </w:rPr>
      </w:pPr>
    </w:p>
    <w:p w14:paraId="541084AC"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3C72FF40" w14:textId="77777777" w:rsidR="006B6E61" w:rsidRPr="00505538" w:rsidRDefault="006B6E61" w:rsidP="006B6E61">
      <w:pPr>
        <w:pStyle w:val="NormalWeb"/>
        <w:spacing w:before="60" w:beforeAutospacing="0" w:after="160" w:afterAutospacing="0"/>
        <w:rPr>
          <w:rFonts w:ascii="Arial" w:hAnsi="Arial" w:cs="Arial"/>
          <w:b/>
          <w:bCs/>
          <w:color w:val="000000"/>
          <w:sz w:val="44"/>
          <w:szCs w:val="44"/>
        </w:rPr>
      </w:pPr>
    </w:p>
    <w:p w14:paraId="3E5EE02B" w14:textId="077C0907" w:rsidR="006B6E61" w:rsidRPr="00505538" w:rsidRDefault="006B6E61" w:rsidP="006B6E61">
      <w:pPr>
        <w:pStyle w:val="NormalWeb"/>
        <w:spacing w:before="60" w:beforeAutospacing="0" w:after="160" w:afterAutospacing="0"/>
        <w:rPr>
          <w:rFonts w:ascii="Arial" w:hAnsi="Arial" w:cs="Arial"/>
        </w:rPr>
      </w:pPr>
      <w:r w:rsidRPr="00505538">
        <w:rPr>
          <w:rFonts w:ascii="Arial" w:hAnsi="Arial" w:cs="Arial"/>
          <w:b/>
          <w:bCs/>
          <w:color w:val="000000"/>
          <w:sz w:val="44"/>
          <w:szCs w:val="44"/>
        </w:rPr>
        <w:t xml:space="preserve">CHAPTER 3 - </w:t>
      </w:r>
      <w:r w:rsidRPr="00505538">
        <w:rPr>
          <w:rFonts w:ascii="Arial" w:hAnsi="Arial" w:cs="Arial"/>
          <w:b/>
          <w:bCs/>
          <w:color w:val="000000"/>
          <w:sz w:val="32"/>
          <w:szCs w:val="32"/>
          <w:u w:val="single"/>
        </w:rPr>
        <w:t>RESULT</w:t>
      </w:r>
    </w:p>
    <w:p w14:paraId="734F617F" w14:textId="3C685303" w:rsidR="006B6E61" w:rsidRDefault="000439E3"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sidRPr="00505538">
        <w:rPr>
          <w:rFonts w:ascii="Arial" w:eastAsia="Times New Roman" w:hAnsi="Arial" w:cs="Arial"/>
          <w:b/>
          <w:bCs/>
          <w:kern w:val="0"/>
          <w:sz w:val="24"/>
          <w:szCs w:val="24"/>
          <w:lang w:eastAsia="en-IN" w:bidi="ar-SA"/>
          <w14:ligatures w14:val="none"/>
        </w:rPr>
        <w:t>Waveforms:</w:t>
      </w:r>
    </w:p>
    <w:p w14:paraId="2CB3F5AE" w14:textId="058405E4" w:rsidR="00B5183D" w:rsidRPr="00505538" w:rsidRDefault="00B5183D"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Pr>
          <w:rFonts w:ascii="Arial" w:eastAsia="Times New Roman" w:hAnsi="Arial" w:cs="Arial"/>
          <w:b/>
          <w:bCs/>
          <w:kern w:val="0"/>
          <w:sz w:val="24"/>
          <w:szCs w:val="24"/>
          <w:lang w:eastAsia="en-IN" w:bidi="ar-SA"/>
          <w14:ligatures w14:val="none"/>
        </w:rPr>
        <w:t>Write</w:t>
      </w:r>
    </w:p>
    <w:p w14:paraId="5E1683CB" w14:textId="0C518057" w:rsidR="000439E3" w:rsidRPr="00505538" w:rsidRDefault="00B5183D"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sidRPr="00B5183D">
        <w:rPr>
          <w:rFonts w:ascii="Arial" w:eastAsia="Times New Roman" w:hAnsi="Arial" w:cs="Arial"/>
          <w:b/>
          <w:bCs/>
          <w:noProof/>
          <w:kern w:val="0"/>
          <w:sz w:val="24"/>
          <w:szCs w:val="24"/>
          <w:lang w:eastAsia="en-IN" w:bidi="ar-SA"/>
          <w14:ligatures w14:val="none"/>
        </w:rPr>
        <w:drawing>
          <wp:inline distT="0" distB="0" distL="0" distR="0" wp14:anchorId="2DB52E19" wp14:editId="097C0075">
            <wp:extent cx="6495850" cy="3220720"/>
            <wp:effectExtent l="0" t="0" r="635" b="0"/>
            <wp:docPr id="129622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6407" name=""/>
                    <pic:cNvPicPr/>
                  </pic:nvPicPr>
                  <pic:blipFill>
                    <a:blip r:embed="rId8"/>
                    <a:stretch>
                      <a:fillRect/>
                    </a:stretch>
                  </pic:blipFill>
                  <pic:spPr>
                    <a:xfrm>
                      <a:off x="0" y="0"/>
                      <a:ext cx="6529072" cy="3237192"/>
                    </a:xfrm>
                    <a:prstGeom prst="rect">
                      <a:avLst/>
                    </a:prstGeom>
                  </pic:spPr>
                </pic:pic>
              </a:graphicData>
            </a:graphic>
          </wp:inline>
        </w:drawing>
      </w:r>
    </w:p>
    <w:p w14:paraId="4F50AD19" w14:textId="41763602" w:rsidR="000439E3" w:rsidRDefault="00B5183D"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Pr>
          <w:rFonts w:ascii="Arial" w:eastAsia="Times New Roman" w:hAnsi="Arial" w:cs="Arial"/>
          <w:b/>
          <w:bCs/>
          <w:kern w:val="0"/>
          <w:sz w:val="24"/>
          <w:szCs w:val="24"/>
          <w:lang w:eastAsia="en-IN" w:bidi="ar-SA"/>
          <w14:ligatures w14:val="none"/>
        </w:rPr>
        <w:t>Read</w:t>
      </w:r>
    </w:p>
    <w:p w14:paraId="4EC168F3" w14:textId="34E2B2D4" w:rsidR="000439E3" w:rsidRDefault="00B5183D"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sidRPr="00B5183D">
        <w:rPr>
          <w:rFonts w:ascii="Arial" w:eastAsia="Times New Roman" w:hAnsi="Arial" w:cs="Arial"/>
          <w:b/>
          <w:bCs/>
          <w:noProof/>
          <w:kern w:val="0"/>
          <w:sz w:val="24"/>
          <w:szCs w:val="24"/>
          <w:lang w:eastAsia="en-IN" w:bidi="ar-SA"/>
          <w14:ligatures w14:val="none"/>
        </w:rPr>
        <w:drawing>
          <wp:inline distT="0" distB="0" distL="0" distR="0" wp14:anchorId="1D2F0DE0" wp14:editId="2B5A95B7">
            <wp:extent cx="6325966" cy="3276600"/>
            <wp:effectExtent l="0" t="0" r="0" b="0"/>
            <wp:docPr id="72381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6914" name=""/>
                    <pic:cNvPicPr/>
                  </pic:nvPicPr>
                  <pic:blipFill>
                    <a:blip r:embed="rId9"/>
                    <a:stretch>
                      <a:fillRect/>
                    </a:stretch>
                  </pic:blipFill>
                  <pic:spPr>
                    <a:xfrm>
                      <a:off x="0" y="0"/>
                      <a:ext cx="6347712" cy="3287864"/>
                    </a:xfrm>
                    <a:prstGeom prst="rect">
                      <a:avLst/>
                    </a:prstGeom>
                  </pic:spPr>
                </pic:pic>
              </a:graphicData>
            </a:graphic>
          </wp:inline>
        </w:drawing>
      </w:r>
    </w:p>
    <w:p w14:paraId="475C37FA" w14:textId="1B68D4B7" w:rsidR="00B5183D" w:rsidRDefault="00B5183D"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roofErr w:type="spellStart"/>
      <w:r>
        <w:rPr>
          <w:rFonts w:ascii="Arial" w:eastAsia="Times New Roman" w:hAnsi="Arial" w:cs="Arial"/>
          <w:b/>
          <w:bCs/>
          <w:kern w:val="0"/>
          <w:sz w:val="24"/>
          <w:szCs w:val="24"/>
          <w:lang w:eastAsia="en-IN" w:bidi="ar-SA"/>
          <w14:ligatures w14:val="none"/>
        </w:rPr>
        <w:lastRenderedPageBreak/>
        <w:t>Write_Read</w:t>
      </w:r>
      <w:proofErr w:type="spellEnd"/>
    </w:p>
    <w:p w14:paraId="02DB038F" w14:textId="47CC5F49" w:rsidR="00B5183D" w:rsidRPr="00505538" w:rsidRDefault="006F6880"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sidRPr="006F6880">
        <w:rPr>
          <w:rFonts w:ascii="Arial" w:eastAsia="Times New Roman" w:hAnsi="Arial" w:cs="Arial"/>
          <w:b/>
          <w:bCs/>
          <w:noProof/>
          <w:kern w:val="0"/>
          <w:sz w:val="24"/>
          <w:szCs w:val="24"/>
          <w:lang w:eastAsia="en-IN" w:bidi="ar-SA"/>
          <w14:ligatures w14:val="none"/>
        </w:rPr>
        <w:drawing>
          <wp:inline distT="0" distB="0" distL="0" distR="0" wp14:anchorId="067052D5" wp14:editId="28AA7C08">
            <wp:extent cx="6463145" cy="3181985"/>
            <wp:effectExtent l="0" t="0" r="0" b="0"/>
            <wp:docPr id="179458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0421" name=""/>
                    <pic:cNvPicPr/>
                  </pic:nvPicPr>
                  <pic:blipFill>
                    <a:blip r:embed="rId10"/>
                    <a:stretch>
                      <a:fillRect/>
                    </a:stretch>
                  </pic:blipFill>
                  <pic:spPr>
                    <a:xfrm>
                      <a:off x="0" y="0"/>
                      <a:ext cx="6485134" cy="3192811"/>
                    </a:xfrm>
                    <a:prstGeom prst="rect">
                      <a:avLst/>
                    </a:prstGeom>
                  </pic:spPr>
                </pic:pic>
              </a:graphicData>
            </a:graphic>
          </wp:inline>
        </w:drawing>
      </w:r>
    </w:p>
    <w:p w14:paraId="36234270" w14:textId="206C801B" w:rsidR="000439E3" w:rsidRDefault="006F6880"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roofErr w:type="spellStart"/>
      <w:r>
        <w:rPr>
          <w:rFonts w:ascii="Arial" w:eastAsia="Times New Roman" w:hAnsi="Arial" w:cs="Arial"/>
          <w:b/>
          <w:bCs/>
          <w:kern w:val="0"/>
          <w:sz w:val="24"/>
          <w:szCs w:val="24"/>
          <w:lang w:eastAsia="en-IN" w:bidi="ar-SA"/>
          <w14:ligatures w14:val="none"/>
        </w:rPr>
        <w:t>Slave_err</w:t>
      </w:r>
      <w:proofErr w:type="spellEnd"/>
    </w:p>
    <w:p w14:paraId="008D3347" w14:textId="3E6D96C8" w:rsidR="006F6880" w:rsidRPr="00505538" w:rsidRDefault="006F6880"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r w:rsidRPr="006F6880">
        <w:rPr>
          <w:rFonts w:ascii="Arial" w:eastAsia="Times New Roman" w:hAnsi="Arial" w:cs="Arial"/>
          <w:b/>
          <w:bCs/>
          <w:noProof/>
          <w:kern w:val="0"/>
          <w:sz w:val="24"/>
          <w:szCs w:val="24"/>
          <w:lang w:eastAsia="en-IN" w:bidi="ar-SA"/>
          <w14:ligatures w14:val="none"/>
        </w:rPr>
        <w:drawing>
          <wp:inline distT="0" distB="0" distL="0" distR="0" wp14:anchorId="0D3E499B" wp14:editId="2CEBB9DD">
            <wp:extent cx="6546273" cy="3303905"/>
            <wp:effectExtent l="0" t="0" r="6985" b="0"/>
            <wp:docPr id="172261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15600" name=""/>
                    <pic:cNvPicPr/>
                  </pic:nvPicPr>
                  <pic:blipFill>
                    <a:blip r:embed="rId11"/>
                    <a:stretch>
                      <a:fillRect/>
                    </a:stretch>
                  </pic:blipFill>
                  <pic:spPr>
                    <a:xfrm>
                      <a:off x="0" y="0"/>
                      <a:ext cx="6577095" cy="3319461"/>
                    </a:xfrm>
                    <a:prstGeom prst="rect">
                      <a:avLst/>
                    </a:prstGeom>
                  </pic:spPr>
                </pic:pic>
              </a:graphicData>
            </a:graphic>
          </wp:inline>
        </w:drawing>
      </w:r>
    </w:p>
    <w:p w14:paraId="1E8E246E" w14:textId="77777777" w:rsidR="000439E3" w:rsidRPr="00505538" w:rsidRDefault="000439E3"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
    <w:p w14:paraId="1594F4B5" w14:textId="77777777" w:rsidR="000439E3" w:rsidRPr="00505538" w:rsidRDefault="000439E3"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
    <w:p w14:paraId="45A8E3B9" w14:textId="3FF41201" w:rsidR="000439E3" w:rsidRPr="00505538" w:rsidRDefault="000439E3" w:rsidP="00371DD8">
      <w:pPr>
        <w:spacing w:before="100" w:beforeAutospacing="1" w:after="100" w:afterAutospacing="1" w:line="240" w:lineRule="auto"/>
        <w:rPr>
          <w:rFonts w:ascii="Arial" w:eastAsia="Times New Roman" w:hAnsi="Arial" w:cs="Arial"/>
          <w:b/>
          <w:bCs/>
          <w:kern w:val="0"/>
          <w:sz w:val="24"/>
          <w:szCs w:val="24"/>
          <w:lang w:eastAsia="en-IN" w:bidi="ar-SA"/>
          <w14:ligatures w14:val="none"/>
        </w:rPr>
      </w:pPr>
    </w:p>
    <w:p w14:paraId="5D8A5944" w14:textId="77777777" w:rsidR="00371DD8" w:rsidRPr="00505538" w:rsidRDefault="00371DD8">
      <w:pPr>
        <w:rPr>
          <w:rFonts w:ascii="Arial" w:hAnsi="Arial" w:cs="Arial"/>
        </w:rPr>
      </w:pPr>
    </w:p>
    <w:p w14:paraId="2B1E9A9F" w14:textId="77777777" w:rsidR="000439E3" w:rsidRPr="001C0517" w:rsidRDefault="000439E3">
      <w:pPr>
        <w:rPr>
          <w:rFonts w:ascii="Arial" w:hAnsi="Arial" w:cs="Arial"/>
          <w:sz w:val="28"/>
          <w:szCs w:val="36"/>
        </w:rPr>
      </w:pPr>
    </w:p>
    <w:p w14:paraId="0B8EDC5C" w14:textId="4A76538F" w:rsidR="000439E3" w:rsidRPr="001C0517" w:rsidRDefault="000439E3">
      <w:pPr>
        <w:rPr>
          <w:rFonts w:ascii="Arial" w:hAnsi="Arial" w:cs="Arial"/>
          <w:b/>
          <w:bCs/>
          <w:noProof/>
          <w:sz w:val="28"/>
          <w:szCs w:val="36"/>
        </w:rPr>
      </w:pPr>
      <w:r w:rsidRPr="001C0517">
        <w:rPr>
          <w:rFonts w:ascii="Arial" w:hAnsi="Arial" w:cs="Arial"/>
          <w:b/>
          <w:bCs/>
          <w:sz w:val="28"/>
          <w:szCs w:val="36"/>
        </w:rPr>
        <w:t>Coverage Report:</w:t>
      </w:r>
      <w:r w:rsidRPr="001C0517">
        <w:rPr>
          <w:rFonts w:ascii="Arial" w:hAnsi="Arial" w:cs="Arial"/>
          <w:b/>
          <w:bCs/>
          <w:noProof/>
          <w:sz w:val="28"/>
          <w:szCs w:val="36"/>
        </w:rPr>
        <w:t xml:space="preserve"> </w:t>
      </w:r>
    </w:p>
    <w:p w14:paraId="33AB0B47" w14:textId="1F6631D8" w:rsidR="001C0517" w:rsidRPr="001C0517" w:rsidRDefault="001C0517">
      <w:pPr>
        <w:rPr>
          <w:rFonts w:ascii="Arial" w:hAnsi="Arial" w:cs="Arial"/>
          <w:b/>
          <w:bCs/>
          <w:noProof/>
        </w:rPr>
      </w:pPr>
      <w:r w:rsidRPr="001C0517">
        <w:rPr>
          <w:rFonts w:ascii="Arial" w:hAnsi="Arial" w:cs="Arial"/>
          <w:b/>
          <w:bCs/>
          <w:noProof/>
        </w:rPr>
        <w:t>Assertions</w:t>
      </w:r>
    </w:p>
    <w:p w14:paraId="4CA1C9B1" w14:textId="11A37347" w:rsidR="000439E3" w:rsidRPr="00505538" w:rsidRDefault="001C0517">
      <w:pPr>
        <w:rPr>
          <w:rFonts w:ascii="Arial" w:hAnsi="Arial" w:cs="Arial"/>
        </w:rPr>
      </w:pPr>
      <w:r w:rsidRPr="001C0517">
        <w:rPr>
          <w:rFonts w:ascii="Arial" w:hAnsi="Arial" w:cs="Arial"/>
          <w:noProof/>
        </w:rPr>
        <w:drawing>
          <wp:inline distT="0" distB="0" distL="0" distR="0" wp14:anchorId="468A1308" wp14:editId="4EC1D2A7">
            <wp:extent cx="5988023" cy="2479963"/>
            <wp:effectExtent l="0" t="0" r="0" b="0"/>
            <wp:docPr id="23793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34065" name=""/>
                    <pic:cNvPicPr/>
                  </pic:nvPicPr>
                  <pic:blipFill>
                    <a:blip r:embed="rId12"/>
                    <a:stretch>
                      <a:fillRect/>
                    </a:stretch>
                  </pic:blipFill>
                  <pic:spPr>
                    <a:xfrm>
                      <a:off x="0" y="0"/>
                      <a:ext cx="5997199" cy="2483763"/>
                    </a:xfrm>
                    <a:prstGeom prst="rect">
                      <a:avLst/>
                    </a:prstGeom>
                  </pic:spPr>
                </pic:pic>
              </a:graphicData>
            </a:graphic>
          </wp:inline>
        </w:drawing>
      </w:r>
    </w:p>
    <w:p w14:paraId="2724AAAF" w14:textId="77777777" w:rsidR="001C0517" w:rsidRDefault="001C0517">
      <w:pPr>
        <w:rPr>
          <w:rFonts w:ascii="Arial" w:hAnsi="Arial" w:cs="Arial"/>
        </w:rPr>
      </w:pPr>
    </w:p>
    <w:p w14:paraId="432726CA" w14:textId="7CB89F01" w:rsidR="000439E3" w:rsidRDefault="00D6622F">
      <w:pPr>
        <w:rPr>
          <w:rFonts w:ascii="Arial" w:hAnsi="Arial" w:cs="Arial"/>
        </w:rPr>
      </w:pPr>
      <w:r w:rsidRPr="00D6622F">
        <w:rPr>
          <w:rFonts w:ascii="Arial" w:hAnsi="Arial" w:cs="Arial"/>
        </w:rPr>
        <w:drawing>
          <wp:inline distT="0" distB="0" distL="0" distR="0" wp14:anchorId="51B8DFD3" wp14:editId="304EAD84">
            <wp:extent cx="6156325" cy="4587240"/>
            <wp:effectExtent l="0" t="0" r="0" b="3810"/>
            <wp:docPr id="6305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4547" name=""/>
                    <pic:cNvPicPr/>
                  </pic:nvPicPr>
                  <pic:blipFill>
                    <a:blip r:embed="rId13"/>
                    <a:stretch>
                      <a:fillRect/>
                    </a:stretch>
                  </pic:blipFill>
                  <pic:spPr>
                    <a:xfrm>
                      <a:off x="0" y="0"/>
                      <a:ext cx="6160680" cy="4590485"/>
                    </a:xfrm>
                    <a:prstGeom prst="rect">
                      <a:avLst/>
                    </a:prstGeom>
                  </pic:spPr>
                </pic:pic>
              </a:graphicData>
            </a:graphic>
          </wp:inline>
        </w:drawing>
      </w:r>
    </w:p>
    <w:p w14:paraId="63F408A6" w14:textId="77777777" w:rsidR="001C0517" w:rsidRDefault="001C0517">
      <w:pPr>
        <w:rPr>
          <w:rFonts w:ascii="Arial" w:hAnsi="Arial" w:cs="Arial"/>
        </w:rPr>
      </w:pPr>
    </w:p>
    <w:p w14:paraId="2E779439" w14:textId="77777777" w:rsidR="001C0517" w:rsidRDefault="001C0517">
      <w:pPr>
        <w:rPr>
          <w:rFonts w:ascii="Arial" w:hAnsi="Arial" w:cs="Arial"/>
        </w:rPr>
      </w:pPr>
    </w:p>
    <w:p w14:paraId="4B59FD66" w14:textId="77777777" w:rsidR="001C0517" w:rsidRDefault="001C0517">
      <w:pPr>
        <w:rPr>
          <w:rFonts w:ascii="Arial" w:hAnsi="Arial" w:cs="Arial"/>
        </w:rPr>
      </w:pPr>
    </w:p>
    <w:p w14:paraId="7D826642" w14:textId="21ED207D" w:rsidR="001C0517" w:rsidRPr="001C0517" w:rsidRDefault="001C0517">
      <w:pPr>
        <w:rPr>
          <w:rFonts w:ascii="Arial" w:hAnsi="Arial" w:cs="Arial"/>
          <w:b/>
          <w:bCs/>
        </w:rPr>
      </w:pPr>
      <w:r w:rsidRPr="001C0517">
        <w:rPr>
          <w:rFonts w:ascii="Arial" w:hAnsi="Arial" w:cs="Arial"/>
          <w:b/>
          <w:bCs/>
        </w:rPr>
        <w:t>DUT Coverage:</w:t>
      </w:r>
    </w:p>
    <w:p w14:paraId="340F4863" w14:textId="77777777" w:rsidR="001C0517" w:rsidRPr="00505538" w:rsidRDefault="001C0517">
      <w:pPr>
        <w:rPr>
          <w:rFonts w:ascii="Arial" w:hAnsi="Arial" w:cs="Arial"/>
        </w:rPr>
      </w:pPr>
    </w:p>
    <w:p w14:paraId="2141AD1F" w14:textId="3892E335" w:rsidR="001C0517" w:rsidRDefault="00D6622F">
      <w:pPr>
        <w:rPr>
          <w:rFonts w:ascii="Arial" w:hAnsi="Arial" w:cs="Arial"/>
        </w:rPr>
      </w:pPr>
      <w:r w:rsidRPr="00D6622F">
        <w:rPr>
          <w:rFonts w:ascii="Arial" w:hAnsi="Arial" w:cs="Arial"/>
        </w:rPr>
        <w:drawing>
          <wp:inline distT="0" distB="0" distL="0" distR="0" wp14:anchorId="76233E6B" wp14:editId="0AB9860D">
            <wp:extent cx="5821174" cy="2377440"/>
            <wp:effectExtent l="0" t="0" r="8255" b="3810"/>
            <wp:docPr id="15021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2350" name=""/>
                    <pic:cNvPicPr/>
                  </pic:nvPicPr>
                  <pic:blipFill>
                    <a:blip r:embed="rId14"/>
                    <a:stretch>
                      <a:fillRect/>
                    </a:stretch>
                  </pic:blipFill>
                  <pic:spPr>
                    <a:xfrm>
                      <a:off x="0" y="0"/>
                      <a:ext cx="5823019" cy="2378194"/>
                    </a:xfrm>
                    <a:prstGeom prst="rect">
                      <a:avLst/>
                    </a:prstGeom>
                  </pic:spPr>
                </pic:pic>
              </a:graphicData>
            </a:graphic>
          </wp:inline>
        </w:drawing>
      </w:r>
    </w:p>
    <w:p w14:paraId="31D27A2F" w14:textId="77777777" w:rsidR="001C0517" w:rsidRDefault="001C0517">
      <w:pPr>
        <w:rPr>
          <w:rFonts w:ascii="Arial" w:hAnsi="Arial" w:cs="Arial"/>
        </w:rPr>
      </w:pPr>
    </w:p>
    <w:p w14:paraId="4058D298" w14:textId="77777777" w:rsidR="001C0517" w:rsidRPr="001C0517" w:rsidRDefault="001C0517">
      <w:pPr>
        <w:rPr>
          <w:rFonts w:ascii="Arial" w:hAnsi="Arial" w:cs="Arial"/>
          <w:b/>
          <w:bCs/>
        </w:rPr>
      </w:pPr>
      <w:r w:rsidRPr="001C0517">
        <w:rPr>
          <w:rFonts w:ascii="Arial" w:hAnsi="Arial" w:cs="Arial"/>
          <w:b/>
          <w:bCs/>
        </w:rPr>
        <w:t>Input coverage:</w:t>
      </w:r>
    </w:p>
    <w:p w14:paraId="40F9C07A" w14:textId="10FDD92A" w:rsidR="000439E3" w:rsidRDefault="000439E3">
      <w:pPr>
        <w:rPr>
          <w:rFonts w:ascii="Arial" w:hAnsi="Arial" w:cs="Arial"/>
        </w:rPr>
      </w:pPr>
      <w:r w:rsidRPr="00505538">
        <w:rPr>
          <w:rFonts w:ascii="Arial" w:hAnsi="Arial" w:cs="Arial"/>
        </w:rPr>
        <w:br/>
      </w:r>
      <w:r w:rsidR="00D6622F" w:rsidRPr="00D6622F">
        <w:rPr>
          <w:rFonts w:ascii="Arial" w:hAnsi="Arial" w:cs="Arial"/>
        </w:rPr>
        <w:drawing>
          <wp:inline distT="0" distB="0" distL="0" distR="0" wp14:anchorId="7580E56A" wp14:editId="553DE621">
            <wp:extent cx="5731510" cy="4362450"/>
            <wp:effectExtent l="0" t="0" r="2540" b="0"/>
            <wp:docPr id="9949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752" name=""/>
                    <pic:cNvPicPr/>
                  </pic:nvPicPr>
                  <pic:blipFill>
                    <a:blip r:embed="rId15"/>
                    <a:stretch>
                      <a:fillRect/>
                    </a:stretch>
                  </pic:blipFill>
                  <pic:spPr>
                    <a:xfrm>
                      <a:off x="0" y="0"/>
                      <a:ext cx="5731510" cy="4362450"/>
                    </a:xfrm>
                    <a:prstGeom prst="rect">
                      <a:avLst/>
                    </a:prstGeom>
                  </pic:spPr>
                </pic:pic>
              </a:graphicData>
            </a:graphic>
          </wp:inline>
        </w:drawing>
      </w:r>
    </w:p>
    <w:p w14:paraId="5A416F86" w14:textId="1FF3B9F7" w:rsidR="001C0517" w:rsidRPr="00505538" w:rsidRDefault="00D6622F">
      <w:pPr>
        <w:rPr>
          <w:rFonts w:ascii="Arial" w:hAnsi="Arial" w:cs="Arial"/>
        </w:rPr>
      </w:pPr>
      <w:r w:rsidRPr="00D6622F">
        <w:rPr>
          <w:rFonts w:ascii="Arial" w:hAnsi="Arial" w:cs="Arial"/>
        </w:rPr>
        <w:lastRenderedPageBreak/>
        <w:drawing>
          <wp:inline distT="0" distB="0" distL="0" distR="0" wp14:anchorId="6431F678" wp14:editId="79125E93">
            <wp:extent cx="6038850" cy="2834640"/>
            <wp:effectExtent l="0" t="0" r="0" b="3810"/>
            <wp:docPr id="20917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908" name=""/>
                    <pic:cNvPicPr/>
                  </pic:nvPicPr>
                  <pic:blipFill>
                    <a:blip r:embed="rId16"/>
                    <a:stretch>
                      <a:fillRect/>
                    </a:stretch>
                  </pic:blipFill>
                  <pic:spPr>
                    <a:xfrm>
                      <a:off x="0" y="0"/>
                      <a:ext cx="6040177" cy="2835263"/>
                    </a:xfrm>
                    <a:prstGeom prst="rect">
                      <a:avLst/>
                    </a:prstGeom>
                  </pic:spPr>
                </pic:pic>
              </a:graphicData>
            </a:graphic>
          </wp:inline>
        </w:drawing>
      </w:r>
    </w:p>
    <w:sectPr w:rsidR="001C0517" w:rsidRPr="005055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0C5E" w14:textId="77777777" w:rsidR="00C62FBB" w:rsidRDefault="00C62FBB" w:rsidP="00371DD8">
      <w:pPr>
        <w:spacing w:after="0" w:line="240" w:lineRule="auto"/>
      </w:pPr>
      <w:r>
        <w:separator/>
      </w:r>
    </w:p>
  </w:endnote>
  <w:endnote w:type="continuationSeparator" w:id="0">
    <w:p w14:paraId="63185091" w14:textId="77777777" w:rsidR="00C62FBB" w:rsidRDefault="00C62FBB" w:rsidP="00371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019B" w14:textId="77777777" w:rsidR="00C62FBB" w:rsidRDefault="00C62FBB" w:rsidP="00371DD8">
      <w:pPr>
        <w:spacing w:after="0" w:line="240" w:lineRule="auto"/>
      </w:pPr>
      <w:r>
        <w:separator/>
      </w:r>
    </w:p>
  </w:footnote>
  <w:footnote w:type="continuationSeparator" w:id="0">
    <w:p w14:paraId="58D420A0" w14:textId="77777777" w:rsidR="00C62FBB" w:rsidRDefault="00C62FBB" w:rsidP="00371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185"/>
    <w:multiLevelType w:val="multilevel"/>
    <w:tmpl w:val="3E3A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B0638"/>
    <w:multiLevelType w:val="multilevel"/>
    <w:tmpl w:val="835AB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96AA6"/>
    <w:multiLevelType w:val="multilevel"/>
    <w:tmpl w:val="4F8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E0172"/>
    <w:multiLevelType w:val="multilevel"/>
    <w:tmpl w:val="60B80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40E4E"/>
    <w:multiLevelType w:val="hybridMultilevel"/>
    <w:tmpl w:val="094E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CF3DB9"/>
    <w:multiLevelType w:val="multilevel"/>
    <w:tmpl w:val="4F8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66508"/>
    <w:multiLevelType w:val="multilevel"/>
    <w:tmpl w:val="6650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545314">
    <w:abstractNumId w:val="3"/>
  </w:num>
  <w:num w:numId="2" w16cid:durableId="108163397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642470674">
    <w:abstractNumId w:val="1"/>
  </w:num>
  <w:num w:numId="4" w16cid:durableId="13533816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72102514">
    <w:abstractNumId w:val="0"/>
  </w:num>
  <w:num w:numId="6" w16cid:durableId="2086535293">
    <w:abstractNumId w:val="2"/>
  </w:num>
  <w:num w:numId="7" w16cid:durableId="518810970">
    <w:abstractNumId w:val="6"/>
  </w:num>
  <w:num w:numId="8" w16cid:durableId="679893054">
    <w:abstractNumId w:val="5"/>
  </w:num>
  <w:num w:numId="9" w16cid:durableId="79454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D8"/>
    <w:rsid w:val="000439E3"/>
    <w:rsid w:val="0013070D"/>
    <w:rsid w:val="00163F1A"/>
    <w:rsid w:val="001C0517"/>
    <w:rsid w:val="00371DD8"/>
    <w:rsid w:val="003F05C1"/>
    <w:rsid w:val="00505538"/>
    <w:rsid w:val="005218F9"/>
    <w:rsid w:val="0056158D"/>
    <w:rsid w:val="005968C7"/>
    <w:rsid w:val="006B6E61"/>
    <w:rsid w:val="006F6880"/>
    <w:rsid w:val="00716860"/>
    <w:rsid w:val="00771BA8"/>
    <w:rsid w:val="009C1E9C"/>
    <w:rsid w:val="00AA49B9"/>
    <w:rsid w:val="00B5183D"/>
    <w:rsid w:val="00B70E4B"/>
    <w:rsid w:val="00C1632B"/>
    <w:rsid w:val="00C62FBB"/>
    <w:rsid w:val="00D6434B"/>
    <w:rsid w:val="00D6622F"/>
    <w:rsid w:val="00EF0681"/>
    <w:rsid w:val="00F444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A93C"/>
  <w15:chartTrackingRefBased/>
  <w15:docId w15:val="{BA49EC9F-F3C7-4C51-99D3-99EAEB12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D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71DD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71DD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71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D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71DD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71DD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71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D8"/>
    <w:rPr>
      <w:rFonts w:eastAsiaTheme="majorEastAsia" w:cstheme="majorBidi"/>
      <w:color w:val="272727" w:themeColor="text1" w:themeTint="D8"/>
    </w:rPr>
  </w:style>
  <w:style w:type="paragraph" w:styleId="Title">
    <w:name w:val="Title"/>
    <w:basedOn w:val="Normal"/>
    <w:next w:val="Normal"/>
    <w:link w:val="TitleChar"/>
    <w:uiPriority w:val="10"/>
    <w:qFormat/>
    <w:rsid w:val="00371D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1D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1D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1D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1DD8"/>
    <w:pPr>
      <w:spacing w:before="160"/>
      <w:jc w:val="center"/>
    </w:pPr>
    <w:rPr>
      <w:i/>
      <w:iCs/>
      <w:color w:val="404040" w:themeColor="text1" w:themeTint="BF"/>
    </w:rPr>
  </w:style>
  <w:style w:type="character" w:customStyle="1" w:styleId="QuoteChar">
    <w:name w:val="Quote Char"/>
    <w:basedOn w:val="DefaultParagraphFont"/>
    <w:link w:val="Quote"/>
    <w:uiPriority w:val="29"/>
    <w:rsid w:val="00371DD8"/>
    <w:rPr>
      <w:i/>
      <w:iCs/>
      <w:color w:val="404040" w:themeColor="text1" w:themeTint="BF"/>
    </w:rPr>
  </w:style>
  <w:style w:type="paragraph" w:styleId="ListParagraph">
    <w:name w:val="List Paragraph"/>
    <w:basedOn w:val="Normal"/>
    <w:uiPriority w:val="34"/>
    <w:qFormat/>
    <w:rsid w:val="00371DD8"/>
    <w:pPr>
      <w:ind w:left="720"/>
      <w:contextualSpacing/>
    </w:pPr>
  </w:style>
  <w:style w:type="character" w:styleId="IntenseEmphasis">
    <w:name w:val="Intense Emphasis"/>
    <w:basedOn w:val="DefaultParagraphFont"/>
    <w:uiPriority w:val="21"/>
    <w:qFormat/>
    <w:rsid w:val="00371DD8"/>
    <w:rPr>
      <w:i/>
      <w:iCs/>
      <w:color w:val="2F5496" w:themeColor="accent1" w:themeShade="BF"/>
    </w:rPr>
  </w:style>
  <w:style w:type="paragraph" w:styleId="IntenseQuote">
    <w:name w:val="Intense Quote"/>
    <w:basedOn w:val="Normal"/>
    <w:next w:val="Normal"/>
    <w:link w:val="IntenseQuoteChar"/>
    <w:uiPriority w:val="30"/>
    <w:qFormat/>
    <w:rsid w:val="00371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DD8"/>
    <w:rPr>
      <w:i/>
      <w:iCs/>
      <w:color w:val="2F5496" w:themeColor="accent1" w:themeShade="BF"/>
    </w:rPr>
  </w:style>
  <w:style w:type="character" w:styleId="IntenseReference">
    <w:name w:val="Intense Reference"/>
    <w:basedOn w:val="DefaultParagraphFont"/>
    <w:uiPriority w:val="32"/>
    <w:qFormat/>
    <w:rsid w:val="00371DD8"/>
    <w:rPr>
      <w:b/>
      <w:bCs/>
      <w:smallCaps/>
      <w:color w:val="2F5496" w:themeColor="accent1" w:themeShade="BF"/>
      <w:spacing w:val="5"/>
    </w:rPr>
  </w:style>
  <w:style w:type="paragraph" w:styleId="NormalWeb">
    <w:name w:val="Normal (Web)"/>
    <w:basedOn w:val="Normal"/>
    <w:uiPriority w:val="99"/>
    <w:unhideWhenUsed/>
    <w:rsid w:val="00371DD8"/>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apple-tab-span">
    <w:name w:val="apple-tab-span"/>
    <w:basedOn w:val="DefaultParagraphFont"/>
    <w:rsid w:val="00371DD8"/>
  </w:style>
  <w:style w:type="paragraph" w:styleId="Header">
    <w:name w:val="header"/>
    <w:basedOn w:val="Normal"/>
    <w:link w:val="HeaderChar"/>
    <w:uiPriority w:val="99"/>
    <w:unhideWhenUsed/>
    <w:rsid w:val="00371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DD8"/>
  </w:style>
  <w:style w:type="paragraph" w:styleId="Footer">
    <w:name w:val="footer"/>
    <w:basedOn w:val="Normal"/>
    <w:link w:val="FooterChar"/>
    <w:uiPriority w:val="99"/>
    <w:unhideWhenUsed/>
    <w:rsid w:val="00371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DD8"/>
  </w:style>
  <w:style w:type="character" w:styleId="Strong">
    <w:name w:val="Strong"/>
    <w:basedOn w:val="DefaultParagraphFont"/>
    <w:uiPriority w:val="22"/>
    <w:qFormat/>
    <w:rsid w:val="005218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Shenoy</dc:creator>
  <cp:keywords/>
  <dc:description/>
  <cp:lastModifiedBy>Sharath Kumar  U K</cp:lastModifiedBy>
  <cp:revision>5</cp:revision>
  <dcterms:created xsi:type="dcterms:W3CDTF">2025-12-07T16:27:00Z</dcterms:created>
  <dcterms:modified xsi:type="dcterms:W3CDTF">2025-12-08T09:13:00Z</dcterms:modified>
</cp:coreProperties>
</file>