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7E50" w14:textId="567AF533" w:rsidR="008A5AD9" w:rsidRDefault="001E4FAA" w:rsidP="008A5AD9">
      <w:pPr>
        <w:ind w:left="360"/>
        <w:rPr>
          <w:lang w:val="en-US"/>
        </w:rPr>
      </w:pPr>
      <w:r>
        <w:rPr>
          <w:lang w:val="en-US"/>
        </w:rPr>
        <w:t>Loyalty points</w:t>
      </w:r>
    </w:p>
    <w:p w14:paraId="461D9911" w14:textId="65AD73DD" w:rsidR="001E4FAA" w:rsidRDefault="001E4FAA" w:rsidP="008A5AD9">
      <w:pPr>
        <w:ind w:left="360"/>
        <w:rPr>
          <w:lang w:val="en-US"/>
        </w:rPr>
      </w:pPr>
      <w:proofErr w:type="spellStart"/>
      <w:r>
        <w:rPr>
          <w:lang w:val="en-US"/>
        </w:rPr>
        <w:t>A</w:t>
      </w:r>
      <w:r w:rsidR="008234C8">
        <w:rPr>
          <w:lang w:val="en-US"/>
        </w:rPr>
        <w:t>a</w:t>
      </w:r>
      <w:r>
        <w:rPr>
          <w:lang w:val="en-US"/>
        </w:rPr>
        <w:t>darsh</w:t>
      </w:r>
      <w:proofErr w:type="spellEnd"/>
      <w:r>
        <w:rPr>
          <w:lang w:val="en-US"/>
        </w:rPr>
        <w:t xml:space="preserve"> works for billing department</w:t>
      </w:r>
      <w:r w:rsidR="001B204D">
        <w:rPr>
          <w:lang w:val="en-US"/>
        </w:rPr>
        <w:t xml:space="preserve"> as cashier or counter boy in ABC store. Now a new offer has been announced that cashback on loyalty points. The offer is simple that if the customer is shopping for Rs. 100 he/she will get 1 </w:t>
      </w:r>
      <w:r w:rsidR="001B204D">
        <w:rPr>
          <w:lang w:val="en-US"/>
        </w:rPr>
        <w:t>loyalty point</w:t>
      </w:r>
      <w:r w:rsidR="001B204D">
        <w:rPr>
          <w:lang w:val="en-US"/>
        </w:rPr>
        <w:t xml:space="preserve">. For 2 points they have to bill Rs. 200 not less than that. If the customer earns 100 </w:t>
      </w:r>
      <w:r w:rsidR="001B204D">
        <w:rPr>
          <w:lang w:val="en-US"/>
        </w:rPr>
        <w:t>loyalty point</w:t>
      </w:r>
      <w:r w:rsidR="001B204D">
        <w:rPr>
          <w:lang w:val="en-US"/>
        </w:rPr>
        <w:t>s they will get Rs. 100 cash back i.e. reduction in billing.</w:t>
      </w:r>
      <w:r w:rsidR="00DB5482">
        <w:rPr>
          <w:lang w:val="en-US"/>
        </w:rPr>
        <w:t xml:space="preserve"> </w:t>
      </w:r>
    </w:p>
    <w:p w14:paraId="7B7EA5D1" w14:textId="4F3F6A3D" w:rsidR="001B204D" w:rsidRDefault="001B204D" w:rsidP="008A5AD9">
      <w:pPr>
        <w:ind w:left="360"/>
        <w:rPr>
          <w:lang w:val="en-US"/>
        </w:rPr>
      </w:pPr>
      <w:r>
        <w:rPr>
          <w:lang w:val="en-US"/>
        </w:rPr>
        <w:t xml:space="preserve">A coupon can also win </w:t>
      </w:r>
      <w:r>
        <w:rPr>
          <w:lang w:val="en-US"/>
        </w:rPr>
        <w:t>loyalty point</w:t>
      </w:r>
      <w:r>
        <w:rPr>
          <w:lang w:val="en-US"/>
        </w:rPr>
        <w:t xml:space="preserve">s. If the customer has the coupon with code ‘123476’ they can win 20 </w:t>
      </w:r>
      <w:r>
        <w:rPr>
          <w:lang w:val="en-US"/>
        </w:rPr>
        <w:t>loyalty point</w:t>
      </w:r>
      <w:r>
        <w:rPr>
          <w:lang w:val="en-US"/>
        </w:rPr>
        <w:t>s.</w:t>
      </w:r>
    </w:p>
    <w:p w14:paraId="4EDB938E" w14:textId="52DDC7D5" w:rsidR="001B204D" w:rsidRDefault="001B204D" w:rsidP="008A5AD9">
      <w:pPr>
        <w:ind w:left="360"/>
        <w:rPr>
          <w:lang w:val="en-US"/>
        </w:rPr>
      </w:pPr>
      <w:r>
        <w:rPr>
          <w:lang w:val="en-US"/>
        </w:rPr>
        <w:t>Some of the customers are re</w:t>
      </w:r>
      <w:r w:rsidR="008234C8">
        <w:rPr>
          <w:lang w:val="en-US"/>
        </w:rPr>
        <w:t xml:space="preserve">gular to </w:t>
      </w:r>
      <w:r w:rsidR="008234C8">
        <w:rPr>
          <w:lang w:val="en-US"/>
        </w:rPr>
        <w:t>ABC store</w:t>
      </w:r>
      <w:r w:rsidR="008234C8">
        <w:rPr>
          <w:lang w:val="en-US"/>
        </w:rPr>
        <w:t xml:space="preserve"> who’s name are available in database along with their priorly earned </w:t>
      </w:r>
      <w:r w:rsidR="008234C8">
        <w:rPr>
          <w:lang w:val="en-US"/>
        </w:rPr>
        <w:t>loyalty points</w:t>
      </w:r>
      <w:r w:rsidR="008234C8">
        <w:rPr>
          <w:lang w:val="en-US"/>
        </w:rPr>
        <w:t xml:space="preserve">. If the customer is new to </w:t>
      </w:r>
      <w:r w:rsidR="008234C8">
        <w:rPr>
          <w:lang w:val="en-US"/>
        </w:rPr>
        <w:t>ABC store</w:t>
      </w:r>
      <w:r w:rsidR="008234C8">
        <w:rPr>
          <w:lang w:val="en-US"/>
        </w:rPr>
        <w:t xml:space="preserve"> based on the bill amount and coupon </w:t>
      </w:r>
      <w:proofErr w:type="spellStart"/>
      <w:r w:rsidR="008234C8">
        <w:rPr>
          <w:lang w:val="en-US"/>
        </w:rPr>
        <w:t>Aadarsh</w:t>
      </w:r>
      <w:proofErr w:type="spellEnd"/>
      <w:r w:rsidR="008234C8">
        <w:rPr>
          <w:lang w:val="en-US"/>
        </w:rPr>
        <w:t xml:space="preserve"> has to calculate </w:t>
      </w:r>
      <w:r w:rsidR="008234C8">
        <w:rPr>
          <w:lang w:val="en-US"/>
        </w:rPr>
        <w:t>loyalty points.</w:t>
      </w:r>
      <w:r w:rsidR="008234C8">
        <w:rPr>
          <w:lang w:val="en-US"/>
        </w:rPr>
        <w:t xml:space="preserve"> If the customer’s name is there in database then</w:t>
      </w:r>
      <w:r w:rsidR="00DB5482">
        <w:rPr>
          <w:lang w:val="en-US"/>
        </w:rPr>
        <w:t>,</w:t>
      </w:r>
      <w:r w:rsidR="008234C8">
        <w:rPr>
          <w:lang w:val="en-US"/>
        </w:rPr>
        <w:t xml:space="preserve"> their </w:t>
      </w:r>
      <w:r w:rsidR="008234C8">
        <w:rPr>
          <w:lang w:val="en-US"/>
        </w:rPr>
        <w:t>priorly earned loyalty points</w:t>
      </w:r>
      <w:r w:rsidR="00DB5482">
        <w:rPr>
          <w:lang w:val="en-US"/>
        </w:rPr>
        <w:t xml:space="preserve"> should be added along with their current bill and coupon if any, and give them cashback. The remaining loyalty points should be displayed as message.</w:t>
      </w:r>
    </w:p>
    <w:p w14:paraId="21482247" w14:textId="5A4C55AF" w:rsidR="00DB5482" w:rsidRDefault="00DB5482" w:rsidP="008A5AD9">
      <w:pPr>
        <w:ind w:left="360"/>
        <w:rPr>
          <w:lang w:val="en-US"/>
        </w:rPr>
      </w:pPr>
      <w:r>
        <w:rPr>
          <w:lang w:val="en-US"/>
        </w:rPr>
        <w:t xml:space="preserve">Now write a piece of code which will ask the bill amount and coupon code which </w:t>
      </w:r>
      <w:proofErr w:type="spellStart"/>
      <w:r>
        <w:rPr>
          <w:lang w:val="en-US"/>
        </w:rPr>
        <w:t>Aadarsh</w:t>
      </w:r>
      <w:proofErr w:type="spellEnd"/>
      <w:r>
        <w:rPr>
          <w:lang w:val="en-US"/>
        </w:rPr>
        <w:t xml:space="preserve"> has to enter and check to cash back offer.</w:t>
      </w:r>
    </w:p>
    <w:p w14:paraId="3D7FFEAE" w14:textId="76269530" w:rsidR="00DB5482" w:rsidRDefault="00DB5482" w:rsidP="008A5AD9">
      <w:pPr>
        <w:ind w:left="360"/>
        <w:rPr>
          <w:lang w:val="en-US"/>
        </w:rPr>
      </w:pPr>
      <w:r>
        <w:rPr>
          <w:lang w:val="en-US"/>
        </w:rPr>
        <w:t>Data for a</w:t>
      </w:r>
      <w:r w:rsidRPr="00DB5482">
        <w:rPr>
          <w:lang w:val="en-US"/>
        </w:rPr>
        <w:t>vailable loyalty points</w:t>
      </w:r>
      <w:r>
        <w:rPr>
          <w:lang w:val="en-US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5"/>
        <w:gridCol w:w="2340"/>
      </w:tblGrid>
      <w:tr w:rsidR="001E4FAA" w14:paraId="2DC37BE6" w14:textId="77777777" w:rsidTr="001E4FAA">
        <w:tc>
          <w:tcPr>
            <w:tcW w:w="1255" w:type="dxa"/>
          </w:tcPr>
          <w:p w14:paraId="430FDC25" w14:textId="5D69BD75" w:rsidR="001E4FAA" w:rsidRDefault="001E4FAA" w:rsidP="008A5AD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40" w:type="dxa"/>
          </w:tcPr>
          <w:p w14:paraId="527D58C6" w14:textId="1A024462" w:rsidR="001E4FAA" w:rsidRDefault="001E4FAA" w:rsidP="008A5AD9">
            <w:pPr>
              <w:rPr>
                <w:lang w:val="en-US"/>
              </w:rPr>
            </w:pPr>
            <w:r>
              <w:rPr>
                <w:lang w:val="en-US"/>
              </w:rPr>
              <w:t>Available loyalty points</w:t>
            </w:r>
          </w:p>
        </w:tc>
      </w:tr>
      <w:tr w:rsidR="001E4FAA" w14:paraId="082BC362" w14:textId="77777777" w:rsidTr="001E4FAA">
        <w:tc>
          <w:tcPr>
            <w:tcW w:w="1255" w:type="dxa"/>
          </w:tcPr>
          <w:p w14:paraId="3F74E379" w14:textId="4D19970E" w:rsidR="001E4FAA" w:rsidRDefault="001E4FAA" w:rsidP="008A5AD9">
            <w:pPr>
              <w:rPr>
                <w:lang w:val="en-US"/>
              </w:rPr>
            </w:pPr>
            <w:r w:rsidRPr="001E4FAA">
              <w:rPr>
                <w:lang w:val="en-US"/>
              </w:rPr>
              <w:t>Sajid</w:t>
            </w:r>
          </w:p>
        </w:tc>
        <w:tc>
          <w:tcPr>
            <w:tcW w:w="2340" w:type="dxa"/>
          </w:tcPr>
          <w:p w14:paraId="0247664A" w14:textId="23504C08" w:rsidR="001E4FAA" w:rsidRDefault="001E4FAA" w:rsidP="008A5AD9">
            <w:pPr>
              <w:rPr>
                <w:lang w:val="en-US"/>
              </w:rPr>
            </w:pPr>
            <w:r w:rsidRPr="001E4FAA">
              <w:rPr>
                <w:lang w:val="en-US"/>
              </w:rPr>
              <w:t>120</w:t>
            </w:r>
          </w:p>
        </w:tc>
      </w:tr>
      <w:tr w:rsidR="001E4FAA" w14:paraId="4BDEB8F2" w14:textId="77777777" w:rsidTr="001E4FAA">
        <w:tc>
          <w:tcPr>
            <w:tcW w:w="1255" w:type="dxa"/>
          </w:tcPr>
          <w:p w14:paraId="11F3374F" w14:textId="754FEFEB" w:rsidR="001E4FAA" w:rsidRDefault="001E4FAA" w:rsidP="008A5AD9">
            <w:pPr>
              <w:rPr>
                <w:lang w:val="en-US"/>
              </w:rPr>
            </w:pPr>
            <w:proofErr w:type="spellStart"/>
            <w:r w:rsidRPr="001E4FAA">
              <w:rPr>
                <w:lang w:val="en-US"/>
              </w:rPr>
              <w:t>Roopesh</w:t>
            </w:r>
            <w:proofErr w:type="spellEnd"/>
          </w:p>
        </w:tc>
        <w:tc>
          <w:tcPr>
            <w:tcW w:w="2340" w:type="dxa"/>
          </w:tcPr>
          <w:p w14:paraId="3A9D9EB7" w14:textId="65C509CE" w:rsidR="001E4FAA" w:rsidRDefault="001E4FAA" w:rsidP="008A5AD9">
            <w:pPr>
              <w:rPr>
                <w:lang w:val="en-US"/>
              </w:rPr>
            </w:pPr>
            <w:r w:rsidRPr="001E4FAA">
              <w:rPr>
                <w:lang w:val="en-US"/>
              </w:rPr>
              <w:t>85</w:t>
            </w:r>
          </w:p>
        </w:tc>
      </w:tr>
      <w:tr w:rsidR="001E4FAA" w14:paraId="5C543E6C" w14:textId="77777777" w:rsidTr="001E4FAA">
        <w:tc>
          <w:tcPr>
            <w:tcW w:w="1255" w:type="dxa"/>
          </w:tcPr>
          <w:p w14:paraId="3A69F1A2" w14:textId="714E0FFF" w:rsidR="001E4FAA" w:rsidRDefault="001E4FAA" w:rsidP="008A5AD9">
            <w:pPr>
              <w:rPr>
                <w:lang w:val="en-US"/>
              </w:rPr>
            </w:pPr>
            <w:r w:rsidRPr="001E4FAA">
              <w:rPr>
                <w:lang w:val="en-US"/>
              </w:rPr>
              <w:t>Koushik</w:t>
            </w:r>
          </w:p>
        </w:tc>
        <w:tc>
          <w:tcPr>
            <w:tcW w:w="2340" w:type="dxa"/>
          </w:tcPr>
          <w:p w14:paraId="0D67A5E7" w14:textId="5B829F3E" w:rsidR="001E4FAA" w:rsidRDefault="001E4FAA" w:rsidP="008A5AD9">
            <w:pPr>
              <w:rPr>
                <w:lang w:val="en-US"/>
              </w:rPr>
            </w:pPr>
            <w:r w:rsidRPr="001E4FAA">
              <w:rPr>
                <w:lang w:val="en-US"/>
              </w:rPr>
              <w:t>50</w:t>
            </w:r>
          </w:p>
        </w:tc>
      </w:tr>
      <w:tr w:rsidR="001E4FAA" w14:paraId="3E23D4D4" w14:textId="77777777" w:rsidTr="001E4FAA">
        <w:tc>
          <w:tcPr>
            <w:tcW w:w="1255" w:type="dxa"/>
          </w:tcPr>
          <w:p w14:paraId="26EB9538" w14:textId="72102530" w:rsidR="001E4FAA" w:rsidRDefault="001E4FAA" w:rsidP="008A5AD9">
            <w:pPr>
              <w:rPr>
                <w:lang w:val="en-US"/>
              </w:rPr>
            </w:pPr>
            <w:r w:rsidRPr="001E4FAA">
              <w:rPr>
                <w:lang w:val="en-US"/>
              </w:rPr>
              <w:t>Lakshmi</w:t>
            </w:r>
          </w:p>
        </w:tc>
        <w:tc>
          <w:tcPr>
            <w:tcW w:w="2340" w:type="dxa"/>
          </w:tcPr>
          <w:p w14:paraId="36C852F8" w14:textId="70390327" w:rsidR="001E4FAA" w:rsidRDefault="001E4FAA" w:rsidP="008A5AD9">
            <w:pPr>
              <w:rPr>
                <w:lang w:val="en-US"/>
              </w:rPr>
            </w:pPr>
            <w:r w:rsidRPr="001E4FAA">
              <w:rPr>
                <w:lang w:val="en-US"/>
              </w:rPr>
              <w:t>64</w:t>
            </w:r>
          </w:p>
        </w:tc>
      </w:tr>
      <w:tr w:rsidR="001E4FAA" w14:paraId="252CCC00" w14:textId="77777777" w:rsidTr="001E4FAA">
        <w:tc>
          <w:tcPr>
            <w:tcW w:w="1255" w:type="dxa"/>
          </w:tcPr>
          <w:p w14:paraId="7FA88F98" w14:textId="056337A9" w:rsidR="001E4FAA" w:rsidRDefault="001E4FAA" w:rsidP="008A5AD9">
            <w:pPr>
              <w:rPr>
                <w:lang w:val="en-US"/>
              </w:rPr>
            </w:pPr>
            <w:proofErr w:type="spellStart"/>
            <w:r w:rsidRPr="001E4FAA">
              <w:rPr>
                <w:lang w:val="en-US"/>
              </w:rPr>
              <w:t>Sathvik</w:t>
            </w:r>
            <w:proofErr w:type="spellEnd"/>
          </w:p>
        </w:tc>
        <w:tc>
          <w:tcPr>
            <w:tcW w:w="2340" w:type="dxa"/>
          </w:tcPr>
          <w:p w14:paraId="0099BE79" w14:textId="1C71BAA4" w:rsidR="001E4FAA" w:rsidRDefault="001E4FAA" w:rsidP="008A5AD9">
            <w:pPr>
              <w:rPr>
                <w:lang w:val="en-US"/>
              </w:rPr>
            </w:pPr>
            <w:r w:rsidRPr="001E4FAA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</w:tc>
      </w:tr>
    </w:tbl>
    <w:p w14:paraId="4FF86BF4" w14:textId="6CB4DE21" w:rsidR="001E4FAA" w:rsidRDefault="001E4FAA" w:rsidP="008A5AD9">
      <w:pPr>
        <w:ind w:left="360"/>
        <w:rPr>
          <w:lang w:val="en-US"/>
        </w:rPr>
      </w:pPr>
    </w:p>
    <w:p w14:paraId="71BA9351" w14:textId="5211D502" w:rsidR="001E4FAA" w:rsidRPr="008A5AD9" w:rsidRDefault="001E4FAA" w:rsidP="008A5AD9">
      <w:pPr>
        <w:ind w:left="360"/>
        <w:rPr>
          <w:lang w:val="en-US"/>
        </w:rPr>
      </w:pPr>
    </w:p>
    <w:sectPr w:rsidR="001E4FAA" w:rsidRPr="008A5A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83034"/>
    <w:multiLevelType w:val="hybridMultilevel"/>
    <w:tmpl w:val="06FAF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73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A4"/>
    <w:rsid w:val="001B204D"/>
    <w:rsid w:val="001E4FAA"/>
    <w:rsid w:val="008234C8"/>
    <w:rsid w:val="008A5AD9"/>
    <w:rsid w:val="00A22DA4"/>
    <w:rsid w:val="00BB42F6"/>
    <w:rsid w:val="00DB5482"/>
    <w:rsid w:val="00D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B923"/>
  <w15:chartTrackingRefBased/>
  <w15:docId w15:val="{A83EE06C-F68E-47F2-AD1C-485F14ED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D9"/>
    <w:pPr>
      <w:ind w:left="720"/>
      <w:contextualSpacing/>
    </w:pPr>
  </w:style>
  <w:style w:type="table" w:styleId="TableGrid">
    <w:name w:val="Table Grid"/>
    <w:basedOn w:val="TableNormal"/>
    <w:uiPriority w:val="39"/>
    <w:rsid w:val="001E4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MR</dc:creator>
  <cp:keywords/>
  <dc:description/>
  <cp:lastModifiedBy>Deepthi MR</cp:lastModifiedBy>
  <cp:revision>1</cp:revision>
  <dcterms:created xsi:type="dcterms:W3CDTF">2022-12-12T23:06:00Z</dcterms:created>
  <dcterms:modified xsi:type="dcterms:W3CDTF">2022-12-13T00:52:00Z</dcterms:modified>
</cp:coreProperties>
</file>