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7366" w14:textId="77777777" w:rsidR="003E71A8" w:rsidRDefault="001E653C"/>
    <w:sectPr w:rsidR="003E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3C"/>
    <w:rsid w:val="001E653C"/>
    <w:rsid w:val="0047076F"/>
    <w:rsid w:val="008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4BC5F"/>
  <w15:chartTrackingRefBased/>
  <w15:docId w15:val="{08A37AD7-82F3-D744-B521-CC7CE586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Shardai Grieson-Dawkins</dc:creator>
  <cp:keywords/>
  <dc:description/>
  <cp:lastModifiedBy>Shardai Grieson-Dawkins</cp:lastModifiedBy>
  <cp:revision>1</cp:revision>
  <dcterms:created xsi:type="dcterms:W3CDTF">2022-01-17T17:15:00Z</dcterms:created>
  <dcterms:modified xsi:type="dcterms:W3CDTF">2022-01-17T17:15:00Z</dcterms:modified>
</cp:coreProperties>
</file>