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2761" w:right="2695"/>
      </w:pPr>
      <w:r>
        <w:t xml:space="preserve">Practical 10</w:t>
      </w:r>
      <w:r/>
      <w:r/>
    </w:p>
    <w:p>
      <w:pPr>
        <w:pStyle w:val="15"/>
        <w:ind w:right="4970"/>
        <w:spacing w:line="740" w:lineRule="atLeast"/>
      </w:pPr>
      <w:r>
        <w:t xml:space="preserve">Aim</w:t>
      </w:r>
      <w:r>
        <w:rPr>
          <w:spacing w:val="-3"/>
        </w:rPr>
        <w:t xml:space="preserve"> </w:t>
      </w:r>
      <w:r>
        <w:t xml:space="preserve">:</w:t>
      </w:r>
      <w:r>
        <w:rPr>
          <w:spacing w:val="-3"/>
        </w:rPr>
        <w:t xml:space="preserve"> </w:t>
      </w:r>
      <w:r>
        <w:t xml:space="preserve">Case</w:t>
      </w:r>
      <w:r>
        <w:rPr>
          <w:spacing w:val="-3"/>
        </w:rPr>
        <w:t xml:space="preserve"> </w:t>
      </w:r>
      <w:r>
        <w:t xml:space="preserve">Study</w:t>
      </w:r>
      <w:r>
        <w:rPr>
          <w:spacing w:val="-3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Amazon</w:t>
      </w:r>
      <w:r>
        <w:rPr>
          <w:spacing w:val="-3"/>
        </w:rPr>
        <w:t xml:space="preserve"> </w:t>
      </w:r>
      <w:r>
        <w:t xml:space="preserve">EC2</w:t>
      </w:r>
      <w:r>
        <w:rPr>
          <w:spacing w:val="-71"/>
        </w:rPr>
        <w:t xml:space="preserve"> </w:t>
      </w:r>
      <w:r>
        <w:t xml:space="preserve">Theory</w:t>
      </w:r>
      <w:r/>
      <w:r/>
    </w:p>
    <w:p>
      <w:pPr>
        <w:pStyle w:val="1_645"/>
        <w:ind w:left="200" w:right="214"/>
        <w:spacing w:before="54" w:line="280" w:lineRule="auto"/>
      </w:pPr>
      <w:r>
        <w:rPr>
          <w:color w:val="15181f"/>
        </w:rPr>
        <w:t xml:space="preserve">Amazon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Elastic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Compute</w:t>
      </w:r>
      <w:r>
        <w:rPr>
          <w:color w:val="15181f"/>
          <w:spacing w:val="3"/>
        </w:rPr>
        <w:t xml:space="preserve"> </w:t>
      </w:r>
      <w:r>
        <w:rPr>
          <w:color w:val="15181f"/>
        </w:rPr>
        <w:t xml:space="preserve">Cloud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(Amazon</w:t>
      </w:r>
      <w:r>
        <w:rPr>
          <w:color w:val="15181f"/>
          <w:spacing w:val="2"/>
        </w:rPr>
        <w:t xml:space="preserve"> </w:t>
      </w:r>
      <w:r>
        <w:rPr>
          <w:color w:val="15181f"/>
        </w:rPr>
        <w:t xml:space="preserve">EC2)</w:t>
      </w:r>
      <w:r>
        <w:rPr>
          <w:color w:val="15181f"/>
          <w:spacing w:val="2"/>
        </w:rPr>
        <w:t xml:space="preserve"> </w:t>
      </w:r>
      <w:r>
        <w:rPr>
          <w:color w:val="15181f"/>
        </w:rPr>
        <w:t xml:space="preserve">provides</w:t>
      </w:r>
      <w:r>
        <w:rPr>
          <w:color w:val="15181f"/>
          <w:spacing w:val="2"/>
        </w:rPr>
        <w:t xml:space="preserve"> </w:t>
      </w:r>
      <w:r>
        <w:rPr>
          <w:color w:val="15181f"/>
        </w:rPr>
        <w:t xml:space="preserve">scalable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computing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capacity in the Amazon Web Services (AWS) Cloud. Using Amazon EC2 eliminates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your need to invest in hardware up front, so you can develop and deploy applications</w:t>
      </w:r>
      <w:r>
        <w:rPr>
          <w:color w:val="15181f"/>
          <w:spacing w:val="-61"/>
        </w:rPr>
        <w:t xml:space="preserve"> </w:t>
      </w:r>
      <w:r>
        <w:rPr>
          <w:color w:val="15181f"/>
        </w:rPr>
        <w:t xml:space="preserve">faster. You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can use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Amazon EC2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to launch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as many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or as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few virtual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servers as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you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need,</w:t>
      </w:r>
      <w:r>
        <w:rPr>
          <w:color w:val="15181f"/>
          <w:spacing w:val="8"/>
        </w:rPr>
        <w:t xml:space="preserve"> </w:t>
      </w:r>
      <w:r>
        <w:rPr>
          <w:color w:val="15181f"/>
        </w:rPr>
        <w:t xml:space="preserve">configure</w:t>
      </w:r>
      <w:r>
        <w:rPr>
          <w:color w:val="15181f"/>
          <w:spacing w:val="8"/>
        </w:rPr>
        <w:t xml:space="preserve"> </w:t>
      </w:r>
      <w:r>
        <w:rPr>
          <w:color w:val="15181f"/>
        </w:rPr>
        <w:t xml:space="preserve">security</w:t>
      </w:r>
      <w:r>
        <w:rPr>
          <w:color w:val="15181f"/>
          <w:spacing w:val="8"/>
        </w:rPr>
        <w:t xml:space="preserve"> </w:t>
      </w:r>
      <w:r>
        <w:rPr>
          <w:color w:val="15181f"/>
        </w:rPr>
        <w:t xml:space="preserve">and</w:t>
      </w:r>
      <w:r>
        <w:rPr>
          <w:color w:val="15181f"/>
          <w:spacing w:val="9"/>
        </w:rPr>
        <w:t xml:space="preserve"> </w:t>
      </w:r>
      <w:r>
        <w:rPr>
          <w:color w:val="15181f"/>
        </w:rPr>
        <w:t xml:space="preserve">networking,</w:t>
      </w:r>
      <w:r>
        <w:rPr>
          <w:color w:val="15181f"/>
          <w:spacing w:val="8"/>
        </w:rPr>
        <w:t xml:space="preserve"> </w:t>
      </w:r>
      <w:r>
        <w:rPr>
          <w:color w:val="15181f"/>
        </w:rPr>
        <w:t xml:space="preserve">and</w:t>
      </w:r>
      <w:r>
        <w:rPr>
          <w:color w:val="15181f"/>
          <w:spacing w:val="8"/>
        </w:rPr>
        <w:t xml:space="preserve"> </w:t>
      </w:r>
      <w:r>
        <w:rPr>
          <w:color w:val="15181f"/>
        </w:rPr>
        <w:t xml:space="preserve">manage</w:t>
      </w:r>
      <w:r>
        <w:rPr>
          <w:color w:val="15181f"/>
          <w:spacing w:val="8"/>
        </w:rPr>
        <w:t xml:space="preserve"> </w:t>
      </w:r>
      <w:r>
        <w:rPr>
          <w:color w:val="15181f"/>
        </w:rPr>
        <w:t xml:space="preserve">storage.</w:t>
      </w:r>
      <w:r>
        <w:rPr>
          <w:color w:val="15181f"/>
          <w:spacing w:val="-4"/>
        </w:rPr>
        <w:t xml:space="preserve"> </w:t>
      </w:r>
      <w:r>
        <w:rPr>
          <w:color w:val="15181f"/>
        </w:rPr>
        <w:t xml:space="preserve">Amazon</w:t>
      </w:r>
      <w:r>
        <w:rPr>
          <w:color w:val="15181f"/>
          <w:spacing w:val="8"/>
        </w:rPr>
        <w:t xml:space="preserve"> </w:t>
      </w:r>
      <w:r>
        <w:rPr>
          <w:color w:val="15181f"/>
        </w:rPr>
        <w:t xml:space="preserve">EC2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enables you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to scale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up or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down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to handle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changes in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requirements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or spikes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in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popularity,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reducing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your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need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to</w:t>
      </w:r>
      <w:r>
        <w:rPr>
          <w:color w:val="15181f"/>
          <w:spacing w:val="2"/>
        </w:rPr>
        <w:t xml:space="preserve"> </w:t>
      </w:r>
      <w:r>
        <w:rPr>
          <w:color w:val="15181f"/>
        </w:rPr>
        <w:t xml:space="preserve">forecast traffic.</w:t>
      </w:r>
      <w:r/>
      <w:r/>
    </w:p>
    <w:p>
      <w:pPr>
        <w:pStyle w:val="1_645"/>
      </w:pPr>
      <w:r>
        <w:rPr>
          <w:sz w:val="26"/>
        </w:rPr>
      </w:r>
      <w:r>
        <w:rPr>
          <w:sz w:val="26"/>
        </w:rPr>
      </w:r>
      <w:r/>
    </w:p>
    <w:p>
      <w:pPr>
        <w:pStyle w:val="1_645"/>
      </w:pPr>
      <w:r>
        <w:rPr>
          <w:sz w:val="26"/>
        </w:rPr>
      </w:r>
      <w:r>
        <w:rPr>
          <w:sz w:val="26"/>
        </w:rPr>
      </w:r>
      <w:r/>
    </w:p>
    <w:p>
      <w:pPr>
        <w:pStyle w:val="1_645"/>
      </w:pPr>
      <w:r>
        <w:rPr>
          <w:sz w:val="26"/>
        </w:rPr>
      </w:r>
      <w:r>
        <w:rPr>
          <w:sz w:val="26"/>
        </w:rPr>
      </w:r>
      <w:r/>
    </w:p>
    <w:p>
      <w:pPr>
        <w:pStyle w:val="1_645"/>
        <w:spacing w:before="4"/>
      </w:pPr>
      <w:r>
        <w:rPr>
          <w:sz w:val="29"/>
        </w:rPr>
      </w:r>
      <w:r>
        <w:rPr>
          <w:sz w:val="29"/>
        </w:rPr>
      </w:r>
      <w:r/>
    </w:p>
    <w:p>
      <w:pPr>
        <w:ind w:left="200" w:right="0" w:firstLine="0"/>
        <w:jc w:val="left"/>
        <w:spacing w:before="0"/>
      </w:pPr>
      <w:r>
        <w:rPr>
          <w:rFonts w:ascii="Arial"/>
          <w:b/>
          <w:color w:val="15181f"/>
          <w:sz w:val="55"/>
        </w:rPr>
        <w:t xml:space="preserve">Features</w:t>
      </w:r>
      <w:r>
        <w:rPr>
          <w:rFonts w:ascii="Arial"/>
          <w:b/>
          <w:color w:val="15181f"/>
          <w:spacing w:val="-8"/>
          <w:sz w:val="55"/>
        </w:rPr>
        <w:t xml:space="preserve"> </w:t>
      </w:r>
      <w:r>
        <w:rPr>
          <w:rFonts w:ascii="Arial"/>
          <w:b/>
          <w:color w:val="15181f"/>
          <w:sz w:val="55"/>
        </w:rPr>
        <w:t xml:space="preserve">of</w:t>
      </w:r>
      <w:r>
        <w:rPr>
          <w:rFonts w:ascii="Arial"/>
          <w:b/>
          <w:color w:val="15181f"/>
          <w:spacing w:val="-26"/>
          <w:sz w:val="55"/>
        </w:rPr>
        <w:t xml:space="preserve"> </w:t>
      </w:r>
      <w:r>
        <w:rPr>
          <w:rFonts w:ascii="Arial"/>
          <w:b/>
          <w:color w:val="15181f"/>
          <w:sz w:val="55"/>
        </w:rPr>
        <w:t xml:space="preserve">Amazon</w:t>
      </w:r>
      <w:r>
        <w:rPr>
          <w:rFonts w:ascii="Arial"/>
          <w:b/>
          <w:color w:val="15181f"/>
          <w:spacing w:val="-8"/>
          <w:sz w:val="55"/>
        </w:rPr>
        <w:t xml:space="preserve"> </w:t>
      </w:r>
      <w:r>
        <w:rPr>
          <w:rFonts w:ascii="Arial"/>
          <w:b/>
          <w:color w:val="15181f"/>
          <w:sz w:val="55"/>
        </w:rPr>
        <w:t xml:space="preserve">EC2</w:t>
      </w:r>
      <w:r>
        <w:rPr>
          <w:rFonts w:ascii="Arial"/>
          <w:b/>
          <w:sz w:val="55"/>
        </w:rPr>
      </w:r>
      <w:r/>
    </w:p>
    <w:p>
      <w:pPr>
        <w:pStyle w:val="1_645"/>
        <w:spacing w:before="4"/>
      </w:pPr>
      <w:r>
        <w:rPr>
          <w:rFonts w:ascii="Arial"/>
          <w:b/>
          <w:sz w:val="49"/>
        </w:rPr>
      </w:r>
      <w:r>
        <w:rPr>
          <w:rFonts w:ascii="Arial"/>
          <w:b/>
          <w:sz w:val="49"/>
        </w:rPr>
      </w:r>
      <w:r/>
    </w:p>
    <w:p>
      <w:pPr>
        <w:pStyle w:val="1_645"/>
        <w:ind w:left="200"/>
      </w:pPr>
      <w:r>
        <w:rPr>
          <w:color w:val="15181f"/>
        </w:rPr>
        <w:t xml:space="preserve">Amazon</w:t>
      </w:r>
      <w:r>
        <w:rPr>
          <w:color w:val="15181f"/>
          <w:spacing w:val="-4"/>
        </w:rPr>
        <w:t xml:space="preserve"> </w:t>
      </w:r>
      <w:r>
        <w:rPr>
          <w:color w:val="15181f"/>
        </w:rPr>
        <w:t xml:space="preserve">EC2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provides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the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following</w:t>
      </w:r>
      <w:r>
        <w:rPr>
          <w:color w:val="15181f"/>
          <w:spacing w:val="-4"/>
        </w:rPr>
        <w:t xml:space="preserve"> </w:t>
      </w:r>
      <w:r>
        <w:rPr>
          <w:color w:val="15181f"/>
        </w:rPr>
        <w:t xml:space="preserve">features:</w:t>
      </w:r>
      <w:r/>
      <w:r/>
    </w:p>
    <w:p>
      <w:pPr>
        <w:pStyle w:val="1_645"/>
        <w:spacing w:before="4"/>
      </w:pPr>
      <w:r>
        <w:rPr>
          <w:sz w:val="33"/>
        </w:rPr>
      </w:r>
      <w:r>
        <w:rPr>
          <w:sz w:val="33"/>
        </w:rPr>
      </w:r>
      <w:r/>
    </w:p>
    <w:p>
      <w:pPr>
        <w:pStyle w:val="605"/>
        <w:numPr>
          <w:ilvl w:val="0"/>
          <w:numId w:val="6"/>
        </w:numPr>
        <w:ind w:left="919" w:right="0" w:hanging="360"/>
        <w:jc w:val="left"/>
        <w:spacing w:before="1" w:after="0" w:line="240" w:lineRule="auto"/>
        <w:tabs>
          <w:tab w:val="left" w:pos="918" w:leader="none"/>
          <w:tab w:val="left" w:pos="919" w:leader="none"/>
        </w:tabs>
      </w:pPr>
      <w:r>
        <w:rPr>
          <w:color w:val="15181f"/>
          <w:sz w:val="24"/>
        </w:rPr>
        <w:t xml:space="preserve">Virtual</w:t>
      </w:r>
      <w:r>
        <w:rPr>
          <w:color w:val="15181f"/>
          <w:spacing w:val="-5"/>
          <w:sz w:val="24"/>
        </w:rPr>
        <w:t xml:space="preserve"> </w:t>
      </w:r>
      <w:r>
        <w:rPr>
          <w:color w:val="15181f"/>
          <w:sz w:val="24"/>
        </w:rPr>
        <w:t xml:space="preserve">computing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environments,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known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as</w:t>
      </w:r>
      <w:r>
        <w:rPr>
          <w:color w:val="15181f"/>
          <w:spacing w:val="-4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instances</w:t>
      </w:r>
      <w:r>
        <w:rPr>
          <w:rFonts w:ascii="Arial" w:hAnsi="Arial"/>
          <w:i/>
          <w:sz w:val="24"/>
        </w:rPr>
      </w:r>
      <w:r/>
    </w:p>
    <w:p>
      <w:pPr>
        <w:pStyle w:val="605"/>
        <w:numPr>
          <w:ilvl w:val="0"/>
          <w:numId w:val="5"/>
        </w:numPr>
        <w:ind w:left="919" w:right="430" w:hanging="360"/>
        <w:jc w:val="left"/>
        <w:spacing w:before="213" w:after="0" w:line="362" w:lineRule="auto"/>
        <w:tabs>
          <w:tab w:val="left" w:pos="918" w:leader="none"/>
          <w:tab w:val="left" w:pos="919" w:leader="none"/>
        </w:tabs>
      </w:pPr>
      <w:r>
        <w:rPr>
          <w:color w:val="15181f"/>
          <w:sz w:val="24"/>
        </w:rPr>
        <w:t xml:space="preserve">Preconfigured templates for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your instances,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known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as</w:t>
      </w:r>
      <w:r>
        <w:rPr>
          <w:color w:val="15181f"/>
          <w:spacing w:val="3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Amazon</w:t>
      </w:r>
      <w:r>
        <w:rPr>
          <w:rFonts w:ascii="Arial" w:hAnsi="Arial"/>
          <w:i/>
          <w:color w:val="15181f"/>
          <w:spacing w:val="-1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Machine</w:t>
      </w:r>
      <w:r>
        <w:rPr>
          <w:rFonts w:ascii="Arial" w:hAnsi="Arial"/>
          <w:i/>
          <w:color w:val="15181f"/>
          <w:spacing w:val="1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Images (AMIs)</w:t>
      </w:r>
      <w:r>
        <w:rPr>
          <w:color w:val="15181f"/>
          <w:sz w:val="24"/>
        </w:rPr>
        <w:t xml:space="preserve">, that package the bits you need for your server (including the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operating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system</w:t>
      </w:r>
      <w:r>
        <w:rPr>
          <w:color w:val="15181f"/>
          <w:spacing w:val="2"/>
          <w:sz w:val="24"/>
        </w:rPr>
        <w:t xml:space="preserve"> </w:t>
      </w:r>
      <w:r>
        <w:rPr>
          <w:color w:val="15181f"/>
          <w:sz w:val="24"/>
        </w:rPr>
        <w:t xml:space="preserve">and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additional</w:t>
      </w:r>
      <w:r>
        <w:rPr>
          <w:color w:val="15181f"/>
          <w:spacing w:val="2"/>
          <w:sz w:val="24"/>
        </w:rPr>
        <w:t xml:space="preserve"> </w:t>
      </w:r>
      <w:r>
        <w:rPr>
          <w:color w:val="15181f"/>
          <w:sz w:val="24"/>
        </w:rPr>
        <w:t xml:space="preserve">software)</w:t>
      </w:r>
      <w:r>
        <w:rPr>
          <w:sz w:val="24"/>
        </w:rPr>
      </w:r>
      <w:r/>
    </w:p>
    <w:p>
      <w:pPr>
        <w:pStyle w:val="605"/>
        <w:numPr>
          <w:ilvl w:val="0"/>
          <w:numId w:val="4"/>
        </w:numPr>
        <w:ind w:left="919" w:right="346" w:hanging="360"/>
        <w:jc w:val="left"/>
        <w:spacing w:before="0" w:after="0" w:line="360" w:lineRule="auto"/>
        <w:tabs>
          <w:tab w:val="left" w:pos="918" w:leader="none"/>
          <w:tab w:val="left" w:pos="919" w:leader="none"/>
        </w:tabs>
      </w:pPr>
      <w:r>
        <w:rPr>
          <w:color w:val="15181f"/>
          <w:sz w:val="24"/>
        </w:rPr>
        <w:t xml:space="preserve">Various</w:t>
      </w:r>
      <w:r>
        <w:rPr>
          <w:color w:val="15181f"/>
          <w:spacing w:val="-8"/>
          <w:sz w:val="24"/>
        </w:rPr>
        <w:t xml:space="preserve"> </w:t>
      </w:r>
      <w:r>
        <w:rPr>
          <w:color w:val="15181f"/>
          <w:sz w:val="24"/>
        </w:rPr>
        <w:t xml:space="preserve">configurations</w:t>
      </w:r>
      <w:r>
        <w:rPr>
          <w:color w:val="15181f"/>
          <w:spacing w:val="-7"/>
          <w:sz w:val="24"/>
        </w:rPr>
        <w:t xml:space="preserve"> </w:t>
      </w:r>
      <w:r>
        <w:rPr>
          <w:color w:val="15181f"/>
          <w:sz w:val="24"/>
        </w:rPr>
        <w:t xml:space="preserve">of</w:t>
      </w:r>
      <w:r>
        <w:rPr>
          <w:color w:val="15181f"/>
          <w:spacing w:val="-5"/>
          <w:sz w:val="24"/>
        </w:rPr>
        <w:t xml:space="preserve"> </w:t>
      </w:r>
      <w:r>
        <w:rPr>
          <w:color w:val="15181f"/>
          <w:sz w:val="24"/>
        </w:rPr>
        <w:t xml:space="preserve">CPU,</w:t>
      </w:r>
      <w:r>
        <w:rPr>
          <w:color w:val="15181f"/>
          <w:spacing w:val="-6"/>
          <w:sz w:val="24"/>
        </w:rPr>
        <w:t xml:space="preserve"> </w:t>
      </w:r>
      <w:r>
        <w:rPr>
          <w:color w:val="15181f"/>
          <w:sz w:val="24"/>
        </w:rPr>
        <w:t xml:space="preserve">memory,</w:t>
      </w:r>
      <w:r>
        <w:rPr>
          <w:color w:val="15181f"/>
          <w:spacing w:val="-5"/>
          <w:sz w:val="24"/>
        </w:rPr>
        <w:t xml:space="preserve"> </w:t>
      </w:r>
      <w:r>
        <w:rPr>
          <w:color w:val="15181f"/>
          <w:sz w:val="24"/>
        </w:rPr>
        <w:t xml:space="preserve">storage,</w:t>
      </w:r>
      <w:r>
        <w:rPr>
          <w:color w:val="15181f"/>
          <w:spacing w:val="-6"/>
          <w:sz w:val="24"/>
        </w:rPr>
        <w:t xml:space="preserve"> </w:t>
      </w:r>
      <w:r>
        <w:rPr>
          <w:color w:val="15181f"/>
          <w:sz w:val="24"/>
        </w:rPr>
        <w:t xml:space="preserve">and</w:t>
      </w:r>
      <w:r>
        <w:rPr>
          <w:color w:val="15181f"/>
          <w:spacing w:val="-7"/>
          <w:sz w:val="24"/>
        </w:rPr>
        <w:t xml:space="preserve"> </w:t>
      </w:r>
      <w:r>
        <w:rPr>
          <w:color w:val="15181f"/>
          <w:sz w:val="24"/>
        </w:rPr>
        <w:t xml:space="preserve">networking</w:t>
      </w:r>
      <w:r>
        <w:rPr>
          <w:color w:val="15181f"/>
          <w:spacing w:val="-6"/>
          <w:sz w:val="24"/>
        </w:rPr>
        <w:t xml:space="preserve"> </w:t>
      </w:r>
      <w:r>
        <w:rPr>
          <w:color w:val="15181f"/>
          <w:sz w:val="24"/>
        </w:rPr>
        <w:t xml:space="preserve">capacity</w:t>
      </w:r>
      <w:r>
        <w:rPr>
          <w:color w:val="15181f"/>
          <w:spacing w:val="-7"/>
          <w:sz w:val="24"/>
        </w:rPr>
        <w:t xml:space="preserve"> </w:t>
      </w:r>
      <w:r>
        <w:rPr>
          <w:color w:val="15181f"/>
          <w:sz w:val="24"/>
        </w:rPr>
        <w:t xml:space="preserve">for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your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instances,</w:t>
      </w:r>
      <w:r>
        <w:rPr>
          <w:color w:val="15181f"/>
          <w:spacing w:val="3"/>
          <w:sz w:val="24"/>
        </w:rPr>
        <w:t xml:space="preserve"> </w:t>
      </w:r>
      <w:r>
        <w:rPr>
          <w:color w:val="15181f"/>
          <w:sz w:val="24"/>
        </w:rPr>
        <w:t xml:space="preserve">known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as</w:t>
      </w:r>
      <w:r>
        <w:rPr>
          <w:color w:val="15181f"/>
          <w:spacing w:val="3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instance types</w:t>
      </w:r>
      <w:r>
        <w:rPr>
          <w:rFonts w:ascii="Arial" w:hAnsi="Arial"/>
          <w:i/>
          <w:sz w:val="24"/>
        </w:rPr>
      </w:r>
      <w:r/>
    </w:p>
    <w:p>
      <w:pPr>
        <w:pStyle w:val="605"/>
        <w:numPr>
          <w:ilvl w:val="0"/>
          <w:numId w:val="3"/>
        </w:numPr>
        <w:ind w:left="919" w:right="494" w:hanging="360"/>
        <w:jc w:val="left"/>
        <w:spacing w:before="0" w:after="0" w:line="362" w:lineRule="auto"/>
        <w:tabs>
          <w:tab w:val="left" w:pos="918" w:leader="none"/>
          <w:tab w:val="left" w:pos="919" w:leader="none"/>
        </w:tabs>
      </w:pPr>
      <w:r>
        <w:rPr>
          <w:color w:val="15181f"/>
          <w:sz w:val="24"/>
        </w:rPr>
        <w:t xml:space="preserve">Secure</w:t>
      </w:r>
      <w:r>
        <w:rPr>
          <w:color w:val="15181f"/>
          <w:spacing w:val="-5"/>
          <w:sz w:val="24"/>
        </w:rPr>
        <w:t xml:space="preserve"> </w:t>
      </w:r>
      <w:r>
        <w:rPr>
          <w:color w:val="15181f"/>
          <w:sz w:val="24"/>
        </w:rPr>
        <w:t xml:space="preserve">login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information</w:t>
      </w:r>
      <w:r>
        <w:rPr>
          <w:color w:val="15181f"/>
          <w:spacing w:val="-5"/>
          <w:sz w:val="24"/>
        </w:rPr>
        <w:t xml:space="preserve"> </w:t>
      </w:r>
      <w:r>
        <w:rPr>
          <w:color w:val="15181f"/>
          <w:sz w:val="24"/>
        </w:rPr>
        <w:t xml:space="preserve">for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your</w:t>
      </w:r>
      <w:r>
        <w:rPr>
          <w:color w:val="15181f"/>
          <w:spacing w:val="-5"/>
          <w:sz w:val="24"/>
        </w:rPr>
        <w:t xml:space="preserve"> </w:t>
      </w:r>
      <w:r>
        <w:rPr>
          <w:color w:val="15181f"/>
          <w:sz w:val="24"/>
        </w:rPr>
        <w:t xml:space="preserve">instances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using</w:t>
      </w:r>
      <w:r>
        <w:rPr>
          <w:color w:val="15181f"/>
          <w:spacing w:val="-2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key</w:t>
      </w:r>
      <w:r>
        <w:rPr>
          <w:rFonts w:ascii="Arial" w:hAnsi="Arial"/>
          <w:i/>
          <w:color w:val="15181f"/>
          <w:spacing w:val="-6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pairs</w:t>
      </w:r>
      <w:r>
        <w:rPr>
          <w:rFonts w:ascii="Arial" w:hAnsi="Arial"/>
          <w:i/>
          <w:color w:val="15181f"/>
          <w:spacing w:val="-7"/>
          <w:sz w:val="24"/>
        </w:rPr>
        <w:t xml:space="preserve"> </w:t>
      </w:r>
      <w:r>
        <w:rPr>
          <w:color w:val="15181f"/>
          <w:sz w:val="24"/>
        </w:rPr>
        <w:t xml:space="preserve">(AWS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stores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the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public key,</w:t>
      </w:r>
      <w:r>
        <w:rPr>
          <w:color w:val="15181f"/>
          <w:spacing w:val="2"/>
          <w:sz w:val="24"/>
        </w:rPr>
        <w:t xml:space="preserve"> </w:t>
      </w:r>
      <w:r>
        <w:rPr>
          <w:color w:val="15181f"/>
          <w:sz w:val="24"/>
        </w:rPr>
        <w:t xml:space="preserve">and you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store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the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private key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in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a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secure place)</w:t>
      </w:r>
      <w:r>
        <w:rPr>
          <w:sz w:val="24"/>
        </w:rPr>
      </w:r>
      <w:r/>
    </w:p>
    <w:p>
      <w:pPr>
        <w:pStyle w:val="605"/>
        <w:numPr>
          <w:ilvl w:val="0"/>
          <w:numId w:val="2"/>
        </w:numPr>
        <w:ind w:left="919" w:right="373" w:hanging="360"/>
        <w:jc w:val="left"/>
        <w:spacing w:before="0" w:after="0" w:line="360" w:lineRule="auto"/>
        <w:tabs>
          <w:tab w:val="left" w:pos="918" w:leader="none"/>
          <w:tab w:val="left" w:pos="919" w:leader="none"/>
        </w:tabs>
      </w:pPr>
      <w:r>
        <w:rPr>
          <w:color w:val="15181f"/>
          <w:sz w:val="24"/>
        </w:rPr>
        <w:t xml:space="preserve">Storage volumes for temporary data that's deleted when you stop, hibernate,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or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terminate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your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instance,</w:t>
      </w:r>
      <w:r>
        <w:rPr>
          <w:color w:val="15181f"/>
          <w:spacing w:val="2"/>
          <w:sz w:val="24"/>
        </w:rPr>
        <w:t xml:space="preserve"> </w:t>
      </w:r>
      <w:r>
        <w:rPr>
          <w:color w:val="15181f"/>
          <w:sz w:val="24"/>
        </w:rPr>
        <w:t xml:space="preserve">known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as</w:t>
      </w:r>
      <w:r>
        <w:rPr>
          <w:color w:val="15181f"/>
          <w:spacing w:val="4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instance</w:t>
      </w:r>
      <w:r>
        <w:rPr>
          <w:rFonts w:ascii="Arial" w:hAnsi="Arial"/>
          <w:i/>
          <w:color w:val="15181f"/>
          <w:spacing w:val="-1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store</w:t>
      </w:r>
      <w:r>
        <w:rPr>
          <w:rFonts w:ascii="Arial" w:hAnsi="Arial"/>
          <w:i/>
          <w:color w:val="15181f"/>
          <w:spacing w:val="-1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volumes</w:t>
      </w:r>
      <w:r>
        <w:rPr>
          <w:rFonts w:ascii="Arial" w:hAnsi="Arial"/>
          <w:i/>
          <w:sz w:val="24"/>
        </w:rPr>
      </w:r>
      <w:r/>
    </w:p>
    <w:p>
      <w:pPr>
        <w:pStyle w:val="605"/>
        <w:numPr>
          <w:ilvl w:val="0"/>
          <w:numId w:val="2"/>
        </w:numPr>
        <w:ind w:left="919" w:right="567" w:hanging="360"/>
        <w:jc w:val="left"/>
        <w:spacing w:before="0" w:after="0" w:line="360" w:lineRule="auto"/>
        <w:tabs>
          <w:tab w:val="left" w:pos="918" w:leader="none"/>
          <w:tab w:val="left" w:pos="919" w:leader="none"/>
        </w:tabs>
      </w:pPr>
      <w:r>
        <w:rPr>
          <w:color w:val="15181f"/>
          <w:sz w:val="24"/>
        </w:rPr>
        <w:t xml:space="preserve">Persistent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storage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volumes</w:t>
      </w:r>
      <w:r>
        <w:rPr>
          <w:color w:val="15181f"/>
          <w:spacing w:val="-2"/>
          <w:sz w:val="24"/>
        </w:rPr>
        <w:t xml:space="preserve"> </w:t>
      </w:r>
      <w:r>
        <w:rPr>
          <w:color w:val="15181f"/>
          <w:sz w:val="24"/>
        </w:rPr>
        <w:t xml:space="preserve">for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your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data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using</w:t>
      </w:r>
      <w:r>
        <w:rPr>
          <w:color w:val="15181f"/>
          <w:spacing w:val="-16"/>
          <w:sz w:val="24"/>
        </w:rPr>
        <w:t xml:space="preserve"> </w:t>
      </w:r>
      <w:r>
        <w:rPr>
          <w:color w:val="15181f"/>
          <w:sz w:val="24"/>
        </w:rPr>
        <w:t xml:space="preserve">Amazon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Elastic</w:t>
      </w:r>
      <w:r>
        <w:rPr>
          <w:color w:val="15181f"/>
          <w:spacing w:val="-2"/>
          <w:sz w:val="24"/>
        </w:rPr>
        <w:t xml:space="preserve"> </w:t>
      </w:r>
      <w:r>
        <w:rPr>
          <w:color w:val="15181f"/>
          <w:sz w:val="24"/>
        </w:rPr>
        <w:t xml:space="preserve">Block</w:t>
      </w:r>
      <w:r>
        <w:rPr>
          <w:color w:val="15181f"/>
          <w:spacing w:val="-4"/>
          <w:sz w:val="24"/>
        </w:rPr>
        <w:t xml:space="preserve"> </w:t>
      </w:r>
      <w:r>
        <w:rPr>
          <w:color w:val="15181f"/>
          <w:sz w:val="24"/>
        </w:rPr>
        <w:t xml:space="preserve">Store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(Amazon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EBS),</w:t>
      </w:r>
      <w:r>
        <w:rPr>
          <w:color w:val="15181f"/>
          <w:spacing w:val="3"/>
          <w:sz w:val="24"/>
        </w:rPr>
        <w:t xml:space="preserve"> </w:t>
      </w:r>
      <w:r>
        <w:rPr>
          <w:color w:val="15181f"/>
          <w:sz w:val="24"/>
        </w:rPr>
        <w:t xml:space="preserve">known</w:t>
      </w:r>
      <w:r>
        <w:rPr>
          <w:color w:val="15181f"/>
          <w:spacing w:val="2"/>
          <w:sz w:val="24"/>
        </w:rPr>
        <w:t xml:space="preserve"> </w:t>
      </w:r>
      <w:r>
        <w:rPr>
          <w:color w:val="15181f"/>
          <w:sz w:val="24"/>
        </w:rPr>
        <w:t xml:space="preserve">as</w:t>
      </w:r>
      <w:r>
        <w:rPr>
          <w:color w:val="15181f"/>
          <w:spacing w:val="2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Amazon EBS volumes</w:t>
      </w:r>
      <w:r>
        <w:rPr>
          <w:rFonts w:ascii="Arial" w:hAnsi="Arial"/>
          <w:i/>
          <w:sz w:val="24"/>
        </w:rPr>
      </w:r>
      <w:r/>
    </w:p>
    <w:p>
      <w:pPr>
        <w:pStyle w:val="605"/>
        <w:numPr>
          <w:ilvl w:val="0"/>
          <w:numId w:val="2"/>
        </w:numPr>
        <w:ind w:left="919" w:right="299" w:hanging="360"/>
        <w:jc w:val="left"/>
        <w:spacing w:before="0" w:after="0" w:line="360" w:lineRule="auto"/>
        <w:tabs>
          <w:tab w:val="left" w:pos="918" w:leader="none"/>
          <w:tab w:val="left" w:pos="919" w:leader="none"/>
        </w:tabs>
      </w:pPr>
      <w:r>
        <w:rPr>
          <w:color w:val="15181f"/>
          <w:spacing w:val="-1"/>
          <w:sz w:val="24"/>
        </w:rPr>
        <w:t xml:space="preserve">Multiple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physical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locations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for</w:t>
      </w:r>
      <w:r>
        <w:rPr>
          <w:color w:val="15181f"/>
          <w:spacing w:val="-2"/>
          <w:sz w:val="24"/>
        </w:rPr>
        <w:t xml:space="preserve"> </w:t>
      </w:r>
      <w:r>
        <w:rPr>
          <w:color w:val="15181f"/>
          <w:sz w:val="24"/>
        </w:rPr>
        <w:t xml:space="preserve">your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resources,</w:t>
      </w:r>
      <w:r>
        <w:rPr>
          <w:color w:val="15181f"/>
          <w:spacing w:val="-2"/>
          <w:sz w:val="24"/>
        </w:rPr>
        <w:t xml:space="preserve"> </w:t>
      </w:r>
      <w:r>
        <w:rPr>
          <w:color w:val="15181f"/>
          <w:sz w:val="24"/>
        </w:rPr>
        <w:t xml:space="preserve">such</w:t>
      </w:r>
      <w:r>
        <w:rPr>
          <w:color w:val="15181f"/>
          <w:spacing w:val="-2"/>
          <w:sz w:val="24"/>
        </w:rPr>
        <w:t xml:space="preserve"> </w:t>
      </w:r>
      <w:r>
        <w:rPr>
          <w:color w:val="15181f"/>
          <w:sz w:val="24"/>
        </w:rPr>
        <w:t xml:space="preserve">as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instances</w:t>
      </w:r>
      <w:r>
        <w:rPr>
          <w:color w:val="15181f"/>
          <w:spacing w:val="-3"/>
          <w:sz w:val="24"/>
        </w:rPr>
        <w:t xml:space="preserve"> </w:t>
      </w:r>
      <w:r>
        <w:rPr>
          <w:color w:val="15181f"/>
          <w:sz w:val="24"/>
        </w:rPr>
        <w:t xml:space="preserve">and</w:t>
      </w:r>
      <w:r>
        <w:rPr>
          <w:color w:val="15181f"/>
          <w:spacing w:val="-15"/>
          <w:sz w:val="24"/>
        </w:rPr>
        <w:t xml:space="preserve"> </w:t>
      </w:r>
      <w:r>
        <w:rPr>
          <w:color w:val="15181f"/>
          <w:sz w:val="24"/>
        </w:rPr>
        <w:t xml:space="preserve">Amazon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EBS volumes,</w:t>
      </w:r>
      <w:r>
        <w:rPr>
          <w:color w:val="15181f"/>
          <w:spacing w:val="3"/>
          <w:sz w:val="24"/>
        </w:rPr>
        <w:t xml:space="preserve"> </w:t>
      </w:r>
      <w:r>
        <w:rPr>
          <w:color w:val="15181f"/>
          <w:sz w:val="24"/>
        </w:rPr>
        <w:t xml:space="preserve">known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as</w:t>
      </w:r>
      <w:r>
        <w:rPr>
          <w:color w:val="15181f"/>
          <w:spacing w:val="2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Regions </w:t>
      </w:r>
      <w:r>
        <w:rPr>
          <w:color w:val="15181f"/>
          <w:sz w:val="24"/>
        </w:rPr>
        <w:t xml:space="preserve">and</w:t>
      </w:r>
      <w:r>
        <w:rPr>
          <w:color w:val="15181f"/>
          <w:spacing w:val="2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Availability Zones</w:t>
      </w:r>
      <w:r>
        <w:rPr>
          <w:rFonts w:ascii="Arial" w:hAnsi="Arial"/>
          <w:i/>
          <w:sz w:val="24"/>
        </w:rPr>
      </w:r>
      <w:r/>
    </w:p>
    <w:p>
      <w:pPr>
        <w:jc w:val="left"/>
        <w:spacing w:after="0" w:line="360" w:lineRule="auto"/>
        <w:sectPr>
          <w:footnotePr/>
          <w:endnotePr/>
          <w:type w:val="nextPage"/>
          <w:pgSz w:w="11920" w:h="16840" w:orient="portrait"/>
          <w:pgMar w:top="640" w:right="1260" w:bottom="280" w:left="1240" w:header="709" w:footer="709" w:gutter="0"/>
          <w:cols w:num="1" w:sep="0" w:space="1701" w:equalWidth="1"/>
          <w:docGrid w:linePitch="360"/>
        </w:sectPr>
      </w:pPr>
      <w:r>
        <w:rPr>
          <w:rFonts w:ascii="Arial" w:hAnsi="Arial"/>
          <w:sz w:val="24"/>
        </w:rPr>
      </w:r>
      <w:r>
        <w:rPr>
          <w:rFonts w:ascii="Arial" w:hAnsi="Arial"/>
          <w:sz w:val="24"/>
        </w:rPr>
      </w:r>
      <w:r/>
    </w:p>
    <w:p>
      <w:pPr>
        <w:pStyle w:val="1_645"/>
      </w:pPr>
      <w:r>
        <w:rPr>
          <w:rFonts w:ascii="Arial"/>
          <w:i/>
          <w:sz w:val="20"/>
        </w:rPr>
      </w:r>
      <w:r>
        <w:rPr>
          <w:rFonts w:ascii="Arial"/>
          <w:i/>
          <w:sz w:val="20"/>
        </w:rPr>
      </w:r>
      <w:r/>
    </w:p>
    <w:p>
      <w:pPr>
        <w:pStyle w:val="1_645"/>
        <w:spacing w:before="7"/>
      </w:pPr>
      <w:r>
        <w:rPr>
          <w:rFonts w:ascii="Arial"/>
          <w:i/>
          <w:sz w:val="20"/>
        </w:rPr>
      </w:r>
      <w:r>
        <w:rPr>
          <w:rFonts w:ascii="Arial"/>
          <w:i/>
          <w:sz w:val="20"/>
        </w:rPr>
      </w:r>
      <w:r/>
    </w:p>
    <w:p>
      <w:pPr>
        <w:pStyle w:val="605"/>
        <w:numPr>
          <w:ilvl w:val="0"/>
          <w:numId w:val="2"/>
        </w:numPr>
        <w:ind w:left="919" w:right="928" w:hanging="360"/>
        <w:jc w:val="left"/>
        <w:spacing w:before="0" w:after="0" w:line="360" w:lineRule="auto"/>
        <w:tabs>
          <w:tab w:val="left" w:pos="918" w:leader="none"/>
          <w:tab w:val="left" w:pos="919" w:leader="none"/>
        </w:tabs>
      </w:pPr>
      <w:r>
        <w:rPr>
          <w:color w:val="15181f"/>
          <w:spacing w:val="-1"/>
          <w:sz w:val="24"/>
        </w:rPr>
        <w:t xml:space="preserve">A firewall that enables you to specify </w:t>
      </w:r>
      <w:r>
        <w:rPr>
          <w:color w:val="15181f"/>
          <w:sz w:val="24"/>
        </w:rPr>
        <w:t xml:space="preserve">the protocols, ports, and source IP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ranges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that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can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reach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your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instances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using</w:t>
      </w:r>
      <w:r>
        <w:rPr>
          <w:color w:val="15181f"/>
          <w:spacing w:val="3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security</w:t>
      </w:r>
      <w:r>
        <w:rPr>
          <w:rFonts w:ascii="Arial" w:hAnsi="Arial"/>
          <w:i/>
          <w:color w:val="15181f"/>
          <w:spacing w:val="-1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groups</w:t>
      </w:r>
      <w:r>
        <w:rPr>
          <w:rFonts w:ascii="Arial" w:hAnsi="Arial"/>
          <w:i/>
          <w:sz w:val="24"/>
        </w:rPr>
      </w:r>
      <w:r/>
    </w:p>
    <w:p>
      <w:pPr>
        <w:pStyle w:val="605"/>
        <w:numPr>
          <w:ilvl w:val="0"/>
          <w:numId w:val="2"/>
        </w:numPr>
        <w:ind w:left="919" w:right="842" w:hanging="360"/>
        <w:jc w:val="left"/>
        <w:spacing w:before="0" w:after="0" w:line="360" w:lineRule="auto"/>
        <w:tabs>
          <w:tab w:val="left" w:pos="918" w:leader="none"/>
          <w:tab w:val="left" w:pos="919" w:leader="none"/>
        </w:tabs>
      </w:pPr>
      <w:r>
        <w:rPr>
          <w:color w:val="15181f"/>
          <w:sz w:val="24"/>
        </w:rPr>
        <w:t xml:space="preserve">Static IPv4 addresses for dynamic cloud computing, known as </w:t>
      </w:r>
      <w:r>
        <w:rPr>
          <w:rFonts w:ascii="Arial" w:hAnsi="Arial"/>
          <w:i/>
          <w:color w:val="15181f"/>
          <w:sz w:val="24"/>
        </w:rPr>
        <w:t xml:space="preserve">Elastic IP</w:t>
      </w:r>
      <w:r>
        <w:rPr>
          <w:rFonts w:ascii="Arial" w:hAnsi="Arial"/>
          <w:i/>
          <w:color w:val="15181f"/>
          <w:spacing w:val="-64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addresses</w:t>
      </w:r>
      <w:r>
        <w:rPr>
          <w:rFonts w:ascii="Arial" w:hAnsi="Arial"/>
          <w:i/>
          <w:sz w:val="24"/>
        </w:rPr>
      </w:r>
      <w:r/>
    </w:p>
    <w:p>
      <w:pPr>
        <w:pStyle w:val="605"/>
        <w:numPr>
          <w:ilvl w:val="0"/>
          <w:numId w:val="1"/>
        </w:numPr>
        <w:ind w:left="919" w:right="712" w:hanging="360"/>
        <w:jc w:val="left"/>
        <w:spacing w:before="0" w:after="0" w:line="362" w:lineRule="auto"/>
        <w:tabs>
          <w:tab w:val="left" w:pos="918" w:leader="none"/>
          <w:tab w:val="left" w:pos="919" w:leader="none"/>
        </w:tabs>
      </w:pPr>
      <w:r>
        <w:rPr>
          <w:color w:val="15181f"/>
          <w:sz w:val="24"/>
        </w:rPr>
        <w:t xml:space="preserve">Metadata, known as </w:t>
      </w:r>
      <w:r>
        <w:rPr>
          <w:rFonts w:ascii="Arial" w:hAnsi="Arial"/>
          <w:i/>
          <w:color w:val="15181f"/>
          <w:sz w:val="24"/>
        </w:rPr>
        <w:t xml:space="preserve">tags</w:t>
      </w:r>
      <w:r>
        <w:rPr>
          <w:color w:val="15181f"/>
          <w:sz w:val="24"/>
        </w:rPr>
        <w:t xml:space="preserve">, that you can create and assign to your Amazon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EC2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resources</w:t>
      </w:r>
      <w:r>
        <w:rPr>
          <w:sz w:val="24"/>
        </w:rPr>
      </w:r>
      <w:r/>
    </w:p>
    <w:p>
      <w:pPr>
        <w:pStyle w:val="605"/>
        <w:numPr>
          <w:ilvl w:val="0"/>
          <w:numId w:val="1"/>
        </w:numPr>
        <w:ind w:left="919" w:right="327" w:hanging="360"/>
        <w:jc w:val="both"/>
        <w:spacing w:before="5" w:after="0" w:line="364" w:lineRule="auto"/>
        <w:tabs>
          <w:tab w:val="left" w:pos="920" w:leader="none"/>
        </w:tabs>
      </w:pPr>
      <w:r>
        <w:rPr>
          <w:color w:val="15181f"/>
          <w:sz w:val="24"/>
        </w:rPr>
        <w:t xml:space="preserve">Virtual networks you can create that are logically isolated from the rest of the</w:t>
      </w:r>
      <w:r>
        <w:rPr>
          <w:color w:val="15181f"/>
          <w:spacing w:val="1"/>
          <w:sz w:val="24"/>
        </w:rPr>
        <w:t xml:space="preserve"> </w:t>
      </w:r>
      <w:r>
        <w:rPr>
          <w:color w:val="15181f"/>
          <w:sz w:val="24"/>
        </w:rPr>
        <w:t xml:space="preserve">AWS Cloud, and that you can optionally connect to your own network, known</w:t>
      </w:r>
      <w:r>
        <w:rPr>
          <w:color w:val="15181f"/>
          <w:spacing w:val="-61"/>
          <w:sz w:val="24"/>
        </w:rPr>
        <w:t xml:space="preserve"> </w:t>
      </w:r>
      <w:r>
        <w:rPr>
          <w:color w:val="15181f"/>
          <w:sz w:val="24"/>
        </w:rPr>
        <w:t xml:space="preserve">as</w:t>
      </w:r>
      <w:r>
        <w:rPr>
          <w:color w:val="15181f"/>
          <w:spacing w:val="1"/>
          <w:sz w:val="24"/>
        </w:rPr>
        <w:t xml:space="preserve"> </w:t>
      </w:r>
      <w:r>
        <w:rPr>
          <w:rFonts w:ascii="Arial" w:hAnsi="Arial"/>
          <w:i/>
          <w:color w:val="15181f"/>
          <w:sz w:val="24"/>
        </w:rPr>
        <w:t xml:space="preserve">virtual private clouds </w:t>
      </w:r>
      <w:r>
        <w:rPr>
          <w:color w:val="15181f"/>
          <w:sz w:val="24"/>
        </w:rPr>
        <w:t xml:space="preserve">(VPCs)</w:t>
      </w:r>
      <w:r>
        <w:rPr>
          <w:sz w:val="24"/>
        </w:rPr>
      </w:r>
      <w:r/>
    </w:p>
    <w:p>
      <w:pPr>
        <w:pStyle w:val="1_645"/>
        <w:spacing w:before="10"/>
      </w:pPr>
      <w:r>
        <w:rPr>
          <w:sz w:val="20"/>
        </w:rPr>
      </w:r>
      <w:r>
        <w:rPr>
          <w:sz w:val="20"/>
        </w:rPr>
      </w:r>
      <w:r/>
    </w:p>
    <w:p>
      <w:pPr>
        <w:pStyle w:val="1_645"/>
        <w:ind w:left="200" w:right="1855"/>
        <w:jc w:val="both"/>
        <w:spacing w:line="576" w:lineRule="auto"/>
      </w:pPr>
      <w:r>
        <w:rPr>
          <w:color w:val="15181f"/>
        </w:rPr>
        <w:t xml:space="preserve">Amazon EC2 provides the following purchasing options for instances:</w:t>
      </w:r>
      <w:r>
        <w:rPr>
          <w:color w:val="15181f"/>
          <w:spacing w:val="-61"/>
        </w:rPr>
        <w:t xml:space="preserve"> </w:t>
      </w:r>
      <w:r>
        <w:rPr>
          <w:color w:val="15181f"/>
        </w:rPr>
        <w:t xml:space="preserve">On-Demand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Instances</w:t>
      </w:r>
      <w:r/>
      <w:r/>
    </w:p>
    <w:p>
      <w:pPr>
        <w:pStyle w:val="1_645"/>
        <w:ind w:left="485"/>
        <w:spacing w:line="241" w:lineRule="exact"/>
      </w:pPr>
      <w:r>
        <w:rPr>
          <w:color w:val="15181f"/>
        </w:rPr>
        <w:t xml:space="preserve">Pay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for the instances that you use by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the second,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with a minimum of 60</w:t>
      </w:r>
      <w:r/>
      <w:r/>
    </w:p>
    <w:p>
      <w:pPr>
        <w:pStyle w:val="1_645"/>
        <w:ind w:left="485"/>
        <w:spacing w:before="135"/>
      </w:pPr>
      <w:r>
        <w:rPr>
          <w:color w:val="15181f"/>
        </w:rPr>
        <w:t xml:space="preserve">seconds,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with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no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long-term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commitments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or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upfront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payments.</w:t>
      </w:r>
      <w:r/>
      <w:r/>
    </w:p>
    <w:p>
      <w:pPr>
        <w:pStyle w:val="1_645"/>
      </w:pPr>
      <w:r>
        <w:rPr>
          <w:sz w:val="26"/>
        </w:rPr>
      </w:r>
      <w:r>
        <w:rPr>
          <w:sz w:val="26"/>
        </w:rPr>
      </w:r>
      <w:r/>
    </w:p>
    <w:p>
      <w:pPr>
        <w:pStyle w:val="1_645"/>
        <w:spacing w:before="10"/>
      </w:pPr>
      <w:r>
        <w:rPr>
          <w:sz w:val="21"/>
        </w:rPr>
      </w:r>
      <w:r>
        <w:rPr>
          <w:sz w:val="21"/>
        </w:rPr>
      </w:r>
      <w:r/>
    </w:p>
    <w:p>
      <w:pPr>
        <w:pStyle w:val="1_645"/>
        <w:ind w:left="200"/>
      </w:pPr>
      <w:r>
        <w:rPr>
          <w:color w:val="15181f"/>
        </w:rPr>
        <w:t xml:space="preserve">Savings</w:t>
      </w:r>
      <w:r>
        <w:rPr>
          <w:color w:val="15181f"/>
          <w:spacing w:val="-4"/>
        </w:rPr>
        <w:t xml:space="preserve"> </w:t>
      </w:r>
      <w:r>
        <w:rPr>
          <w:color w:val="15181f"/>
        </w:rPr>
        <w:t xml:space="preserve">Plans</w:t>
      </w:r>
      <w:r/>
      <w:r/>
    </w:p>
    <w:p>
      <w:pPr>
        <w:pStyle w:val="1_645"/>
        <w:spacing w:before="2"/>
      </w:pPr>
      <w:r>
        <w:rPr>
          <w:sz w:val="30"/>
        </w:rPr>
      </w:r>
      <w:r>
        <w:rPr>
          <w:sz w:val="30"/>
        </w:rPr>
      </w:r>
      <w:r/>
    </w:p>
    <w:p>
      <w:pPr>
        <w:pStyle w:val="1_645"/>
        <w:ind w:left="485" w:right="363"/>
        <w:spacing w:line="364" w:lineRule="auto"/>
      </w:pPr>
      <w:r>
        <w:rPr>
          <w:color w:val="15181f"/>
        </w:rPr>
        <w:t xml:space="preserve">You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can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reduce</w:t>
      </w:r>
      <w:r>
        <w:rPr>
          <w:color w:val="15181f"/>
          <w:spacing w:val="2"/>
        </w:rPr>
        <w:t xml:space="preserve"> </w:t>
      </w:r>
      <w:r>
        <w:rPr>
          <w:color w:val="15181f"/>
        </w:rPr>
        <w:t xml:space="preserve">your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Amazon</w:t>
      </w:r>
      <w:r>
        <w:rPr>
          <w:color w:val="15181f"/>
          <w:spacing w:val="2"/>
        </w:rPr>
        <w:t xml:space="preserve"> </w:t>
      </w:r>
      <w:r>
        <w:rPr>
          <w:color w:val="15181f"/>
        </w:rPr>
        <w:t xml:space="preserve">EC2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costs</w:t>
      </w:r>
      <w:r>
        <w:rPr>
          <w:color w:val="15181f"/>
          <w:spacing w:val="2"/>
        </w:rPr>
        <w:t xml:space="preserve"> </w:t>
      </w:r>
      <w:r>
        <w:rPr>
          <w:color w:val="15181f"/>
        </w:rPr>
        <w:t xml:space="preserve">by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making</w:t>
      </w:r>
      <w:r>
        <w:rPr>
          <w:color w:val="15181f"/>
          <w:spacing w:val="2"/>
        </w:rPr>
        <w:t xml:space="preserve"> </w:t>
      </w:r>
      <w:r>
        <w:rPr>
          <w:color w:val="15181f"/>
        </w:rPr>
        <w:t xml:space="preserve">a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commitment</w:t>
      </w:r>
      <w:r>
        <w:rPr>
          <w:color w:val="15181f"/>
          <w:spacing w:val="3"/>
        </w:rPr>
        <w:t xml:space="preserve"> </w:t>
      </w:r>
      <w:r>
        <w:rPr>
          <w:color w:val="15181f"/>
        </w:rPr>
        <w:t xml:space="preserve">to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a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consistent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amount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of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usage,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in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USD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per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hour,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for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a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term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of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1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or</w:t>
      </w:r>
      <w:r>
        <w:rPr>
          <w:color w:val="15181f"/>
          <w:spacing w:val="-1"/>
        </w:rPr>
        <w:t xml:space="preserve"> </w:t>
      </w:r>
      <w:r>
        <w:rPr>
          <w:color w:val="15181f"/>
        </w:rPr>
        <w:t xml:space="preserve">3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years.</w:t>
      </w:r>
      <w:r/>
      <w:r/>
    </w:p>
    <w:p>
      <w:pPr>
        <w:pStyle w:val="1_645"/>
        <w:spacing w:before="6"/>
      </w:pPr>
      <w:r>
        <w:rPr>
          <w:sz w:val="35"/>
        </w:rPr>
      </w:r>
      <w:r>
        <w:rPr>
          <w:sz w:val="35"/>
        </w:rPr>
      </w:r>
      <w:r/>
    </w:p>
    <w:p>
      <w:pPr>
        <w:pStyle w:val="1_645"/>
        <w:ind w:left="200"/>
      </w:pPr>
      <w:r>
        <w:rPr>
          <w:color w:val="15181f"/>
        </w:rPr>
        <w:t xml:space="preserve">Reserved</w:t>
      </w:r>
      <w:r>
        <w:rPr>
          <w:color w:val="15181f"/>
          <w:spacing w:val="-6"/>
        </w:rPr>
        <w:t xml:space="preserve"> </w:t>
      </w:r>
      <w:r>
        <w:rPr>
          <w:color w:val="15181f"/>
        </w:rPr>
        <w:t xml:space="preserve">Instances</w:t>
      </w:r>
      <w:r/>
      <w:r/>
    </w:p>
    <w:p>
      <w:pPr>
        <w:pStyle w:val="1_645"/>
        <w:spacing w:before="3"/>
      </w:pPr>
      <w:r>
        <w:rPr>
          <w:sz w:val="30"/>
        </w:rPr>
      </w:r>
      <w:r>
        <w:rPr>
          <w:sz w:val="30"/>
        </w:rPr>
      </w:r>
      <w:r/>
    </w:p>
    <w:p>
      <w:pPr>
        <w:pStyle w:val="1_645"/>
        <w:ind w:left="485" w:right="575"/>
        <w:jc w:val="both"/>
        <w:spacing w:before="1" w:line="364" w:lineRule="auto"/>
      </w:pPr>
      <w:r>
        <w:rPr>
          <w:color w:val="15181f"/>
        </w:rPr>
        <w:t xml:space="preserve">You can reduce your Amazon EC2 costs by making a commitment to a specific</w:t>
      </w:r>
      <w:r>
        <w:rPr>
          <w:color w:val="15181f"/>
          <w:spacing w:val="-62"/>
        </w:rPr>
        <w:t xml:space="preserve"> </w:t>
      </w:r>
      <w:r>
        <w:rPr>
          <w:color w:val="15181f"/>
        </w:rPr>
        <w:t xml:space="preserve">instance configuration, including instance type and Region, for a term of 1 or 3</w:t>
      </w:r>
      <w:r>
        <w:rPr>
          <w:color w:val="15181f"/>
          <w:spacing w:val="1"/>
        </w:rPr>
        <w:t xml:space="preserve"> </w:t>
      </w:r>
      <w:r>
        <w:rPr>
          <w:color w:val="15181f"/>
        </w:rPr>
        <w:t xml:space="preserve">years.</w:t>
      </w:r>
      <w:r/>
      <w:r/>
    </w:p>
    <w:p>
      <w:pPr>
        <w:pStyle w:val="1_645"/>
        <w:spacing w:before="6"/>
      </w:pPr>
      <w:r>
        <w:rPr>
          <w:sz w:val="35"/>
        </w:rPr>
      </w:r>
      <w:r>
        <w:rPr>
          <w:sz w:val="35"/>
        </w:rPr>
      </w:r>
      <w:r/>
    </w:p>
    <w:p>
      <w:pPr>
        <w:pStyle w:val="1_645"/>
        <w:ind w:left="200"/>
        <w:spacing w:before="1"/>
      </w:pPr>
      <w:r>
        <w:rPr>
          <w:color w:val="15181f"/>
        </w:rPr>
        <w:t xml:space="preserve">Spot</w:t>
      </w:r>
      <w:r>
        <w:rPr>
          <w:color w:val="15181f"/>
          <w:spacing w:val="-8"/>
        </w:rPr>
        <w:t xml:space="preserve"> </w:t>
      </w:r>
      <w:r>
        <w:rPr>
          <w:color w:val="15181f"/>
        </w:rPr>
        <w:t xml:space="preserve">Instances</w:t>
      </w:r>
      <w:r/>
      <w:r/>
    </w:p>
    <w:p>
      <w:pPr>
        <w:pStyle w:val="1_645"/>
        <w:spacing w:before="2"/>
      </w:pPr>
      <w:r>
        <w:rPr>
          <w:sz w:val="30"/>
        </w:rPr>
      </w:r>
      <w:r>
        <w:rPr>
          <w:sz w:val="30"/>
        </w:rPr>
      </w:r>
      <w:r/>
    </w:p>
    <w:p>
      <w:pPr>
        <w:pStyle w:val="1_645"/>
        <w:ind w:left="485"/>
        <w:spacing w:line="364" w:lineRule="auto"/>
      </w:pPr>
      <w:r>
        <w:rPr>
          <w:color w:val="15181f"/>
        </w:rPr>
        <w:t xml:space="preserve">Request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unused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EC2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instances,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which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can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reduce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your</w:t>
      </w:r>
      <w:r>
        <w:rPr>
          <w:color w:val="15181f"/>
          <w:spacing w:val="-15"/>
        </w:rPr>
        <w:t xml:space="preserve"> </w:t>
      </w:r>
      <w:r>
        <w:rPr>
          <w:color w:val="15181f"/>
        </w:rPr>
        <w:t xml:space="preserve">Amazon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EC2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costs</w:t>
      </w:r>
      <w:r>
        <w:rPr>
          <w:color w:val="15181f"/>
          <w:spacing w:val="-61"/>
        </w:rPr>
        <w:t xml:space="preserve"> </w:t>
      </w:r>
      <w:r>
        <w:rPr>
          <w:color w:val="15181f"/>
        </w:rPr>
        <w:t xml:space="preserve">significantly.</w:t>
      </w:r>
      <w:r/>
      <w:r/>
    </w:p>
    <w:p>
      <w:pPr>
        <w:pStyle w:val="1_645"/>
        <w:spacing w:before="6"/>
      </w:pPr>
      <w:r>
        <w:rPr>
          <w:sz w:val="35"/>
        </w:rPr>
      </w:r>
      <w:r>
        <w:rPr>
          <w:sz w:val="35"/>
        </w:rPr>
      </w:r>
      <w:r/>
    </w:p>
    <w:p>
      <w:pPr>
        <w:pStyle w:val="1_645"/>
        <w:ind w:left="200"/>
        <w:rPr>
          <w:rFonts w:ascii="Arial" w:hAnsi="Arial"/>
          <w:b/>
          <w:bCs/>
          <w:i/>
          <w:sz w:val="35"/>
          <w:szCs w:val="35"/>
        </w:rPr>
      </w:pPr>
      <w:r>
        <w:rPr>
          <w:color w:val="15181f"/>
        </w:rPr>
        <w:t xml:space="preserve">Conclusion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: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We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have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successfully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understood</w:t>
      </w:r>
      <w:r>
        <w:rPr>
          <w:color w:val="15181f"/>
          <w:spacing w:val="-3"/>
        </w:rPr>
        <w:t xml:space="preserve"> </w:t>
      </w:r>
      <w:r>
        <w:rPr>
          <w:color w:val="15181f"/>
        </w:rPr>
        <w:t xml:space="preserve">the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amazon</w:t>
      </w:r>
      <w:r>
        <w:rPr>
          <w:color w:val="15181f"/>
          <w:spacing w:val="-2"/>
        </w:rPr>
        <w:t xml:space="preserve"> </w:t>
      </w:r>
      <w:r>
        <w:rPr>
          <w:color w:val="15181f"/>
        </w:rPr>
        <w:t xml:space="preserve">EC2</w:t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920" w:hanging="359"/>
      </w:pPr>
      <w:rPr>
        <w:rFonts w:hint="default" w:ascii="Microsoft Sans Serif" w:hAnsi="Microsoft Sans Serif" w:eastAsia="Microsoft Sans Serif" w:cs="Microsoft Sans Serif"/>
        <w:color w:val="15181f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20" w:hanging="359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70" w:hanging="359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20" w:hanging="359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70" w:hanging="359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20" w:hanging="359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70" w:hanging="359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20" w:hanging="3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920" w:hanging="359"/>
      </w:pPr>
      <w:rPr>
        <w:rFonts w:hint="default" w:ascii="Arial" w:hAnsi="Arial" w:eastAsia="Arial" w:cs="Arial"/>
        <w:i/>
        <w:iCs/>
        <w:color w:val="15181f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20" w:hanging="359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70" w:hanging="359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20" w:hanging="359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70" w:hanging="359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20" w:hanging="359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70" w:hanging="359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20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920" w:hanging="359"/>
      </w:pPr>
      <w:rPr>
        <w:rFonts w:hint="default" w:ascii="Microsoft Sans Serif" w:hAnsi="Microsoft Sans Serif" w:eastAsia="Microsoft Sans Serif" w:cs="Microsoft Sans Serif"/>
        <w:color w:val="15181f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20" w:hanging="359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70" w:hanging="359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20" w:hanging="359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70" w:hanging="359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20" w:hanging="359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70" w:hanging="359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20" w:hanging="3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920" w:hanging="359"/>
      </w:pPr>
      <w:rPr>
        <w:rFonts w:hint="default" w:ascii="Arial" w:hAnsi="Arial" w:eastAsia="Arial" w:cs="Arial"/>
        <w:i/>
        <w:iCs/>
        <w:color w:val="15181f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20" w:hanging="359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70" w:hanging="359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20" w:hanging="359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70" w:hanging="359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20" w:hanging="359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70" w:hanging="359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20" w:hanging="3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920" w:hanging="359"/>
      </w:pPr>
      <w:rPr>
        <w:rFonts w:hint="default" w:ascii="Microsoft Sans Serif" w:hAnsi="Microsoft Sans Serif" w:eastAsia="Microsoft Sans Serif" w:cs="Microsoft Sans Serif"/>
        <w:color w:val="15181f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20" w:hanging="359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70" w:hanging="359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20" w:hanging="359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70" w:hanging="359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20" w:hanging="359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70" w:hanging="359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20" w:hanging="35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919" w:hanging="359"/>
      </w:pPr>
      <w:rPr>
        <w:rFonts w:hint="default" w:ascii="Arial" w:hAnsi="Arial" w:eastAsia="Arial" w:cs="Arial"/>
        <w:i/>
        <w:iCs/>
        <w:color w:val="15181f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20" w:hanging="359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70" w:hanging="359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20" w:hanging="359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70" w:hanging="359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20" w:hanging="359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70" w:hanging="359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20" w:hanging="3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paragraph" w:styleId="1_645" w:customStyle="1">
    <w:name w:val="Body Text"/>
    <w:basedOn w:val="1806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Microsoft Sans Serif" w:hAnsi="Microsoft Sans Serif" w:eastAsia="Microsoft Sans Serif" w:cs="Microsoft Sans Seri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2023-03-10T17:15:01Z</dcterms:modified>
</cp:coreProperties>
</file>