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46B9B" w:rsidTr="00327475">
        <w:trPr>
          <w:cantSplit/>
          <w:trHeight w:hRule="exact" w:val="1397"/>
          <w:jc w:val="center"/>
        </w:trPr>
        <w:tc>
          <w:tcPr>
            <w:tcW w:w="5000" w:type="pct"/>
            <w:shd w:val="clear" w:color="auto" w:fill="auto"/>
          </w:tcPr>
          <w:p w:rsidR="00046B9B" w:rsidRDefault="00046B9B" w:rsidP="00327475">
            <w:pPr>
              <w:pStyle w:val="A-1-"/>
              <w:ind w:right="-426"/>
            </w:pPr>
            <w:r>
              <w:t>Министерство науки и высшего образования РФ</w:t>
            </w:r>
            <w:r>
              <w:br/>
            </w:r>
            <w:r w:rsidRPr="00C56FB0">
              <w:rPr>
                <w:sz w:val="24"/>
              </w:rPr>
              <w:t>Федеральное государственное автономное</w:t>
            </w:r>
            <w:r w:rsidRPr="00C56FB0"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 w:rsidRPr="00C56FB0">
              <w:rPr>
                <w:b/>
              </w:rPr>
              <w:t>«СИБИРСКИЙ ФЕДЕРАЛЬНЫЙ УНИВЕРСИТЕТ»</w:t>
            </w:r>
          </w:p>
        </w:tc>
      </w:tr>
      <w:tr w:rsidR="00046B9B" w:rsidTr="00327475">
        <w:trPr>
          <w:trHeight w:hRule="exact" w:val="521"/>
          <w:jc w:val="center"/>
        </w:trPr>
        <w:tc>
          <w:tcPr>
            <w:tcW w:w="5000" w:type="pct"/>
            <w:shd w:val="clear" w:color="auto" w:fill="auto"/>
            <w:vAlign w:val="center"/>
          </w:tcPr>
          <w:p w:rsidR="00046B9B" w:rsidRDefault="00046B9B" w:rsidP="00327475">
            <w:pPr>
              <w:pStyle w:val="A-2-"/>
              <w:ind w:right="-426"/>
            </w:pPr>
            <w:r>
              <w:t>Институт космических и информационных технологий</w:t>
            </w:r>
          </w:p>
        </w:tc>
      </w:tr>
      <w:tr w:rsidR="00046B9B" w:rsidTr="00327475">
        <w:trPr>
          <w:cantSplit/>
          <w:trHeight w:hRule="exact" w:val="909"/>
          <w:jc w:val="center"/>
        </w:trPr>
        <w:tc>
          <w:tcPr>
            <w:tcW w:w="5000" w:type="pct"/>
            <w:shd w:val="clear" w:color="auto" w:fill="auto"/>
            <w:vAlign w:val="center"/>
          </w:tcPr>
          <w:p w:rsidR="00046B9B" w:rsidRDefault="00046B9B" w:rsidP="00327475">
            <w:pPr>
              <w:pStyle w:val="A-3-"/>
              <w:ind w:right="-426"/>
            </w:pPr>
            <w:r>
              <w:t>Кафедра вычислительной техники</w:t>
            </w:r>
          </w:p>
        </w:tc>
      </w:tr>
    </w:tbl>
    <w:p w:rsidR="00046B9B" w:rsidRDefault="00046B9B" w:rsidP="00046B9B">
      <w:pPr>
        <w:ind w:right="-426"/>
      </w:pPr>
    </w:p>
    <w:p w:rsidR="00046B9B" w:rsidRDefault="00046B9B" w:rsidP="00046B9B">
      <w:pPr>
        <w:ind w:right="-426"/>
      </w:pPr>
    </w:p>
    <w:p w:rsidR="00046B9B" w:rsidRDefault="00046B9B" w:rsidP="00046B9B">
      <w:pPr>
        <w:ind w:right="-426"/>
      </w:pPr>
    </w:p>
    <w:p w:rsidR="00046B9B" w:rsidRDefault="00046B9B" w:rsidP="00046B9B">
      <w:pPr>
        <w:ind w:right="-426"/>
      </w:pPr>
    </w:p>
    <w:p w:rsidR="00046B9B" w:rsidRDefault="00046B9B" w:rsidP="00046B9B">
      <w:pPr>
        <w:ind w:right="-426"/>
      </w:pPr>
    </w:p>
    <w:p w:rsidR="00046B9B" w:rsidRDefault="00046B9B" w:rsidP="00046B9B">
      <w:pPr>
        <w:ind w:right="-426"/>
      </w:pPr>
    </w:p>
    <w:p w:rsidR="00046B9B" w:rsidRDefault="00046B9B" w:rsidP="00046B9B">
      <w:pPr>
        <w:ind w:right="-426"/>
      </w:pPr>
    </w:p>
    <w:p w:rsidR="00046B9B" w:rsidRDefault="00046B9B" w:rsidP="00046B9B">
      <w:pPr>
        <w:ind w:right="-426"/>
      </w:pPr>
    </w:p>
    <w:p w:rsidR="00046B9B" w:rsidRDefault="00046B9B" w:rsidP="00046B9B">
      <w:pPr>
        <w:ind w:right="-426"/>
      </w:pPr>
    </w:p>
    <w:p w:rsidR="00046B9B" w:rsidRDefault="00046B9B" w:rsidP="00046B9B">
      <w:pPr>
        <w:ind w:right="-426"/>
      </w:pPr>
    </w:p>
    <w:p w:rsidR="00046B9B" w:rsidRDefault="00046B9B" w:rsidP="00046B9B">
      <w:pPr>
        <w:ind w:right="-426"/>
      </w:pPr>
    </w:p>
    <w:p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  <w:r w:rsidRPr="00F125F9">
        <w:rPr>
          <w:b/>
          <w:bCs/>
          <w:sz w:val="32"/>
          <w:szCs w:val="32"/>
        </w:rPr>
        <w:t>Лабораторная работа №5</w:t>
      </w:r>
      <w:r>
        <w:rPr>
          <w:b/>
          <w:bCs/>
          <w:sz w:val="32"/>
          <w:szCs w:val="32"/>
        </w:rPr>
        <w:br/>
      </w:r>
    </w:p>
    <w:p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sz w:val="32"/>
          <w:szCs w:val="32"/>
        </w:rPr>
        <w:t>Инструментальные средства анализа кода программ</w:t>
      </w:r>
      <w:r>
        <w:rPr>
          <w:b/>
          <w:bCs/>
          <w:sz w:val="32"/>
          <w:szCs w:val="32"/>
        </w:rPr>
        <w:t>»</w:t>
      </w:r>
    </w:p>
    <w:p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18"/>
        <w:gridCol w:w="2672"/>
        <w:gridCol w:w="178"/>
        <w:gridCol w:w="395"/>
        <w:gridCol w:w="2109"/>
        <w:gridCol w:w="2369"/>
      </w:tblGrid>
      <w:tr w:rsidR="00046B9B" w:rsidRPr="00445F2D" w:rsidTr="00327475">
        <w:trPr>
          <w:cantSplit/>
          <w:trHeight w:hRule="exact" w:val="626"/>
          <w:jc w:val="center"/>
        </w:trPr>
        <w:tc>
          <w:tcPr>
            <w:tcW w:w="863" w:type="pct"/>
            <w:shd w:val="clear" w:color="auto" w:fill="auto"/>
            <w:vAlign w:val="bottom"/>
          </w:tcPr>
          <w:p w:rsidR="00046B9B" w:rsidRDefault="00046B9B" w:rsidP="00327475">
            <w:pPr>
              <w:pStyle w:val="A-7-"/>
              <w:ind w:right="-426"/>
            </w:pPr>
            <w:r>
              <w:t>Преподаватель</w:t>
            </w:r>
          </w:p>
        </w:tc>
        <w:tc>
          <w:tcPr>
            <w:tcW w:w="10" w:type="pct"/>
            <w:shd w:val="clear" w:color="auto" w:fill="auto"/>
            <w:vAlign w:val="center"/>
          </w:tcPr>
          <w:p w:rsidR="00046B9B" w:rsidRDefault="00046B9B" w:rsidP="00327475">
            <w:pPr>
              <w:pStyle w:val="A-7-"/>
              <w:ind w:right="-426"/>
            </w:pPr>
          </w:p>
        </w:tc>
        <w:tc>
          <w:tcPr>
            <w:tcW w:w="1428" w:type="pct"/>
            <w:shd w:val="clear" w:color="auto" w:fill="auto"/>
            <w:vAlign w:val="center"/>
          </w:tcPr>
          <w:p w:rsidR="00046B9B" w:rsidRDefault="00046B9B" w:rsidP="00327475">
            <w:pPr>
              <w:pStyle w:val="A-7-"/>
              <w:ind w:right="-426"/>
            </w:pPr>
          </w:p>
        </w:tc>
        <w:tc>
          <w:tcPr>
            <w:tcW w:w="95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:rsidR="00046B9B" w:rsidRDefault="00046B9B" w:rsidP="00327475">
            <w:pPr>
              <w:pStyle w:val="A-7-"/>
              <w:ind w:right="-426"/>
            </w:pPr>
          </w:p>
        </w:tc>
        <w:tc>
          <w:tcPr>
            <w:tcW w:w="211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:rsidR="00046B9B" w:rsidRDefault="00046B9B" w:rsidP="00327475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46B9B" w:rsidRPr="00C56FB0" w:rsidRDefault="00046B9B" w:rsidP="00327475">
            <w:pPr>
              <w:pStyle w:val="A-7-"/>
              <w:ind w:right="-426"/>
              <w:jc w:val="center"/>
              <w:rPr>
                <w:color w:val="FF0000"/>
              </w:rPr>
            </w:pPr>
          </w:p>
        </w:tc>
        <w:tc>
          <w:tcPr>
            <w:tcW w:w="1266" w:type="pct"/>
            <w:shd w:val="clear" w:color="auto" w:fill="auto"/>
            <w:vAlign w:val="bottom"/>
          </w:tcPr>
          <w:p w:rsidR="00046B9B" w:rsidRPr="00445F2D" w:rsidRDefault="00046B9B" w:rsidP="00327475">
            <w:pPr>
              <w:pStyle w:val="A-7-"/>
              <w:ind w:right="-426"/>
              <w:jc w:val="center"/>
            </w:pPr>
            <w:r>
              <w:t>Л.С. Артемьев</w:t>
            </w:r>
          </w:p>
        </w:tc>
      </w:tr>
      <w:tr w:rsidR="00046B9B" w:rsidTr="0032747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:rsidR="00046B9B" w:rsidRDefault="00046B9B" w:rsidP="00327475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:rsidR="00046B9B" w:rsidRDefault="00046B9B" w:rsidP="00327475">
            <w:pPr>
              <w:pStyle w:val="A-7-0"/>
              <w:ind w:right="-426"/>
            </w:pPr>
          </w:p>
        </w:tc>
        <w:tc>
          <w:tcPr>
            <w:tcW w:w="1428" w:type="pct"/>
            <w:shd w:val="clear" w:color="auto" w:fill="auto"/>
          </w:tcPr>
          <w:p w:rsidR="00046B9B" w:rsidRPr="00C56FB0" w:rsidRDefault="00046B9B" w:rsidP="00327475">
            <w:pPr>
              <w:pStyle w:val="A-7-0"/>
              <w:ind w:right="-426"/>
              <w:rPr>
                <w:i w:val="0"/>
                <w:sz w:val="18"/>
              </w:rPr>
            </w:pPr>
          </w:p>
        </w:tc>
        <w:tc>
          <w:tcPr>
            <w:tcW w:w="95" w:type="pct"/>
            <w:tcBorders>
              <w:top w:val="single" w:sz="4" w:space="0" w:color="FFFFFF"/>
              <w:right w:val="single" w:sz="4" w:space="0" w:color="FFFFFF"/>
            </w:tcBorders>
            <w:shd w:val="clear" w:color="auto" w:fill="auto"/>
          </w:tcPr>
          <w:p w:rsidR="00046B9B" w:rsidRPr="00C56FB0" w:rsidRDefault="00046B9B" w:rsidP="00327475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211" w:type="pct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:rsidR="00046B9B" w:rsidRPr="00C56FB0" w:rsidRDefault="00046B9B" w:rsidP="00327475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:rsidR="00046B9B" w:rsidRPr="00C56FB0" w:rsidRDefault="00046B9B" w:rsidP="00327475">
            <w:pPr>
              <w:pStyle w:val="A-7-0"/>
              <w:ind w:right="-426"/>
              <w:rPr>
                <w:i w:val="0"/>
                <w:sz w:val="18"/>
              </w:rPr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:rsidR="00046B9B" w:rsidRDefault="00046B9B" w:rsidP="00327475">
            <w:pPr>
              <w:pStyle w:val="A-7-0"/>
              <w:ind w:right="-426"/>
            </w:pPr>
          </w:p>
        </w:tc>
      </w:tr>
      <w:tr w:rsidR="00046B9B" w:rsidTr="00327475">
        <w:trPr>
          <w:cantSplit/>
          <w:trHeight w:hRule="exact" w:val="521"/>
          <w:jc w:val="center"/>
        </w:trPr>
        <w:tc>
          <w:tcPr>
            <w:tcW w:w="863" w:type="pct"/>
            <w:shd w:val="clear" w:color="auto" w:fill="auto"/>
            <w:vAlign w:val="bottom"/>
          </w:tcPr>
          <w:p w:rsidR="00046B9B" w:rsidRDefault="00046B9B" w:rsidP="00327475">
            <w:pPr>
              <w:pStyle w:val="A-7-"/>
              <w:ind w:right="-426"/>
            </w:pPr>
            <w:r>
              <w:t>Студент</w:t>
            </w:r>
          </w:p>
        </w:tc>
        <w:tc>
          <w:tcPr>
            <w:tcW w:w="10" w:type="pct"/>
            <w:shd w:val="clear" w:color="auto" w:fill="auto"/>
            <w:vAlign w:val="bottom"/>
          </w:tcPr>
          <w:p w:rsidR="00046B9B" w:rsidRDefault="00046B9B" w:rsidP="00327475">
            <w:pPr>
              <w:pStyle w:val="A-7-"/>
              <w:ind w:right="-426"/>
            </w:pPr>
          </w:p>
        </w:tc>
        <w:tc>
          <w:tcPr>
            <w:tcW w:w="142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46B9B" w:rsidRPr="00046B9B" w:rsidRDefault="00046B9B" w:rsidP="00327475">
            <w:pPr>
              <w:pStyle w:val="A-7-"/>
              <w:ind w:right="-426"/>
              <w:rPr>
                <w:color w:val="FF0000"/>
                <w:lang w:val="en-US"/>
              </w:rPr>
            </w:pPr>
            <w:r>
              <w:t>КИ22-06</w:t>
            </w:r>
            <w:r w:rsidRPr="00691EA9">
              <w:t>Б,</w:t>
            </w:r>
            <w:r w:rsidRPr="00C56FB0">
              <w:rPr>
                <w:color w:val="FF0000"/>
              </w:rPr>
              <w:t xml:space="preserve"> </w:t>
            </w:r>
            <w:r>
              <w:t>0322</w:t>
            </w:r>
            <w:r>
              <w:rPr>
                <w:lang w:val="en-US"/>
              </w:rPr>
              <w:t>11025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  <w:vAlign w:val="bottom"/>
          </w:tcPr>
          <w:p w:rsidR="00046B9B" w:rsidRDefault="00046B9B" w:rsidP="00327475">
            <w:pPr>
              <w:pStyle w:val="A-7-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  <w:vAlign w:val="bottom"/>
          </w:tcPr>
          <w:p w:rsidR="00046B9B" w:rsidRDefault="00046B9B" w:rsidP="00327475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46B9B" w:rsidRDefault="00046B9B" w:rsidP="00327475">
            <w:pPr>
              <w:pStyle w:val="A-7-"/>
              <w:ind w:right="-426"/>
            </w:pPr>
          </w:p>
        </w:tc>
        <w:tc>
          <w:tcPr>
            <w:tcW w:w="1266" w:type="pct"/>
            <w:shd w:val="clear" w:color="auto" w:fill="auto"/>
            <w:vAlign w:val="bottom"/>
          </w:tcPr>
          <w:p w:rsidR="00046B9B" w:rsidRPr="00046B9B" w:rsidRDefault="00046B9B" w:rsidP="00327475">
            <w:pPr>
              <w:pStyle w:val="A-7-"/>
              <w:ind w:right="-426"/>
              <w:jc w:val="center"/>
            </w:pPr>
            <w:r>
              <w:t xml:space="preserve">Е.А. </w:t>
            </w:r>
            <w:proofErr w:type="spellStart"/>
            <w:r>
              <w:t>Беушев</w:t>
            </w:r>
            <w:proofErr w:type="spellEnd"/>
            <w:r>
              <w:t xml:space="preserve"> </w:t>
            </w:r>
          </w:p>
        </w:tc>
      </w:tr>
      <w:tr w:rsidR="00046B9B" w:rsidTr="0032747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:rsidR="00046B9B" w:rsidRDefault="00046B9B" w:rsidP="00327475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:rsidR="00046B9B" w:rsidRDefault="00046B9B" w:rsidP="00327475">
            <w:pPr>
              <w:pStyle w:val="A-7-0"/>
              <w:ind w:right="-426"/>
            </w:pPr>
          </w:p>
        </w:tc>
        <w:tc>
          <w:tcPr>
            <w:tcW w:w="1428" w:type="pct"/>
            <w:tcBorders>
              <w:top w:val="single" w:sz="4" w:space="0" w:color="auto"/>
            </w:tcBorders>
            <w:shd w:val="clear" w:color="auto" w:fill="auto"/>
          </w:tcPr>
          <w:p w:rsidR="00046B9B" w:rsidRPr="00C56FB0" w:rsidRDefault="00046B9B" w:rsidP="00327475">
            <w:pPr>
              <w:pStyle w:val="A-7-0"/>
              <w:ind w:right="-426"/>
              <w:jc w:val="left"/>
              <w:rPr>
                <w:i w:val="0"/>
              </w:rPr>
            </w:pPr>
            <w:r w:rsidRPr="00C56FB0">
              <w:rPr>
                <w:i w:val="0"/>
                <w:sz w:val="18"/>
              </w:rPr>
              <w:t>номер групп, зачетной книжки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</w:tcPr>
          <w:p w:rsidR="00046B9B" w:rsidRDefault="00046B9B" w:rsidP="00327475">
            <w:pPr>
              <w:pStyle w:val="A-7-0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</w:tcPr>
          <w:p w:rsidR="00046B9B" w:rsidRDefault="00046B9B" w:rsidP="00327475">
            <w:pPr>
              <w:pStyle w:val="A-7-0"/>
              <w:ind w:right="-426"/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:rsidR="00046B9B" w:rsidRDefault="00046B9B" w:rsidP="00327475">
            <w:pPr>
              <w:pStyle w:val="A-7-0"/>
              <w:ind w:right="-426"/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:rsidR="00046B9B" w:rsidRDefault="00046B9B" w:rsidP="00327475">
            <w:pPr>
              <w:pStyle w:val="A-7-0"/>
              <w:ind w:right="-426"/>
            </w:pPr>
          </w:p>
        </w:tc>
      </w:tr>
    </w:tbl>
    <w:p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:rsidR="00046B9B" w:rsidRDefault="00046B9B" w:rsidP="00046B9B">
      <w:pPr>
        <w:ind w:right="-426"/>
        <w:jc w:val="center"/>
        <w:rPr>
          <w:szCs w:val="28"/>
        </w:rPr>
      </w:pPr>
    </w:p>
    <w:p w:rsidR="00046B9B" w:rsidRDefault="00046B9B" w:rsidP="00046B9B">
      <w:pPr>
        <w:ind w:right="-426"/>
        <w:jc w:val="center"/>
        <w:rPr>
          <w:szCs w:val="28"/>
        </w:rPr>
      </w:pPr>
    </w:p>
    <w:p w:rsidR="00046B9B" w:rsidRDefault="00046B9B" w:rsidP="00046B9B">
      <w:pPr>
        <w:ind w:right="-426"/>
        <w:jc w:val="center"/>
        <w:rPr>
          <w:szCs w:val="28"/>
        </w:rPr>
      </w:pPr>
    </w:p>
    <w:p w:rsidR="00046B9B" w:rsidRDefault="00046B9B" w:rsidP="00046B9B">
      <w:pPr>
        <w:ind w:right="-426"/>
        <w:jc w:val="center"/>
        <w:rPr>
          <w:szCs w:val="28"/>
        </w:rPr>
      </w:pPr>
    </w:p>
    <w:p w:rsidR="00046B9B" w:rsidRDefault="00046B9B" w:rsidP="00046B9B">
      <w:pPr>
        <w:ind w:right="-426"/>
        <w:jc w:val="center"/>
        <w:rPr>
          <w:szCs w:val="28"/>
        </w:rPr>
      </w:pPr>
    </w:p>
    <w:p w:rsidR="00046B9B" w:rsidRDefault="00046B9B" w:rsidP="00046B9B">
      <w:pPr>
        <w:ind w:right="-426"/>
        <w:jc w:val="center"/>
        <w:rPr>
          <w:szCs w:val="28"/>
        </w:rPr>
      </w:pPr>
      <w:r w:rsidRPr="00F125F9">
        <w:rPr>
          <w:szCs w:val="28"/>
        </w:rPr>
        <w:t>Красноярск 2023</w:t>
      </w:r>
    </w:p>
    <w:p w:rsidR="00DD251D" w:rsidRDefault="00046B9B" w:rsidP="00046B9B">
      <w:pPr>
        <w:jc w:val="center"/>
        <w:rPr>
          <w:b/>
          <w:bCs/>
        </w:rPr>
      </w:pPr>
      <w:r w:rsidRPr="00046B9B">
        <w:rPr>
          <w:b/>
          <w:bCs/>
        </w:rPr>
        <w:lastRenderedPageBreak/>
        <w:t>Техническое задание</w:t>
      </w:r>
    </w:p>
    <w:p w:rsidR="00046B9B" w:rsidRDefault="00046B9B" w:rsidP="00046B9B">
      <w:pPr>
        <w:pStyle w:val="a3"/>
        <w:numPr>
          <w:ilvl w:val="0"/>
          <w:numId w:val="1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Исследование программы полученной в ходе выполнения работы 3 с помощью инструментов статического и динамического анализа кода.</w:t>
      </w:r>
    </w:p>
    <w:p w:rsidR="00046B9B" w:rsidRDefault="00046B9B" w:rsidP="00046B9B">
      <w:pPr>
        <w:pStyle w:val="a3"/>
        <w:numPr>
          <w:ilvl w:val="0"/>
          <w:numId w:val="1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Оценка полученных решений в соответствии с критериями качества ПО.</w:t>
      </w:r>
    </w:p>
    <w:p w:rsidR="00046B9B" w:rsidRDefault="00046B9B" w:rsidP="00046B9B">
      <w:pPr>
        <w:pStyle w:val="a3"/>
        <w:numPr>
          <w:ilvl w:val="0"/>
          <w:numId w:val="1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Улучшение программы – устранение обнаруженных недочётов.</w:t>
      </w:r>
    </w:p>
    <w:p w:rsidR="00046B9B" w:rsidRPr="00046B9B" w:rsidRDefault="00046B9B" w:rsidP="00046B9B">
      <w:pPr>
        <w:spacing w:line="360" w:lineRule="auto"/>
        <w:ind w:right="-426"/>
        <w:rPr>
          <w:szCs w:val="28"/>
        </w:rPr>
      </w:pPr>
    </w:p>
    <w:p w:rsidR="00046B9B" w:rsidRPr="00046B9B" w:rsidRDefault="00046B9B" w:rsidP="00046B9B">
      <w:pPr>
        <w:spacing w:line="360" w:lineRule="auto"/>
        <w:ind w:right="-426"/>
        <w:jc w:val="both"/>
        <w:rPr>
          <w:szCs w:val="28"/>
        </w:rPr>
      </w:pPr>
      <w:r w:rsidRPr="00046B9B">
        <w:rPr>
          <w:szCs w:val="28"/>
        </w:rPr>
        <w:t>Таблица 1 – Задание по варианту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7291"/>
      </w:tblGrid>
      <w:tr w:rsidR="00046B9B" w:rsidRPr="00C43A66" w:rsidTr="00327475">
        <w:tc>
          <w:tcPr>
            <w:tcW w:w="0" w:type="auto"/>
            <w:shd w:val="clear" w:color="auto" w:fill="auto"/>
          </w:tcPr>
          <w:p w:rsidR="00046B9B" w:rsidRPr="00046B9B" w:rsidRDefault="00046B9B" w:rsidP="00327475">
            <w:pPr>
              <w:spacing w:line="360" w:lineRule="auto"/>
              <w:ind w:right="-426"/>
              <w:contextualSpacing/>
              <w:rPr>
                <w:sz w:val="24"/>
                <w:szCs w:val="24"/>
              </w:rPr>
            </w:pPr>
            <w:r w:rsidRPr="00046B9B">
              <w:rPr>
                <w:sz w:val="24"/>
                <w:szCs w:val="24"/>
              </w:rPr>
              <w:t>Вариант</w:t>
            </w:r>
          </w:p>
        </w:tc>
        <w:tc>
          <w:tcPr>
            <w:tcW w:w="7291" w:type="dxa"/>
            <w:shd w:val="clear" w:color="auto" w:fill="auto"/>
          </w:tcPr>
          <w:p w:rsidR="00046B9B" w:rsidRPr="00046B9B" w:rsidRDefault="00046B9B" w:rsidP="00327475">
            <w:pPr>
              <w:spacing w:line="360" w:lineRule="auto"/>
              <w:ind w:right="-426"/>
              <w:contextualSpacing/>
              <w:rPr>
                <w:sz w:val="24"/>
                <w:szCs w:val="24"/>
              </w:rPr>
            </w:pPr>
            <w:r w:rsidRPr="00046B9B">
              <w:rPr>
                <w:sz w:val="24"/>
                <w:szCs w:val="24"/>
              </w:rPr>
              <w:t>Задание</w:t>
            </w:r>
          </w:p>
        </w:tc>
      </w:tr>
      <w:tr w:rsidR="00046B9B" w:rsidRPr="00C43A66" w:rsidTr="00327475">
        <w:tc>
          <w:tcPr>
            <w:tcW w:w="0" w:type="auto"/>
            <w:shd w:val="clear" w:color="auto" w:fill="auto"/>
            <w:vAlign w:val="center"/>
          </w:tcPr>
          <w:p w:rsidR="00046B9B" w:rsidRPr="00046B9B" w:rsidRDefault="00046B9B" w:rsidP="00327475">
            <w:pPr>
              <w:spacing w:line="360" w:lineRule="auto"/>
              <w:ind w:right="-426"/>
              <w:contextualSpacing/>
              <w:jc w:val="center"/>
              <w:rPr>
                <w:sz w:val="24"/>
                <w:szCs w:val="24"/>
              </w:rPr>
            </w:pPr>
            <w:r w:rsidRPr="00046B9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291" w:type="dxa"/>
            <w:shd w:val="clear" w:color="auto" w:fill="auto"/>
          </w:tcPr>
          <w:p w:rsidR="00046B9B" w:rsidRPr="00046B9B" w:rsidRDefault="00046B9B" w:rsidP="00046B9B">
            <w:pPr>
              <w:pStyle w:val="a4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Моря: название, глубина (дробное), соленость (дробное) </w:t>
            </w:r>
          </w:p>
        </w:tc>
      </w:tr>
    </w:tbl>
    <w:p w:rsidR="00D11AC2" w:rsidRDefault="00D11AC2" w:rsidP="00046B9B">
      <w:pPr>
        <w:jc w:val="both"/>
        <w:rPr>
          <w:b/>
          <w:bCs/>
        </w:rPr>
      </w:pPr>
    </w:p>
    <w:p w:rsidR="00D11AC2" w:rsidRDefault="00D11AC2">
      <w:pPr>
        <w:rPr>
          <w:b/>
          <w:bCs/>
        </w:rPr>
      </w:pPr>
      <w:r>
        <w:rPr>
          <w:b/>
          <w:bCs/>
        </w:rPr>
        <w:br w:type="page"/>
      </w:r>
    </w:p>
    <w:p w:rsidR="00046B9B" w:rsidRDefault="00630C8D" w:rsidP="00630C8D">
      <w:pPr>
        <w:jc w:val="center"/>
        <w:rPr>
          <w:b/>
          <w:bCs/>
        </w:rPr>
      </w:pPr>
      <w:r>
        <w:rPr>
          <w:b/>
          <w:bCs/>
        </w:rPr>
        <w:lastRenderedPageBreak/>
        <w:t>Ход работы</w:t>
      </w:r>
    </w:p>
    <w:p w:rsidR="00630C8D" w:rsidRDefault="00630C8D" w:rsidP="00630C8D">
      <w:pPr>
        <w:jc w:val="both"/>
      </w:pPr>
      <w:r w:rsidRPr="00630C8D">
        <w:rPr>
          <w:b/>
          <w:bCs/>
        </w:rPr>
        <w:t>Статический анализатор:</w:t>
      </w:r>
      <w:r w:rsidRPr="00630C8D">
        <w:t xml:space="preserve"> </w:t>
      </w:r>
      <w:r>
        <w:t xml:space="preserve">в качестве статического анализатора был выбран </w:t>
      </w:r>
      <w:r>
        <w:rPr>
          <w:lang w:val="en-US"/>
        </w:rPr>
        <w:t>PVS</w:t>
      </w:r>
      <w:r w:rsidRPr="00630C8D">
        <w:t>-</w:t>
      </w:r>
      <w:r>
        <w:rPr>
          <w:lang w:val="en-US"/>
        </w:rPr>
        <w:t>Studio</w:t>
      </w:r>
      <w:r w:rsidRPr="00630C8D">
        <w:t xml:space="preserve">. </w:t>
      </w:r>
      <w:r>
        <w:t>Анализатор показал 9 ошибок (2 критические, 2 обычные, 5 незначительных)</w:t>
      </w:r>
    </w:p>
    <w:p w:rsidR="00630C8D" w:rsidRPr="00630C8D" w:rsidRDefault="00630C8D" w:rsidP="00630C8D">
      <w:pPr>
        <w:jc w:val="both"/>
      </w:pPr>
    </w:p>
    <w:p w:rsidR="00630C8D" w:rsidRDefault="00630C8D" w:rsidP="00630C8D">
      <w:pPr>
        <w:jc w:val="both"/>
      </w:pPr>
      <w:r>
        <w:rPr>
          <w:noProof/>
          <w14:ligatures w14:val="standardContextual"/>
        </w:rPr>
        <w:drawing>
          <wp:inline distT="0" distB="0" distL="0" distR="0">
            <wp:extent cx="5940425" cy="1781175"/>
            <wp:effectExtent l="0" t="0" r="3175" b="0"/>
            <wp:docPr id="1264576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76506" name="Рисунок 12645765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D9" w:rsidRDefault="00CE23D9" w:rsidP="00CE23D9">
      <w:pPr>
        <w:jc w:val="center"/>
      </w:pPr>
      <w:r>
        <w:t>Рисунок 1 – Список ошибок</w:t>
      </w:r>
    </w:p>
    <w:p w:rsidR="00CE23D9" w:rsidRDefault="00CE23D9" w:rsidP="00CE23D9">
      <w:pPr>
        <w:jc w:val="center"/>
      </w:pPr>
    </w:p>
    <w:p w:rsidR="00CE23D9" w:rsidRDefault="00CE23D9" w:rsidP="00CE23D9">
      <w:r>
        <w:t xml:space="preserve">На рисунке 2 код до исправления ошибки </w:t>
      </w:r>
      <w:r>
        <w:rPr>
          <w:lang w:val="en-US"/>
        </w:rPr>
        <w:t>V</w:t>
      </w:r>
      <w:r w:rsidRPr="00CE23D9">
        <w:t>797</w:t>
      </w:r>
    </w:p>
    <w:p w:rsidR="00CE23D9" w:rsidRDefault="00CE23D9" w:rsidP="00CE23D9"/>
    <w:p w:rsidR="00CE23D9" w:rsidRDefault="00CE23D9" w:rsidP="00CE23D9">
      <w:r>
        <w:rPr>
          <w:noProof/>
          <w14:ligatures w14:val="standardContextual"/>
        </w:rPr>
        <w:drawing>
          <wp:inline distT="0" distB="0" distL="0" distR="0">
            <wp:extent cx="5940425" cy="1423035"/>
            <wp:effectExtent l="0" t="0" r="3175" b="0"/>
            <wp:docPr id="12512099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09977" name="Рисунок 12512099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D9" w:rsidRDefault="00CE23D9" w:rsidP="00CE23D9">
      <w:pPr>
        <w:jc w:val="center"/>
      </w:pPr>
      <w:r>
        <w:t xml:space="preserve">Рисунок 2 – Код до исправления ошибки </w:t>
      </w:r>
      <w:r>
        <w:rPr>
          <w:lang w:val="en-US"/>
        </w:rPr>
        <w:t>V</w:t>
      </w:r>
      <w:r w:rsidRPr="00CE23D9">
        <w:t>797</w:t>
      </w:r>
    </w:p>
    <w:p w:rsidR="00CE23D9" w:rsidRDefault="00CE23D9" w:rsidP="00CE23D9">
      <w:pPr>
        <w:jc w:val="center"/>
      </w:pPr>
    </w:p>
    <w:p w:rsidR="004E12A3" w:rsidRPr="00F32274" w:rsidRDefault="004E12A3" w:rsidP="004E12A3">
      <w:pPr>
        <w:jc w:val="both"/>
      </w:pPr>
      <w:r>
        <w:t xml:space="preserve">Был определен другой тип данных для результата, возвращаемого функцией </w:t>
      </w:r>
      <w:r>
        <w:rPr>
          <w:lang w:val="en-US"/>
        </w:rPr>
        <w:t>find</w:t>
      </w:r>
    </w:p>
    <w:p w:rsidR="004E12A3" w:rsidRPr="004E12A3" w:rsidRDefault="004E12A3" w:rsidP="004E12A3">
      <w:pPr>
        <w:jc w:val="both"/>
      </w:pPr>
    </w:p>
    <w:p w:rsidR="00CE23D9" w:rsidRDefault="004C62CF" w:rsidP="00CE23D9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940425" cy="1507490"/>
            <wp:effectExtent l="0" t="0" r="3175" b="3810"/>
            <wp:docPr id="7563138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13878" name="Рисунок 7563138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A3" w:rsidRPr="004E12A3" w:rsidRDefault="004E12A3" w:rsidP="00CE23D9">
      <w:pPr>
        <w:jc w:val="center"/>
      </w:pPr>
      <w:r>
        <w:t xml:space="preserve">Рисунок 3 – Код после исправления ошибки </w:t>
      </w:r>
      <w:r>
        <w:rPr>
          <w:lang w:val="en-US"/>
        </w:rPr>
        <w:t>V</w:t>
      </w:r>
      <w:r w:rsidRPr="004E12A3">
        <w:t>797</w:t>
      </w:r>
    </w:p>
    <w:p w:rsidR="004C62CF" w:rsidRDefault="004C62CF" w:rsidP="00CE23D9">
      <w:pPr>
        <w:jc w:val="center"/>
      </w:pPr>
    </w:p>
    <w:p w:rsidR="00330A6C" w:rsidRDefault="00330A6C" w:rsidP="00330A6C">
      <w:pPr>
        <w:jc w:val="both"/>
      </w:pPr>
      <w:r>
        <w:t xml:space="preserve">Код до исправления ошибки </w:t>
      </w:r>
      <w:r>
        <w:rPr>
          <w:lang w:val="en-US"/>
        </w:rPr>
        <w:t>V</w:t>
      </w:r>
      <w:r w:rsidRPr="00330A6C">
        <w:t xml:space="preserve">663 </w:t>
      </w:r>
      <w:r>
        <w:t>рисунок 4</w:t>
      </w:r>
    </w:p>
    <w:p w:rsidR="00330A6C" w:rsidRDefault="00330A6C" w:rsidP="002729A8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>
            <wp:extent cx="4978400" cy="2362200"/>
            <wp:effectExtent l="0" t="0" r="0" b="0"/>
            <wp:docPr id="55142665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26658" name="Рисунок 5514266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6C" w:rsidRDefault="00330A6C" w:rsidP="00330A6C">
      <w:pPr>
        <w:jc w:val="center"/>
      </w:pPr>
      <w:r>
        <w:t xml:space="preserve">Рисунок 4 – Код до исправления ошибки </w:t>
      </w:r>
      <w:r>
        <w:rPr>
          <w:lang w:val="en-US"/>
        </w:rPr>
        <w:t>V</w:t>
      </w:r>
      <w:r w:rsidRPr="00330A6C">
        <w:t>663</w:t>
      </w:r>
    </w:p>
    <w:p w:rsidR="002729A8" w:rsidRDefault="002729A8" w:rsidP="00330A6C">
      <w:pPr>
        <w:jc w:val="center"/>
      </w:pPr>
    </w:p>
    <w:p w:rsidR="002729A8" w:rsidRDefault="002729A8" w:rsidP="002729A8">
      <w:pPr>
        <w:jc w:val="both"/>
      </w:pPr>
      <w:r>
        <w:t xml:space="preserve">Для исправления возможного бесконечного цикла в условие было добавлено </w:t>
      </w:r>
      <w:proofErr w:type="spellStart"/>
      <w:proofErr w:type="gramStart"/>
      <w:r>
        <w:rPr>
          <w:lang w:val="en-US"/>
        </w:rPr>
        <w:t>ist</w:t>
      </w:r>
      <w:proofErr w:type="spellEnd"/>
      <w:r w:rsidRPr="002729A8">
        <w:t>.</w:t>
      </w:r>
      <w:r>
        <w:rPr>
          <w:lang w:val="en-US"/>
        </w:rPr>
        <w:t>good</w:t>
      </w:r>
      <w:proofErr w:type="gramEnd"/>
      <w:r w:rsidRPr="002729A8">
        <w:t>()</w:t>
      </w:r>
      <w:r>
        <w:t>.</w:t>
      </w:r>
    </w:p>
    <w:p w:rsidR="002729A8" w:rsidRDefault="002729A8" w:rsidP="002729A8">
      <w:pPr>
        <w:jc w:val="both"/>
      </w:pPr>
    </w:p>
    <w:p w:rsidR="002729A8" w:rsidRDefault="002729A8" w:rsidP="002729A8">
      <w:pPr>
        <w:jc w:val="both"/>
      </w:pPr>
      <w:r>
        <w:rPr>
          <w:noProof/>
          <w14:ligatures w14:val="standardContextual"/>
        </w:rPr>
        <w:drawing>
          <wp:inline distT="0" distB="0" distL="0" distR="0">
            <wp:extent cx="5940425" cy="1283970"/>
            <wp:effectExtent l="0" t="0" r="3175" b="0"/>
            <wp:docPr id="125029640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96406" name="Рисунок 12502964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A8" w:rsidRDefault="002729A8" w:rsidP="002729A8">
      <w:pPr>
        <w:jc w:val="center"/>
      </w:pPr>
      <w:r>
        <w:t xml:space="preserve">Рисунок 5 – Код после исправления ошибки </w:t>
      </w:r>
      <w:r>
        <w:rPr>
          <w:lang w:val="en-US"/>
        </w:rPr>
        <w:t>V</w:t>
      </w:r>
      <w:r w:rsidRPr="002729A8">
        <w:t>663</w:t>
      </w:r>
    </w:p>
    <w:p w:rsidR="00D27608" w:rsidRDefault="00D27608" w:rsidP="002729A8">
      <w:pPr>
        <w:jc w:val="center"/>
      </w:pPr>
    </w:p>
    <w:p w:rsidR="00D27608" w:rsidRDefault="00D27608" w:rsidP="00D27608">
      <w:pPr>
        <w:jc w:val="both"/>
      </w:pPr>
      <w:r>
        <w:t xml:space="preserve">Код ошибки </w:t>
      </w:r>
      <w:r>
        <w:rPr>
          <w:lang w:val="en-US"/>
        </w:rPr>
        <w:t>V</w:t>
      </w:r>
      <w:r w:rsidRPr="00D27608">
        <w:t xml:space="preserve">730 </w:t>
      </w:r>
      <w:r>
        <w:t>и все коды незначительных ошибок связаны с наличием стандартного конструктора класса, который использовался в прохождении тестов из лабораторной работы 3. Было принято решение оставить стандартный конструктор класса и добавить соответствующие коды ошибок в исключения.</w:t>
      </w:r>
    </w:p>
    <w:p w:rsidR="00D27608" w:rsidRDefault="00D27608" w:rsidP="00D27608">
      <w:pPr>
        <w:jc w:val="both"/>
      </w:pPr>
    </w:p>
    <w:p w:rsidR="00D27608" w:rsidRDefault="00D27608" w:rsidP="00D27608">
      <w:pPr>
        <w:jc w:val="both"/>
      </w:pPr>
      <w:r>
        <w:rPr>
          <w:noProof/>
          <w14:ligatures w14:val="standardContextual"/>
        </w:rPr>
        <w:drawing>
          <wp:inline distT="0" distB="0" distL="0" distR="0">
            <wp:extent cx="5940425" cy="2108200"/>
            <wp:effectExtent l="0" t="0" r="3175" b="0"/>
            <wp:docPr id="17146964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96427" name="Рисунок 17146964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08" w:rsidRDefault="00D27608" w:rsidP="00D27608">
      <w:pPr>
        <w:jc w:val="center"/>
      </w:pPr>
      <w:r>
        <w:t>Рисунок 5 – Список ошибок после исправления</w:t>
      </w:r>
    </w:p>
    <w:p w:rsidR="00D27608" w:rsidRDefault="00D27608" w:rsidP="00D27608">
      <w:pPr>
        <w:jc w:val="center"/>
      </w:pPr>
    </w:p>
    <w:p w:rsidR="00F32274" w:rsidRPr="00F32274" w:rsidRDefault="00F32274" w:rsidP="00F32274"/>
    <w:p w:rsidR="00D27608" w:rsidRDefault="005D7CB8" w:rsidP="00D27608">
      <w:pPr>
        <w:jc w:val="both"/>
      </w:pPr>
      <w:r w:rsidRPr="005D7CB8">
        <w:rPr>
          <w:b/>
          <w:bCs/>
        </w:rPr>
        <w:t>Динамический анализатор:</w:t>
      </w:r>
      <w:r>
        <w:rPr>
          <w:b/>
          <w:bCs/>
        </w:rPr>
        <w:t xml:space="preserve"> </w:t>
      </w:r>
      <w:r w:rsidR="00A71804">
        <w:t xml:space="preserve">библиотека </w:t>
      </w:r>
      <w:r w:rsidR="00A71804">
        <w:rPr>
          <w:lang w:val="en-US"/>
        </w:rPr>
        <w:t>CRT</w:t>
      </w:r>
      <w:r w:rsidR="00A71804">
        <w:t>, анализ на утечку памяти</w:t>
      </w:r>
    </w:p>
    <w:p w:rsidR="00A71804" w:rsidRPr="00F32274" w:rsidRDefault="00A71804" w:rsidP="00D27608">
      <w:pPr>
        <w:jc w:val="both"/>
      </w:pPr>
    </w:p>
    <w:p w:rsidR="00A71804" w:rsidRDefault="00AD3ED2" w:rsidP="00D27608">
      <w:pPr>
        <w:jc w:val="both"/>
      </w:pPr>
      <w:r>
        <w:t>Утечки памяти были не обнаружены рисунок 6</w:t>
      </w:r>
      <w:r w:rsidR="002B4A38">
        <w:t>.</w:t>
      </w:r>
    </w:p>
    <w:p w:rsidR="00A71804" w:rsidRDefault="00A71804" w:rsidP="00D27608">
      <w:pPr>
        <w:jc w:val="both"/>
      </w:pPr>
    </w:p>
    <w:p w:rsidR="00A71804" w:rsidRDefault="00A71804" w:rsidP="00A71804">
      <w:pPr>
        <w:jc w:val="center"/>
      </w:pPr>
      <w:r w:rsidRPr="00926E9B">
        <w:rPr>
          <w:noProof/>
          <w:szCs w:val="28"/>
        </w:rPr>
        <w:drawing>
          <wp:inline distT="0" distB="0" distL="0" distR="0" wp14:anchorId="2FCFEE01" wp14:editId="56EA64F8">
            <wp:extent cx="4572000" cy="3631721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5777" cy="365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804" w:rsidRDefault="00A71804" w:rsidP="00A71804">
      <w:pPr>
        <w:jc w:val="center"/>
      </w:pPr>
      <w:r>
        <w:t>Рисунок 6 – Утечки памяти</w:t>
      </w:r>
    </w:p>
    <w:p w:rsidR="00A26D14" w:rsidRDefault="00A26D14" w:rsidP="00A26D14">
      <w:pPr>
        <w:jc w:val="both"/>
      </w:pPr>
    </w:p>
    <w:p w:rsidR="00F32274" w:rsidRDefault="00F32274" w:rsidP="00A26D14">
      <w:pPr>
        <w:jc w:val="both"/>
        <w:rPr>
          <w:b/>
          <w:bCs/>
          <w:lang w:val="en-US"/>
        </w:rPr>
      </w:pPr>
      <w:r w:rsidRPr="00451810">
        <w:rPr>
          <w:b/>
          <w:bCs/>
        </w:rPr>
        <w:t>Анализатор X</w:t>
      </w:r>
      <w:r w:rsidR="00451810" w:rsidRPr="00451810">
        <w:rPr>
          <w:b/>
          <w:bCs/>
          <w:lang w:val="en-US"/>
        </w:rPr>
        <w:t>c</w:t>
      </w:r>
      <w:r w:rsidRPr="00451810">
        <w:rPr>
          <w:b/>
          <w:bCs/>
          <w:lang w:val="en-US"/>
        </w:rPr>
        <w:t>ode</w:t>
      </w:r>
    </w:p>
    <w:p w:rsidR="00451810" w:rsidRDefault="00451810" w:rsidP="00A26D14">
      <w:pPr>
        <w:jc w:val="both"/>
        <w:rPr>
          <w:b/>
          <w:bCs/>
        </w:rPr>
      </w:pPr>
    </w:p>
    <w:p w:rsidR="00451810" w:rsidRDefault="00451810" w:rsidP="00A26D14">
      <w:pPr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>
            <wp:extent cx="5940425" cy="1715770"/>
            <wp:effectExtent l="0" t="0" r="3175" b="0"/>
            <wp:docPr id="804758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58361" name="Рисунок 8047583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10" w:rsidRDefault="00451810" w:rsidP="00451810">
      <w:pPr>
        <w:jc w:val="center"/>
      </w:pPr>
      <w:r>
        <w:t>Рисунок 7 – Код до исправления ошибок</w:t>
      </w:r>
    </w:p>
    <w:p w:rsidR="00451810" w:rsidRDefault="00451810" w:rsidP="00451810">
      <w:pPr>
        <w:jc w:val="center"/>
      </w:pPr>
    </w:p>
    <w:p w:rsidR="00451810" w:rsidRDefault="00451810" w:rsidP="00451810">
      <w:pPr>
        <w:jc w:val="both"/>
      </w:pPr>
      <w:proofErr w:type="spellStart"/>
      <w:r>
        <w:rPr>
          <w:lang w:val="en-US"/>
        </w:rPr>
        <w:t>Xcode</w:t>
      </w:r>
      <w:proofErr w:type="spellEnd"/>
      <w:r w:rsidRPr="00451810">
        <w:t xml:space="preserve"> </w:t>
      </w:r>
      <w:r>
        <w:t>обнаружил лишнее отрицание, так как при наличии этого отрицания строка всегда будет попадать в исключение, ее необходимо убрать.</w:t>
      </w:r>
    </w:p>
    <w:p w:rsidR="00451810" w:rsidRDefault="00451810" w:rsidP="00451810">
      <w:pPr>
        <w:jc w:val="both"/>
      </w:pPr>
    </w:p>
    <w:p w:rsidR="005043EF" w:rsidRDefault="005043EF" w:rsidP="00451810">
      <w:pPr>
        <w:jc w:val="both"/>
      </w:pPr>
    </w:p>
    <w:p w:rsidR="00451810" w:rsidRDefault="00451810" w:rsidP="00451810">
      <w:pPr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>
            <wp:extent cx="5940425" cy="1315085"/>
            <wp:effectExtent l="0" t="0" r="3175" b="5715"/>
            <wp:docPr id="15720510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51017" name="Рисунок 15720510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10" w:rsidRPr="00451810" w:rsidRDefault="00451810" w:rsidP="00451810">
      <w:pPr>
        <w:jc w:val="center"/>
      </w:pPr>
      <w:r>
        <w:t>Рисунок 8 – Код после исправления ошибок</w:t>
      </w:r>
    </w:p>
    <w:p w:rsidR="002B4A38" w:rsidRDefault="002B4A38">
      <w:r>
        <w:br w:type="page"/>
      </w:r>
    </w:p>
    <w:p w:rsidR="002B4A38" w:rsidRDefault="002B4A38" w:rsidP="002B4A38">
      <w:pPr>
        <w:pStyle w:val="a3"/>
        <w:spacing w:line="360" w:lineRule="auto"/>
        <w:ind w:left="0" w:right="-426"/>
        <w:rPr>
          <w:szCs w:val="28"/>
        </w:rPr>
      </w:pPr>
    </w:p>
    <w:p w:rsidR="002B4A38" w:rsidRDefault="002B4A38" w:rsidP="002B4A38">
      <w:pPr>
        <w:pStyle w:val="a3"/>
        <w:spacing w:line="360" w:lineRule="auto"/>
        <w:ind w:left="-1134" w:right="-426"/>
        <w:jc w:val="center"/>
        <w:rPr>
          <w:b/>
          <w:bCs/>
          <w:szCs w:val="28"/>
        </w:rPr>
      </w:pPr>
      <w:r w:rsidRPr="00462232">
        <w:rPr>
          <w:b/>
          <w:bCs/>
          <w:szCs w:val="28"/>
        </w:rPr>
        <w:t>Заключение</w:t>
      </w:r>
    </w:p>
    <w:p w:rsidR="002B4A38" w:rsidRDefault="002B4A38" w:rsidP="002B4A38">
      <w:pPr>
        <w:pStyle w:val="a3"/>
        <w:spacing w:line="360" w:lineRule="auto"/>
        <w:ind w:left="-1134" w:right="-426"/>
        <w:jc w:val="center"/>
        <w:rPr>
          <w:b/>
          <w:bCs/>
          <w:szCs w:val="28"/>
        </w:rPr>
      </w:pPr>
    </w:p>
    <w:p w:rsidR="002B4A38" w:rsidRDefault="002B4A38" w:rsidP="002B4A38">
      <w:pPr>
        <w:spacing w:line="360" w:lineRule="auto"/>
        <w:ind w:right="-426" w:firstLine="708"/>
        <w:rPr>
          <w:szCs w:val="28"/>
        </w:rPr>
      </w:pPr>
      <w:r>
        <w:rPr>
          <w:szCs w:val="28"/>
        </w:rPr>
        <w:t>В ходе выполнения лабораторной работы были получены новые и закреплены старые навыки анализа ошибок и их устранения, также получены знания в оценке полученных решений в соответствие с критериями качества ПО. Поставленная задача решена полностью. Её итогом стала программа, не имеющая ошибок критических ошибок.</w:t>
      </w:r>
    </w:p>
    <w:p w:rsidR="002B4A38" w:rsidRPr="00A71804" w:rsidRDefault="002B4A38" w:rsidP="00A26D14">
      <w:pPr>
        <w:jc w:val="both"/>
      </w:pPr>
    </w:p>
    <w:sectPr w:rsidR="002B4A38" w:rsidRPr="00A71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786"/>
    <w:multiLevelType w:val="hybridMultilevel"/>
    <w:tmpl w:val="B4DE2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16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9B"/>
    <w:rsid w:val="00046B9B"/>
    <w:rsid w:val="002729A8"/>
    <w:rsid w:val="002B4A38"/>
    <w:rsid w:val="00330A6C"/>
    <w:rsid w:val="003F4617"/>
    <w:rsid w:val="00451810"/>
    <w:rsid w:val="004C62CF"/>
    <w:rsid w:val="004E12A3"/>
    <w:rsid w:val="005043EF"/>
    <w:rsid w:val="005D7CB8"/>
    <w:rsid w:val="00630C8D"/>
    <w:rsid w:val="006868A1"/>
    <w:rsid w:val="00A26D14"/>
    <w:rsid w:val="00A63790"/>
    <w:rsid w:val="00A71804"/>
    <w:rsid w:val="00AD3ED2"/>
    <w:rsid w:val="00CE23D9"/>
    <w:rsid w:val="00D11AC2"/>
    <w:rsid w:val="00D27608"/>
    <w:rsid w:val="00DD251D"/>
    <w:rsid w:val="00F3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A1A2CC"/>
  <w15:chartTrackingRefBased/>
  <w15:docId w15:val="{7ACC52E2-CB54-C64F-AA2A-515C6A87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B9B"/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-1-">
    <w:name w:val="A: титул-1-вуз"/>
    <w:basedOn w:val="a"/>
    <w:uiPriority w:val="4"/>
    <w:rsid w:val="00046B9B"/>
    <w:pPr>
      <w:jc w:val="center"/>
    </w:pPr>
    <w:rPr>
      <w:szCs w:val="24"/>
    </w:rPr>
  </w:style>
  <w:style w:type="paragraph" w:customStyle="1" w:styleId="A-3-">
    <w:name w:val="A: титул-3-кафедра"/>
    <w:basedOn w:val="a"/>
    <w:uiPriority w:val="4"/>
    <w:rsid w:val="00046B9B"/>
    <w:pPr>
      <w:jc w:val="center"/>
    </w:pPr>
    <w:rPr>
      <w:szCs w:val="24"/>
    </w:rPr>
  </w:style>
  <w:style w:type="paragraph" w:customStyle="1" w:styleId="A-2-">
    <w:name w:val="A: титул-2-институт"/>
    <w:uiPriority w:val="4"/>
    <w:rsid w:val="00046B9B"/>
    <w:pPr>
      <w:jc w:val="center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customStyle="1" w:styleId="A-7-">
    <w:name w:val="A: титул-7-подписи"/>
    <w:basedOn w:val="a"/>
    <w:uiPriority w:val="4"/>
    <w:rsid w:val="00046B9B"/>
    <w:rPr>
      <w:sz w:val="24"/>
      <w:szCs w:val="24"/>
    </w:rPr>
  </w:style>
  <w:style w:type="paragraph" w:customStyle="1" w:styleId="A-7-0">
    <w:name w:val="A: титул-7-пояснения"/>
    <w:uiPriority w:val="4"/>
    <w:rsid w:val="00046B9B"/>
    <w:pPr>
      <w:jc w:val="center"/>
    </w:pPr>
    <w:rPr>
      <w:rFonts w:ascii="Times New Roman" w:eastAsia="Calibri" w:hAnsi="Times New Roman" w:cs="Times New Roman"/>
      <w:i/>
      <w:kern w:val="0"/>
      <w:sz w:val="16"/>
      <w14:ligatures w14:val="none"/>
    </w:rPr>
  </w:style>
  <w:style w:type="paragraph" w:styleId="a3">
    <w:name w:val="List Paragraph"/>
    <w:basedOn w:val="a"/>
    <w:uiPriority w:val="34"/>
    <w:qFormat/>
    <w:rsid w:val="00046B9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46B9B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1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Беушев</dc:creator>
  <cp:keywords/>
  <dc:description/>
  <cp:lastModifiedBy>Егор Беушев</cp:lastModifiedBy>
  <cp:revision>2</cp:revision>
  <dcterms:created xsi:type="dcterms:W3CDTF">2023-12-23T06:54:00Z</dcterms:created>
  <dcterms:modified xsi:type="dcterms:W3CDTF">2023-12-23T06:54:00Z</dcterms:modified>
</cp:coreProperties>
</file>