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u2ccen396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ShareMatch SMT Lifecycle &amp; Stakeholder Flow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REVIEW DOCUMENT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provide a single, internally shareable reference that clearly explains </w:t>
      </w:r>
      <w:r w:rsidDel="00000000" w:rsidR="00000000" w:rsidRPr="00000000">
        <w:rPr>
          <w:b w:val="1"/>
          <w:bCs w:val="1"/>
          <w:rtl w:val="0"/>
        </w:rPr>
        <w:t xml:space="preserve">when SMT are minted and burned</w:t>
      </w:r>
      <w:r w:rsidDel="00000000" w:rsidR="00000000" w:rsidRPr="00000000">
        <w:rPr>
          <w:rtl w:val="0"/>
        </w:rPr>
        <w:t xml:space="preserve">, how </w:t>
      </w:r>
      <w:r w:rsidDel="00000000" w:rsidR="00000000" w:rsidRPr="00000000">
        <w:rPr>
          <w:b w:val="1"/>
          <w:bCs w:val="1"/>
          <w:rtl w:val="0"/>
        </w:rPr>
        <w:t xml:space="preserve">liquidity is guaranteed via Atlascope</w:t>
      </w:r>
      <w:r w:rsidDel="00000000" w:rsidR="00000000" w:rsidRPr="00000000">
        <w:rPr>
          <w:rtl w:val="0"/>
        </w:rPr>
        <w:t xml:space="preserve">, and how </w:t>
      </w:r>
      <w:r w:rsidDel="00000000" w:rsidR="00000000" w:rsidRPr="00000000">
        <w:rPr>
          <w:b w:val="1"/>
          <w:bCs w:val="1"/>
          <w:rtl w:val="0"/>
        </w:rPr>
        <w:t xml:space="preserve">value flows between all stakeholders</w:t>
      </w:r>
      <w:r w:rsidDel="00000000" w:rsidR="00000000" w:rsidRPr="00000000">
        <w:rPr>
          <w:rtl w:val="0"/>
        </w:rPr>
        <w:t xml:space="preserve"> across every relevant scenario.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deliberately separates: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Settlement mechanics (ledger / contract behaviour)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supply mechanics (mint / burn)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incidence (who ultimately wins or loses)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67jqk4wpo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Key Actors &amp; Roles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p5pa8ai2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Deposits fiat or crypto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SMT 1:1 with USD value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 outcome tokens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exit early or wait for final settlement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9uelbpcjn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Liquidity Provider (LP)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continuous two-sided pricing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Bears all economic risk of outcomes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Economically bears all platform and liquidity fees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134wd66cw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Atlascope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Guarantees LP performance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minimum liquidity at all times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Contractually guarantees </w:t>
      </w:r>
      <w:r w:rsidDel="00000000" w:rsidR="00000000" w:rsidRPr="00000000">
        <w:rPr>
          <w:b w:val="1"/>
          <w:bCs w:val="1"/>
          <w:rtl w:val="0"/>
        </w:rPr>
        <w:t xml:space="preserve">at least 100 tokens of liquidity</w:t>
      </w:r>
      <w:r w:rsidDel="00000000" w:rsidR="00000000" w:rsidRPr="00000000">
        <w:rPr>
          <w:rtl w:val="0"/>
        </w:rPr>
        <w:t xml:space="preserve"> for every listed outcome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a 1% execution fee (minted SMT)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s66w6vfe8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ShareMatch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operator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Mints SMT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custody, ledger, and contracts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a 5% execution fee (minted SMT)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afyd444z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Atlascope Guarantee &amp; Liquidity Commitment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Atlascope’s role is not merely advisory or brokerage.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Atlascope: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Guarantees that a Liquidity Provider is always standing behind the market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that </w:t>
      </w:r>
      <w:r w:rsidDel="00000000" w:rsidR="00000000" w:rsidRPr="00000000">
        <w:rPr>
          <w:b w:val="1"/>
          <w:bCs w:val="1"/>
          <w:rtl w:val="0"/>
        </w:rPr>
        <w:t xml:space="preserve">every outcome token listed on ShareMatch always has at least 100 tokens available</w:t>
      </w:r>
      <w:r w:rsidDel="00000000" w:rsidR="00000000" w:rsidRPr="00000000">
        <w:rPr>
          <w:rtl w:val="0"/>
        </w:rPr>
        <w:t xml:space="preserve"> at a quoted price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operational and balance-sheet assurance that markets never become illiquid or stranded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user perspective: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always a price to buy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always a price to sell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always a path to exit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ldywwtxeb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2A. Liquidity Provision &amp; Pricing (Internal)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Liquidity Providers interact with ShareMatch via API to provide executable prices and available size for outcome tokens.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liquidity quote consists of: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 identifier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(denominated in SMT)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(number of outcome tokens available at that price)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Quotes represent an </w:t>
      </w:r>
      <w:r w:rsidDel="00000000" w:rsidR="00000000" w:rsidRPr="00000000">
        <w:rPr>
          <w:b w:val="1"/>
          <w:bCs w:val="1"/>
          <w:rtl w:val="0"/>
        </w:rPr>
        <w:t xml:space="preserve">offer to trade</w:t>
      </w:r>
      <w:r w:rsidDel="00000000" w:rsidR="00000000" w:rsidRPr="00000000">
        <w:rPr>
          <w:rtl w:val="0"/>
        </w:rPr>
        <w:t xml:space="preserve">, not an executed transaction.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1mikgh2hm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SMT minting at quote creation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Posting a price or liquidity quote </w:t>
      </w:r>
      <w:r w:rsidDel="00000000" w:rsidR="00000000" w:rsidRPr="00000000">
        <w:rPr>
          <w:b w:val="1"/>
          <w:bCs w:val="1"/>
          <w:rtl w:val="0"/>
        </w:rPr>
        <w:t xml:space="preserve">does not mint SMT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a quote </w:t>
      </w:r>
      <w:r w:rsidDel="00000000" w:rsidR="00000000" w:rsidRPr="00000000">
        <w:rPr>
          <w:b w:val="1"/>
          <w:bCs w:val="1"/>
          <w:rtl w:val="0"/>
        </w:rPr>
        <w:t xml:space="preserve">does not transfer SMT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a quote </w:t>
      </w:r>
      <w:r w:rsidDel="00000000" w:rsidR="00000000" w:rsidRPr="00000000">
        <w:rPr>
          <w:b w:val="1"/>
          <w:bCs w:val="1"/>
          <w:rtl w:val="0"/>
        </w:rPr>
        <w:t xml:space="preserve">does not create platform liabilities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SMT minting and economic exposure occur </w:t>
      </w:r>
      <w:r w:rsidDel="00000000" w:rsidR="00000000" w:rsidRPr="00000000">
        <w:rPr>
          <w:b w:val="1"/>
          <w:bCs w:val="1"/>
          <w:rtl w:val="0"/>
        </w:rPr>
        <w:t xml:space="preserve">only when a user executes a trade</w:t>
      </w:r>
      <w:r w:rsidDel="00000000" w:rsidR="00000000" w:rsidRPr="00000000">
        <w:rPr>
          <w:rtl w:val="0"/>
        </w:rPr>
        <w:t xml:space="preserve"> against a live quote.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fundamental to the ShareMatch model.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hr22vzk9l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Binding nature of quotes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Quotes are firm while live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against a quote immediately:</w:t>
      </w:r>
    </w:p>
    <w:p w:rsidR="00000000" w:rsidDel="00000000" w:rsidP="00000000" w:rsidRDefault="00000000" w:rsidRPr="00000000" w14:paraId="0000003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a smart contract</w:t>
      </w:r>
    </w:p>
    <w:p w:rsidR="00000000" w:rsidDel="00000000" w:rsidP="00000000" w:rsidRDefault="00000000" w:rsidRPr="00000000" w14:paraId="0000003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locks escrowed SMT</w:t>
      </w:r>
    </w:p>
    <w:p w:rsidR="00000000" w:rsidDel="00000000" w:rsidP="00000000" w:rsidRDefault="00000000" w:rsidRPr="00000000" w14:paraId="0000003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triggers fee minting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size is reduced only by executed volume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rcrqpcigk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Liquidity guarantees via Atlascope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Atlascope contractually guarantees continuous liquidity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100 tokens of executable liquidity</w:t>
      </w:r>
      <w:r w:rsidDel="00000000" w:rsidR="00000000" w:rsidRPr="00000000">
        <w:rPr>
          <w:rtl w:val="0"/>
        </w:rPr>
        <w:t xml:space="preserve"> are available for every listed outcome at all times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LP liquidity is insufficient or withdrawn: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Atlascope ensures backstop liquidity, or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intervenes operationally to maintain orderly markets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pvcorsihp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and exposure management (high-level)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LP exposure is assessed on a </w:t>
      </w:r>
      <w:r w:rsidDel="00000000" w:rsidR="00000000" w:rsidRPr="00000000">
        <w:rPr>
          <w:b w:val="1"/>
          <w:bCs w:val="1"/>
          <w:rtl w:val="0"/>
        </w:rPr>
        <w:t xml:space="preserve">portfolio basis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Mutually exclusive outcomes are netted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ShareMatch applies exposure limits, throttling, and temporary suspensions where required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pricing algorithms, spreads, and margin logic are intentionally excluded from this document.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Atlascope’s role is not merely advisory or brokerage.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Atlascope: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Guarantees that a Liquidity Provider is always standing behind the market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that </w:t>
      </w:r>
      <w:r w:rsidDel="00000000" w:rsidR="00000000" w:rsidRPr="00000000">
        <w:rPr>
          <w:b w:val="1"/>
          <w:bCs w:val="1"/>
          <w:rtl w:val="0"/>
        </w:rPr>
        <w:t xml:space="preserve">every outcome token listed on ShareMatch always has at least 100 tokens available</w:t>
      </w:r>
      <w:r w:rsidDel="00000000" w:rsidR="00000000" w:rsidRPr="00000000">
        <w:rPr>
          <w:rtl w:val="0"/>
        </w:rPr>
        <w:t xml:space="preserve"> at a quoted price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operational and balance-sheet assurance that markets never become illiquid or stranded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user perspective: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always a price to buy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always a price to sell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always a path to exit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uaemd16v1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SMT Minting &amp; Burning Rules (Invariant)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jxg0p1c1t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SMT minted at point of deposit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Rate: 1 USD = 1 SMT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SMT burned at point of withdrawal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Occurs only when value leaves the platform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hvub3u3bq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ShareMatch, Atlascope, LPs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SMT minted at </w:t>
      </w:r>
      <w:r w:rsidDel="00000000" w:rsidR="00000000" w:rsidRPr="00000000">
        <w:rPr>
          <w:b w:val="1"/>
          <w:bCs w:val="1"/>
          <w:rtl w:val="0"/>
        </w:rPr>
        <w:t xml:space="preserve">trade execution only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Minted amounts correspond to execution-derived economic entitlements (fees)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SMT burned </w:t>
      </w:r>
      <w:r w:rsidDel="00000000" w:rsidR="00000000" w:rsidRPr="00000000">
        <w:rPr>
          <w:b w:val="1"/>
          <w:bCs w:val="1"/>
          <w:rtl w:val="0"/>
        </w:rPr>
        <w:t xml:space="preserve">only at withdrawal from the platform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SMT are never burned due to trading, settlement, netting, early exit, or reduced risk exposure.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cv1jgfwsi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Trade Parameters (Used in All Scenarios)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price (P): 65 SMT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escrow: 100.1 SMT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values:</w:t>
      </w:r>
    </w:p>
    <w:p w:rsidR="00000000" w:rsidDel="00000000" w:rsidP="00000000" w:rsidRDefault="00000000" w:rsidRPr="00000000" w14:paraId="0000006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Winner: 100 SMT</w:t>
      </w:r>
    </w:p>
    <w:p w:rsidR="00000000" w:rsidDel="00000000" w:rsidP="00000000" w:rsidRDefault="00000000" w:rsidRPr="00000000" w14:paraId="0000006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Loser: 0.1 SMT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0doo3el0z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Fees (borne economically by LP)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ShareMatch: 5% of P = 3.25 SMT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Atlascope: 1% of P = 0.65 SMT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fees minted at execution: 3.9 SMT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r7jhpnsv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Scenario 1 – User Buys and Wins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x8nccn57w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Settlement Mechanics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execution: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Escrow: 65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LP → Escrow: 35.1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settlement: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Escrow → User: 100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Escrow → LP: 0.1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muxlxlpgp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Token Supply Mechanics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execution: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 3.25 SMT → ShareMatch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 0.65 SMT → Atlascope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mint or burn at settlement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cbqdy5dlw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Economic Incidence</w:t>
      </w:r>
    </w:p>
    <w:tbl>
      <w:tblPr>
        <w:tblStyle w:val="Table1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580"/>
        <w:tblGridChange w:id="0">
          <w:tblGrid>
            <w:gridCol w:w="1385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+35.0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−38.9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ShareMatch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+3.25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Atlascope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+0.65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anud6udq0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Scenario 2 – User Buys and Loses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nxqhn2kor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Settlement Mechanics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execution: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Escrow: 65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LP → Escrow: 35.1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settlement: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Escrow → User: 0.1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Escrow → LP: 100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ft99y60ik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Token Supply Mechanics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execution: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 3.25 SMT → ShareMatch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 0.65 SMT → Atlascope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mint or burn at settlement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thg73o6vt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Economic Incidence</w:t>
      </w:r>
    </w:p>
    <w:tbl>
      <w:tblPr>
        <w:tblStyle w:val="Table2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580"/>
        <w:tblGridChange w:id="0">
          <w:tblGrid>
            <w:gridCol w:w="1385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−64.9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+61.0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ShareMatch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+3.25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Atlascope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+0.65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m5vm6b9jy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Early Exit Scenarios (Secondary Market)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exit positions early by selling tokens back to the LP at the prevailing quoted price.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ou2cx22lt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3A – Early Exit at Higher Price (P₁ = 75)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jbjy6z9s3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Settlement Mechanics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Escrow → User: 75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Escrow → LP: 25.1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hztg6mhk14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Token Supply Mechanics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mint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burn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rzwp5exxz7r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Economic Incidence</w:t>
      </w:r>
    </w:p>
    <w:tbl>
      <w:tblPr>
        <w:tblStyle w:val="Table3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580"/>
        <w:tblGridChange w:id="0">
          <w:tblGrid>
            <w:gridCol w:w="1385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+10.0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−13.9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ShareMatch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+3.25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Atlascope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+0.65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yh2lxrvtx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3B – Early Exit at Lower Price (P₁ = 55)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hif5c7w7dm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Settlement Mechanics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Escrow → User: 55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Escrow → LP: 45.1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rdjx8c91s6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Token Supply Mechanics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mint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burn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ln4f2fm8l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Economic Incidence</w:t>
      </w:r>
    </w:p>
    <w:tbl>
      <w:tblPr>
        <w:tblStyle w:val="Table4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580"/>
        <w:tblGridChange w:id="0">
          <w:tblGrid>
            <w:gridCol w:w="1385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+6.1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ShareMatch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+3.25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Atlascope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+0.65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136cu6zxi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Key Invariants (Internal Alignment)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always pay exactly the quoted price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never pay platform or liquidity fees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LPs economically bear all fees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 supply changes only via deposit minting, fee minting, or withdrawal burns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Atlascope guarantees continuous liquidity and minimum depth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lock SMT; settlement reallocates SMT; withdrawals burn SMT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ueg368fpj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Why Atlascope Matters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Atlascope: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Liquidity gaps are possible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exit is uncertain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confidence degrades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Atlascope: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Liquidity is continuous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Worst-case exit is always available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ShareMatch can credibly promise fair, orderly markets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Internal Review Document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