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 Edge Solutions – Company Profile (Updated)</w:t>
      </w:r>
    </w:p>
    <w:p>
      <w:r>
        <w:t>Founder &amp; CEO: Shareeba Firdose</w:t>
        <w:br/>
        <w:t>📍Bangalore, India |📞+91 9110430497 |📧webedgesolutions25@gmail.com</w:t>
      </w:r>
    </w:p>
    <w:p>
      <w:pPr>
        <w:pStyle w:val="Heading2"/>
      </w:pPr>
      <w:r>
        <w:t>Achievements &amp; Recognition</w:t>
      </w:r>
    </w:p>
    <w:p>
      <w:pPr>
        <w:pStyle w:val="ListBullet"/>
      </w:pPr>
      <w:r>
        <w:t>Conducted practical workshops on Full-Stack Web Development, Cloud Technologies, and Digital Marketing.</w:t>
      </w:r>
    </w:p>
    <w:p>
      <w:pPr>
        <w:pStyle w:val="ListBullet"/>
      </w:pPr>
      <w:r>
        <w:t>Published research paper 'Advancing Data Science with Python, ML, and AI' (JETIR, ISSN: 2349-5162).</w:t>
      </w:r>
    </w:p>
    <w:p>
      <w:pPr>
        <w:pStyle w:val="ListBullet"/>
      </w:pPr>
      <w:r>
        <w:t>Chapter publication 'Cloud-Powered Data Mining' (IIP International Publishers, April 2024).</w:t>
      </w:r>
    </w:p>
    <w:p>
      <w:pPr>
        <w:pStyle w:val="ListBullet"/>
      </w:pPr>
      <w:r>
        <w:t>Published research paper 'From Pixels to Paths: The Development of Computer Vision for Self-Driving Vehicles' (IJMER, ISSN: 2277-7881, International Journal of Multidisciplinary Educational Research).</w:t>
      </w:r>
    </w:p>
    <w:p>
      <w:pPr>
        <w:pStyle w:val="ListBullet"/>
      </w:pPr>
      <w:r>
        <w:t>Best Outgoing Student of the Year 2022 – Baldwin Methodist College.</w:t>
      </w:r>
    </w:p>
    <w:p>
      <w:pPr>
        <w:pStyle w:val="ListBullet"/>
      </w:pPr>
      <w:r>
        <w:t>Successfully mentored students during IT internships, guiding them in project planning, coding, and deployment.</w:t>
      </w:r>
    </w:p>
    <w:p>
      <w:pPr>
        <w:pStyle w:val="ListBullet"/>
      </w:pPr>
      <w:r>
        <w:t>Recognized for excellence in innovation and leadership in academic and entrepreneurial domains.</w:t>
      </w:r>
    </w:p>
    <w:p>
      <w:pPr>
        <w:pStyle w:val="ListBullet"/>
      </w:pPr>
      <w:r>
        <w:t>AWS Certified (Amazon Web Services).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