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D9E75"/>
          <w:sz w:val="64"/>
          <w:szCs w:val="64"/>
        </w:rPr>
        <w:t xml:space="preserve">form.</w:t>
      </w:r>
    </w:p>
    <w:p>
      <w:pPr>
        <w:spacing w:before="0" w:after="80"/>
      </w:pPr>
      <w:r>
        <w:rPr>
          <w:rFonts w:ascii="Arial" w:cs="Arial" w:eastAsia="Arial" w:hAnsi="Arial"/>
          <w:color w:val="222222"/>
          <w:sz w:val="36"/>
          <w:szCs w:val="36"/>
        </w:rPr>
        <w:t xml:space="preserve">Feature PRD — Macro Targets</w:t>
      </w:r>
    </w:p>
    <w:p>
      <w:pPr>
        <w:spacing w:before="0" w:after="60"/>
      </w:pPr>
      <w:r>
        <w:rPr>
          <w:rFonts w:ascii="Arial" w:cs="Arial" w:eastAsia="Arial" w:hAnsi="Arial"/>
          <w:color w:val="888888"/>
          <w:sz w:val="20"/>
          <w:szCs w:val="20"/>
        </w:rPr>
        <w:t xml:space="preserve">Version 1.0  ·  March 2025  ·  Addendum to main PRD</w:t>
      </w:r>
    </w:p>
    <w:p>
      <w:pPr>
        <w:pBdr>
          <w:bottom w:val="single" w:color="E0E0E0" w:sz="4" w:space="1"/>
        </w:pBdr>
        <w:spacing w:before="120" w:after="120"/>
      </w:pPr>
    </w:p>
    <w:p>
      <w:pPr>
        <w:spacing w:before="60" w:after="60"/>
      </w:pPr>
    </w:p>
    <w:p>
      <w:pPr>
        <w:pStyle w:val="Heading1"/>
        <w:spacing w:before="360" w:after="120"/>
      </w:pPr>
      <w:r>
        <w:rPr>
          <w:rFonts w:ascii="Arial" w:cs="Arial" w:eastAsia="Arial" w:hAnsi="Arial"/>
          <w:b/>
          <w:bCs/>
          <w:color w:val="085041"/>
          <w:sz w:val="32"/>
          <w:szCs w:val="32"/>
        </w:rPr>
        <w:t xml:space="preserve">1. Feature Overview</w:t>
      </w:r>
    </w:p>
    <w:p>
      <w:pPr>
        <w:spacing w:before="60" w:after="80"/>
      </w:pPr>
      <w:r>
        <w:rPr>
          <w:rFonts w:ascii="Arial" w:cs="Arial" w:eastAsia="Arial" w:hAnsi="Arial"/>
          <w:color w:val="333333"/>
          <w:sz w:val="22"/>
          <w:szCs w:val="22"/>
        </w:rPr>
        <w:t xml:space="preserve">Macro Targets is a lightweight, read-only feature that shows users their personalised daily nutrition targets — calories, protein, carbohydrates, and fats — based on their body stats and fitness goal. No food logging. No meal tracking. No food database. Just a calculated reference number the user can glance at anytime.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Scope boundary</w:t>
            </w:r>
          </w:p>
          <w:p>
            <w:pPr>
              <w:spacing w:before="0" w:after="0"/>
            </w:pPr>
            <w:r>
              <w:rPr>
                <w:rFonts w:ascii="Arial" w:cs="Arial" w:eastAsia="Arial" w:hAnsi="Arial"/>
                <w:color w:val="333333"/>
                <w:sz w:val="20"/>
                <w:szCs w:val="20"/>
              </w:rPr>
              <w:t xml:space="preserve">This feature calculates and displays targets only. It does not track what the user eats, does not integrate with any food database, and does not require any input beyond what is already collected during onboarding.</w:t>
            </w:r>
          </w:p>
        </w:tc>
      </w:tr>
    </w:tbl>
    <w:p>
      <w:pPr>
        <w:spacing w:before="60" w:after="60"/>
      </w:pPr>
    </w:p>
    <w:p>
      <w:pPr>
        <w:pStyle w:val="Heading2"/>
        <w:spacing w:before="280" w:after="80"/>
      </w:pPr>
      <w:r>
        <w:rPr>
          <w:rFonts w:ascii="Arial" w:cs="Arial" w:eastAsia="Arial" w:hAnsi="Arial"/>
          <w:b/>
          <w:bCs/>
          <w:color w:val="111111"/>
          <w:sz w:val="26"/>
          <w:szCs w:val="26"/>
        </w:rPr>
        <w:t xml:space="preserve">1.1 Problem Statement</w:t>
      </w:r>
    </w:p>
    <w:p>
      <w:pPr>
        <w:spacing w:before="60" w:after="80"/>
      </w:pPr>
      <w:r>
        <w:rPr>
          <w:rFonts w:ascii="Arial" w:cs="Arial" w:eastAsia="Arial" w:hAnsi="Arial"/>
          <w:color w:val="333333"/>
          <w:sz w:val="22"/>
          <w:szCs w:val="22"/>
        </w:rPr>
        <w:t xml:space="preserve">Users who track their weight often ask the natural follow-up question: what should I be eating to support my goal? Today, form. has no answer to this. Users are forced to open a separate app or search online to find a calorie or protein target. This feature closes that gap without adding complexity or scope creep.</w:t>
      </w:r>
    </w:p>
    <w:p>
      <w:pPr>
        <w:spacing w:before="60" w:after="60"/>
      </w:pPr>
    </w:p>
    <w:p>
      <w:pPr>
        <w:pStyle w:val="Heading2"/>
        <w:spacing w:before="280" w:after="80"/>
      </w:pPr>
      <w:r>
        <w:rPr>
          <w:rFonts w:ascii="Arial" w:cs="Arial" w:eastAsia="Arial" w:hAnsi="Arial"/>
          <w:b/>
          <w:bCs/>
          <w:color w:val="111111"/>
          <w:sz w:val="26"/>
          <w:szCs w:val="26"/>
        </w:rPr>
        <w:t xml:space="preserve">1.2 Goals</w:t>
      </w:r>
    </w:p>
    <w:p>
      <w:pPr>
        <w:pStyle w:val="ListParagraph"/>
        <w:numPr>
          <w:ilvl w:val="0"/>
          <w:numId w:val="2"/>
        </w:numPr>
        <w:spacing w:before="40" w:after="40"/>
      </w:pPr>
      <w:r>
        <w:rPr>
          <w:rFonts w:ascii="Arial" w:cs="Arial" w:eastAsia="Arial" w:hAnsi="Arial"/>
          <w:color w:val="333333"/>
          <w:sz w:val="22"/>
          <w:szCs w:val="22"/>
        </w:rPr>
        <w:t xml:space="preserve">Give users a meaningful, personalised daily target for calories and macros</w:t>
      </w:r>
    </w:p>
    <w:p>
      <w:pPr>
        <w:pStyle w:val="ListParagraph"/>
        <w:numPr>
          <w:ilvl w:val="0"/>
          <w:numId w:val="2"/>
        </w:numPr>
        <w:spacing w:before="40" w:after="40"/>
      </w:pPr>
      <w:r>
        <w:rPr>
          <w:rFonts w:ascii="Arial" w:cs="Arial" w:eastAsia="Arial" w:hAnsi="Arial"/>
          <w:color w:val="333333"/>
          <w:sz w:val="22"/>
          <w:szCs w:val="22"/>
        </w:rPr>
        <w:t xml:space="preserve">Require zero additional daily input from the user</w:t>
      </w:r>
    </w:p>
    <w:p>
      <w:pPr>
        <w:pStyle w:val="ListParagraph"/>
        <w:numPr>
          <w:ilvl w:val="0"/>
          <w:numId w:val="2"/>
        </w:numPr>
        <w:spacing w:before="40" w:after="40"/>
      </w:pPr>
      <w:r>
        <w:rPr>
          <w:rFonts w:ascii="Arial" w:cs="Arial" w:eastAsia="Arial" w:hAnsi="Arial"/>
          <w:color w:val="333333"/>
          <w:sz w:val="22"/>
          <w:szCs w:val="22"/>
        </w:rPr>
        <w:t xml:space="preserve">Recalculate automatically when the user updates their weight or goal</w:t>
      </w:r>
    </w:p>
    <w:p>
      <w:pPr>
        <w:pStyle w:val="ListParagraph"/>
        <w:numPr>
          <w:ilvl w:val="0"/>
          <w:numId w:val="2"/>
        </w:numPr>
        <w:spacing w:before="40" w:after="40"/>
      </w:pPr>
      <w:r>
        <w:rPr>
          <w:rFonts w:ascii="Arial" w:cs="Arial" w:eastAsia="Arial" w:hAnsi="Arial"/>
          <w:color w:val="333333"/>
          <w:sz w:val="22"/>
          <w:szCs w:val="22"/>
        </w:rPr>
        <w:t xml:space="preserve">Be buildable in a single session in Cursor — no external APIs, no food database</w:t>
      </w:r>
    </w:p>
    <w:p>
      <w:pPr>
        <w:spacing w:before="60" w:after="60"/>
      </w:pPr>
    </w:p>
    <w:p>
      <w:pPr>
        <w:pStyle w:val="Heading2"/>
        <w:spacing w:before="280" w:after="80"/>
      </w:pPr>
      <w:r>
        <w:rPr>
          <w:rFonts w:ascii="Arial" w:cs="Arial" w:eastAsia="Arial" w:hAnsi="Arial"/>
          <w:b/>
          <w:bCs/>
          <w:color w:val="111111"/>
          <w:sz w:val="26"/>
          <w:szCs w:val="26"/>
        </w:rPr>
        <w:t xml:space="preserve">1.3 Non-Goals</w:t>
      </w:r>
    </w:p>
    <w:p>
      <w:pPr>
        <w:pStyle w:val="ListParagraph"/>
        <w:numPr>
          <w:ilvl w:val="0"/>
          <w:numId w:val="2"/>
        </w:numPr>
        <w:spacing w:before="40" w:after="40"/>
      </w:pPr>
      <w:r>
        <w:rPr>
          <w:rFonts w:ascii="Arial" w:cs="Arial" w:eastAsia="Arial" w:hAnsi="Arial"/>
          <w:color w:val="333333"/>
          <w:sz w:val="22"/>
          <w:szCs w:val="22"/>
        </w:rPr>
        <w:t xml:space="preserve">Food logging or meal tracking of any kind</w:t>
      </w:r>
    </w:p>
    <w:p>
      <w:pPr>
        <w:pStyle w:val="ListParagraph"/>
        <w:numPr>
          <w:ilvl w:val="0"/>
          <w:numId w:val="2"/>
        </w:numPr>
        <w:spacing w:before="40" w:after="40"/>
      </w:pPr>
      <w:r>
        <w:rPr>
          <w:rFonts w:ascii="Arial" w:cs="Arial" w:eastAsia="Arial" w:hAnsi="Arial"/>
          <w:color w:val="333333"/>
          <w:sz w:val="22"/>
          <w:szCs w:val="22"/>
        </w:rPr>
        <w:t xml:space="preserve">Integration with a food database (e.g. USDA, Open Food Facts)</w:t>
      </w:r>
    </w:p>
    <w:p>
      <w:pPr>
        <w:pStyle w:val="ListParagraph"/>
        <w:numPr>
          <w:ilvl w:val="0"/>
          <w:numId w:val="2"/>
        </w:numPr>
        <w:spacing w:before="40" w:after="40"/>
      </w:pPr>
      <w:r>
        <w:rPr>
          <w:rFonts w:ascii="Arial" w:cs="Arial" w:eastAsia="Arial" w:hAnsi="Arial"/>
          <w:color w:val="333333"/>
          <w:sz w:val="22"/>
          <w:szCs w:val="22"/>
        </w:rPr>
        <w:t xml:space="preserve">Tracking how many grams the user has consumed today</w:t>
      </w:r>
    </w:p>
    <w:p>
      <w:pPr>
        <w:pStyle w:val="ListParagraph"/>
        <w:numPr>
          <w:ilvl w:val="0"/>
          <w:numId w:val="2"/>
        </w:numPr>
        <w:spacing w:before="40" w:after="40"/>
      </w:pPr>
      <w:r>
        <w:rPr>
          <w:rFonts w:ascii="Arial" w:cs="Arial" w:eastAsia="Arial" w:hAnsi="Arial"/>
          <w:color w:val="333333"/>
          <w:sz w:val="22"/>
          <w:szCs w:val="22"/>
        </w:rPr>
        <w:t xml:space="preserve">Micronutrient targets (vitamins, minerals, fibre)</w:t>
      </w:r>
    </w:p>
    <w:p>
      <w:pPr>
        <w:pStyle w:val="ListParagraph"/>
        <w:numPr>
          <w:ilvl w:val="0"/>
          <w:numId w:val="2"/>
        </w:numPr>
        <w:spacing w:before="40" w:after="40"/>
      </w:pPr>
      <w:r>
        <w:rPr>
          <w:rFonts w:ascii="Arial" w:cs="Arial" w:eastAsia="Arial" w:hAnsi="Arial"/>
          <w:color w:val="333333"/>
          <w:sz w:val="22"/>
          <w:szCs w:val="22"/>
        </w:rPr>
        <w:t xml:space="preserve">Supplement recommendations</w:t>
      </w:r>
    </w:p>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2. Required User Inputs</w:t>
      </w:r>
    </w:p>
    <w:p>
      <w:pPr>
        <w:spacing w:before="60" w:after="80"/>
      </w:pPr>
      <w:r>
        <w:rPr>
          <w:rFonts w:ascii="Arial" w:cs="Arial" w:eastAsia="Arial" w:hAnsi="Arial"/>
          <w:color w:val="333333"/>
          <w:sz w:val="22"/>
          <w:szCs w:val="22"/>
        </w:rPr>
        <w:t xml:space="preserve">All inputs below are already collected during onboarding except Activity Level, which is the only new field this feature requires.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Current weight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Pulled from the latest log entry automatically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Height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Collected during onboarding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Collected during onboarding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Gender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Collected during onboarding (Male / Female)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Fitness 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Collected during onboarding (Fat Loss / Muscle Gain / Maintain)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Activity level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NEW — one new field added to onboarding or settings screen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00"/>
              <w:bottom w:type="dxa" w:w="160"/>
              <w:right w:type="dxa" w:w="200"/>
            </w:tcMar>
          </w:tcPr>
          <w:p>
            <w:pPr>
              <w:spacing w:before="0" w:after="40"/>
            </w:pPr>
            <w:r>
              <w:rPr>
                <w:rFonts w:ascii="Arial" w:cs="Arial" w:eastAsia="Arial" w:hAnsi="Arial"/>
                <w:b/>
                <w:bCs/>
                <w:color w:val="854F0B"/>
                <w:sz w:val="20"/>
                <w:szCs w:val="20"/>
              </w:rPr>
              <w:t xml:space="preserve">New input required</w:t>
            </w:r>
          </w:p>
          <w:p>
            <w:pPr>
              <w:spacing w:before="0" w:after="0"/>
            </w:pPr>
            <w:r>
              <w:rPr>
                <w:rFonts w:ascii="Arial" w:cs="Arial" w:eastAsia="Arial" w:hAnsi="Arial"/>
                <w:color w:val="333333"/>
                <w:sz w:val="20"/>
                <w:szCs w:val="20"/>
              </w:rPr>
              <w:t xml:space="preserve">Activity Level is the only new data point this feature needs. Add it as the final step of onboarding and also make it editable in Settings.</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3. Activity Level Definition</w:t>
      </w:r>
    </w:p>
    <w:p>
      <w:pPr>
        <w:spacing w:before="60" w:after="80"/>
      </w:pPr>
      <w:r>
        <w:rPr>
          <w:rFonts w:ascii="Arial" w:cs="Arial" w:eastAsia="Arial" w:hAnsi="Arial"/>
          <w:color w:val="333333"/>
          <w:sz w:val="22"/>
          <w:szCs w:val="22"/>
        </w:rPr>
        <w:t xml:space="preserve">Activity level determines the TDEE multiplier applied to the user's BMR. Present these as simple plain-language options — never show the multiplier number to the user.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4480"/>
      </w:tblGrid>
      <w:tr>
        <w:tc>
          <w:tcPr>
            <w:tcW w:type="dxa" w:w="280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08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Multiplier</w:t>
            </w:r>
          </w:p>
        </w:tc>
        <w:tc>
          <w:tcPr>
            <w:tcW w:type="dxa" w:w="448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Sedentary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 1.2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Desk job, little or no exercise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Lightly active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 1.375</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Light exercise 1–3 days/week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Moderately active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 1.55</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Gym 3–5 days/week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Very active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 1.725</w:t>
            </w:r>
          </w:p>
        </w:tc>
        <w:tc>
          <w:tcPr>
            <w:tcW w:type="dxa" w:w="4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Hard exercise 6–7 days/week</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4. Calculation Logic</w:t>
      </w:r>
    </w:p>
    <w:p>
      <w:pPr>
        <w:spacing w:before="60" w:after="80"/>
      </w:pPr>
      <w:r>
        <w:rPr>
          <w:rFonts w:ascii="Arial" w:cs="Arial" w:eastAsia="Arial" w:hAnsi="Arial"/>
          <w:color w:val="333333"/>
          <w:sz w:val="22"/>
          <w:szCs w:val="22"/>
        </w:rPr>
        <w:t xml:space="preserve">All calculations happen client-side. No API call needed. Run the full chain in order every time the user's weight, goal, or activity level changes.</w:t>
      </w:r>
    </w:p>
    <w:p>
      <w:pPr>
        <w:spacing w:before="60" w:after="60"/>
      </w:pPr>
    </w:p>
    <w:p>
      <w:pPr>
        <w:pStyle w:val="Heading2"/>
        <w:spacing w:before="280" w:after="80"/>
      </w:pPr>
      <w:r>
        <w:rPr>
          <w:rFonts w:ascii="Arial" w:cs="Arial" w:eastAsia="Arial" w:hAnsi="Arial"/>
          <w:b/>
          <w:bCs/>
          <w:color w:val="111111"/>
          <w:sz w:val="26"/>
          <w:szCs w:val="26"/>
        </w:rPr>
        <w:t xml:space="preserve">4.1 Step 1 — Basal Metabolic Rate (BMR)</w:t>
      </w:r>
    </w:p>
    <w:p>
      <w:pPr>
        <w:spacing w:before="60" w:after="80"/>
      </w:pPr>
      <w:r>
        <w:rPr>
          <w:rFonts w:ascii="Arial" w:cs="Arial" w:eastAsia="Arial" w:hAnsi="Arial"/>
          <w:color w:val="333333"/>
          <w:sz w:val="22"/>
          <w:szCs w:val="22"/>
        </w:rPr>
        <w:t xml:space="preserve">Use the Mifflin-St Jeor formula. It is the most widely validated formula for general populations and works well across a range of body compositions.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60"/>
              <w:left w:type="dxa" w:w="240"/>
              <w:bottom w:type="dxa" w:w="160"/>
              <w:right w:type="dxa" w:w="240"/>
            </w:tcMar>
          </w:tcPr>
          <w:p>
            <w:pPr>
              <w:spacing w:before="20" w:after="20"/>
            </w:pPr>
            <w:r>
              <w:rPr>
                <w:rFonts w:ascii="Courier New" w:cs="Courier New" w:eastAsia="Courier New" w:hAnsi="Courier New"/>
                <w:color w:val="222222"/>
                <w:sz w:val="20"/>
                <w:szCs w:val="20"/>
              </w:rPr>
              <w:t xml:space="preserve">Male:   BMR = (10 × weight_kg) + (6.25 × height_cm) − (5 × age) + 5</w:t>
            </w:r>
          </w:p>
          <w:p>
            <w:pPr>
              <w:spacing w:before="20" w:after="20"/>
            </w:pPr>
            <w:r>
              <w:rPr>
                <w:rFonts w:ascii="Courier New" w:cs="Courier New" w:eastAsia="Courier New" w:hAnsi="Courier New"/>
                <w:color w:val="222222"/>
                <w:sz w:val="20"/>
                <w:szCs w:val="20"/>
              </w:rPr>
              <w:t xml:space="preserve">Female: BMR = (10 × weight_kg) + (6.25 × height_cm) − (5 × age) − 161</w:t>
            </w:r>
          </w:p>
        </w:tc>
      </w:tr>
    </w:tbl>
    <w:p>
      <w:pPr>
        <w:spacing w:before="60" w:after="60"/>
      </w:pPr>
    </w:p>
    <w:p>
      <w:pPr>
        <w:pStyle w:val="Heading2"/>
        <w:spacing w:before="280" w:after="80"/>
      </w:pPr>
      <w:r>
        <w:rPr>
          <w:rFonts w:ascii="Arial" w:cs="Arial" w:eastAsia="Arial" w:hAnsi="Arial"/>
          <w:b/>
          <w:bCs/>
          <w:color w:val="111111"/>
          <w:sz w:val="26"/>
          <w:szCs w:val="26"/>
        </w:rPr>
        <w:t xml:space="preserve">4.2 Step 2 — Total Daily Energy Expenditure (TDEE)</w:t>
      </w:r>
    </w:p>
    <w:p>
      <w:pPr>
        <w:spacing w:before="60" w:after="80"/>
      </w:pPr>
      <w:r>
        <w:rPr>
          <w:rFonts w:ascii="Arial" w:cs="Arial" w:eastAsia="Arial" w:hAnsi="Arial"/>
          <w:color w:val="333333"/>
          <w:sz w:val="22"/>
          <w:szCs w:val="22"/>
        </w:rPr>
        <w:t xml:space="preserve">Multiply BMR by the activity multiplier corresponding to the user's selected activity level.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60"/>
              <w:left w:type="dxa" w:w="240"/>
              <w:bottom w:type="dxa" w:w="160"/>
              <w:right w:type="dxa" w:w="240"/>
            </w:tcMar>
          </w:tcPr>
          <w:p>
            <w:pPr>
              <w:spacing w:before="20" w:after="20"/>
            </w:pPr>
            <w:r>
              <w:rPr>
                <w:rFonts w:ascii="Courier New" w:cs="Courier New" w:eastAsia="Courier New" w:hAnsi="Courier New"/>
                <w:color w:val="222222"/>
                <w:sz w:val="20"/>
                <w:szCs w:val="20"/>
              </w:rPr>
              <w:t xml:space="preserve">TDEE = BMR × activity_multiplier</w:t>
            </w:r>
          </w:p>
        </w:tc>
      </w:tr>
    </w:tbl>
    <w:p>
      <w:pPr>
        <w:spacing w:before="60" w:after="60"/>
      </w:pPr>
    </w:p>
    <w:p>
      <w:pPr>
        <w:pStyle w:val="Heading2"/>
        <w:spacing w:before="280" w:after="80"/>
      </w:pPr>
      <w:r>
        <w:rPr>
          <w:rFonts w:ascii="Arial" w:cs="Arial" w:eastAsia="Arial" w:hAnsi="Arial"/>
          <w:b/>
          <w:bCs/>
          <w:color w:val="111111"/>
          <w:sz w:val="26"/>
          <w:szCs w:val="26"/>
        </w:rPr>
        <w:t xml:space="preserve">4.3 Step 3 — Calorie Target</w:t>
      </w:r>
    </w:p>
    <w:p>
      <w:pPr>
        <w:spacing w:before="60" w:after="80"/>
      </w:pPr>
      <w:r>
        <w:rPr>
          <w:rFonts w:ascii="Arial" w:cs="Arial" w:eastAsia="Arial" w:hAnsi="Arial"/>
          <w:color w:val="333333"/>
          <w:sz w:val="22"/>
          <w:szCs w:val="22"/>
        </w:rPr>
        <w:t xml:space="preserve">Adjust TDEE based on the user's fitness goal. Use a moderate, sustainable deficit or surplus — not an aggressive one.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60"/>
              <w:left w:type="dxa" w:w="240"/>
              <w:bottom w:type="dxa" w:w="160"/>
              <w:right w:type="dxa" w:w="240"/>
            </w:tcMar>
          </w:tcPr>
          <w:p>
            <w:pPr>
              <w:spacing w:before="20" w:after="20"/>
            </w:pPr>
            <w:r>
              <w:rPr>
                <w:rFonts w:ascii="Courier New" w:cs="Courier New" w:eastAsia="Courier New" w:hAnsi="Courier New"/>
                <w:color w:val="222222"/>
                <w:sz w:val="20"/>
                <w:szCs w:val="20"/>
              </w:rPr>
              <w:t xml:space="preserve">Fat loss:     Calorie target = TDEE − 400</w:t>
            </w:r>
          </w:p>
          <w:p>
            <w:pPr>
              <w:spacing w:before="20" w:after="20"/>
            </w:pPr>
            <w:r>
              <w:rPr>
                <w:rFonts w:ascii="Courier New" w:cs="Courier New" w:eastAsia="Courier New" w:hAnsi="Courier New"/>
                <w:color w:val="222222"/>
                <w:sz w:val="20"/>
                <w:szCs w:val="20"/>
              </w:rPr>
              <w:t xml:space="preserve">Muscle gain:  Calorie target = TDEE + 250</w:t>
            </w:r>
          </w:p>
          <w:p>
            <w:pPr>
              <w:spacing w:before="20" w:after="20"/>
            </w:pPr>
            <w:r>
              <w:rPr>
                <w:rFonts w:ascii="Courier New" w:cs="Courier New" w:eastAsia="Courier New" w:hAnsi="Courier New"/>
                <w:color w:val="222222"/>
                <w:sz w:val="20"/>
                <w:szCs w:val="20"/>
              </w:rPr>
              <w:t xml:space="preserve">Maintain:     Calorie target = TDEE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Why these numbers?</w:t>
            </w:r>
          </w:p>
          <w:p>
            <w:pPr>
              <w:spacing w:before="0" w:after="0"/>
            </w:pPr>
            <w:r>
              <w:rPr>
                <w:rFonts w:ascii="Arial" w:cs="Arial" w:eastAsia="Arial" w:hAnsi="Arial"/>
                <w:color w:val="333333"/>
                <w:sz w:val="20"/>
                <w:szCs w:val="20"/>
              </w:rPr>
              <w:t xml:space="preserve">A 400 kcal deficit produces roughly 0.4–0.5 kg of fat loss per week — sustainable and muscle-preserving. A 250 kcal surplus supports lean muscle gain without excessive fat accumulation. These are conservative, evidence-based defaults appropriate for a general audience.</w:t>
            </w:r>
          </w:p>
        </w:tc>
      </w:tr>
    </w:tbl>
    <w:p>
      <w:pPr>
        <w:spacing w:before="60" w:after="60"/>
      </w:pPr>
    </w:p>
    <w:p>
      <w:pPr>
        <w:pStyle w:val="Heading2"/>
        <w:spacing w:before="280" w:after="80"/>
      </w:pPr>
      <w:r>
        <w:rPr>
          <w:rFonts w:ascii="Arial" w:cs="Arial" w:eastAsia="Arial" w:hAnsi="Arial"/>
          <w:b/>
          <w:bCs/>
          <w:color w:val="111111"/>
          <w:sz w:val="26"/>
          <w:szCs w:val="26"/>
        </w:rPr>
        <w:t xml:space="preserve">4.4 Step 4 — Protein Target</w:t>
      </w:r>
    </w:p>
    <w:p>
      <w:pPr>
        <w:spacing w:before="60" w:after="80"/>
      </w:pPr>
      <w:r>
        <w:rPr>
          <w:rFonts w:ascii="Arial" w:cs="Arial" w:eastAsia="Arial" w:hAnsi="Arial"/>
          <w:color w:val="333333"/>
          <w:sz w:val="22"/>
          <w:szCs w:val="22"/>
        </w:rPr>
        <w:t xml:space="preserve">Protein is calculated from bodyweight, not from calories. This ensures the target is adequate regardless of the user's calorie level.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60"/>
              <w:left w:type="dxa" w:w="240"/>
              <w:bottom w:type="dxa" w:w="160"/>
              <w:right w:type="dxa" w:w="240"/>
            </w:tcMar>
          </w:tcPr>
          <w:p>
            <w:pPr>
              <w:spacing w:before="20" w:after="20"/>
            </w:pPr>
            <w:r>
              <w:rPr>
                <w:rFonts w:ascii="Courier New" w:cs="Courier New" w:eastAsia="Courier New" w:hAnsi="Courier New"/>
                <w:color w:val="222222"/>
                <w:sz w:val="20"/>
                <w:szCs w:val="20"/>
              </w:rPr>
              <w:t xml:space="preserve">Fat loss:     Protein = weight_kg × 2.2g  (preserve muscle in a deficit)</w:t>
            </w:r>
          </w:p>
          <w:p>
            <w:pPr>
              <w:spacing w:before="20" w:after="20"/>
            </w:pPr>
            <w:r>
              <w:rPr>
                <w:rFonts w:ascii="Courier New" w:cs="Courier New" w:eastAsia="Courier New" w:hAnsi="Courier New"/>
                <w:color w:val="222222"/>
                <w:sz w:val="20"/>
                <w:szCs w:val="20"/>
              </w:rPr>
              <w:t xml:space="preserve">Muscle gain:  Protein = weight_kg × 1.8g  (support muscle protein synthesis)</w:t>
            </w:r>
          </w:p>
          <w:p>
            <w:pPr>
              <w:spacing w:before="20" w:after="20"/>
            </w:pPr>
            <w:r>
              <w:rPr>
                <w:rFonts w:ascii="Courier New" w:cs="Courier New" w:eastAsia="Courier New" w:hAnsi="Courier New"/>
                <w:color w:val="222222"/>
                <w:sz w:val="20"/>
                <w:szCs w:val="20"/>
              </w:rPr>
              <w:t xml:space="preserve">Maintain:     Protein = weight_kg × 1.6g  (general health and maintenance)</w:t>
            </w:r>
          </w:p>
        </w:tc>
      </w:tr>
    </w:tbl>
    <w:p>
      <w:pPr>
        <w:spacing w:before="60" w:after="60"/>
      </w:pPr>
    </w:p>
    <w:p>
      <w:pPr>
        <w:pStyle w:val="Heading2"/>
        <w:spacing w:before="280" w:after="80"/>
      </w:pPr>
      <w:r>
        <w:rPr>
          <w:rFonts w:ascii="Arial" w:cs="Arial" w:eastAsia="Arial" w:hAnsi="Arial"/>
          <w:b/>
          <w:bCs/>
          <w:color w:val="111111"/>
          <w:sz w:val="26"/>
          <w:szCs w:val="26"/>
        </w:rPr>
        <w:t xml:space="preserve">4.5 Step 5 — Fat Target</w:t>
      </w:r>
    </w:p>
    <w:p>
      <w:pPr>
        <w:spacing w:before="60" w:after="80"/>
      </w:pPr>
      <w:r>
        <w:rPr>
          <w:rFonts w:ascii="Arial" w:cs="Arial" w:eastAsia="Arial" w:hAnsi="Arial"/>
          <w:color w:val="333333"/>
          <w:sz w:val="22"/>
          <w:szCs w:val="22"/>
        </w:rPr>
        <w:t xml:space="preserve">Set fats at a fixed 25% of total calorie target. This ensures adequate hormone function and fat-soluble vitamin absorption across all goals.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60"/>
              <w:left w:type="dxa" w:w="240"/>
              <w:bottom w:type="dxa" w:w="160"/>
              <w:right w:type="dxa" w:w="240"/>
            </w:tcMar>
          </w:tcPr>
          <w:p>
            <w:pPr>
              <w:spacing w:before="20" w:after="20"/>
            </w:pPr>
            <w:r>
              <w:rPr>
                <w:rFonts w:ascii="Courier New" w:cs="Courier New" w:eastAsia="Courier New" w:hAnsi="Courier New"/>
                <w:color w:val="222222"/>
                <w:sz w:val="20"/>
                <w:szCs w:val="20"/>
              </w:rPr>
              <w:t xml:space="preserve">Fat calories = calorie_target × 0.25</w:t>
            </w:r>
          </w:p>
          <w:p>
            <w:pPr>
              <w:spacing w:before="20" w:after="20"/>
            </w:pPr>
            <w:r>
              <w:rPr>
                <w:rFonts w:ascii="Courier New" w:cs="Courier New" w:eastAsia="Courier New" w:hAnsi="Courier New"/>
                <w:color w:val="222222"/>
                <w:sz w:val="20"/>
                <w:szCs w:val="20"/>
              </w:rPr>
              <w:t xml:space="preserve">Fat grams    = fat_calories / 9</w:t>
            </w:r>
          </w:p>
        </w:tc>
      </w:tr>
    </w:tbl>
    <w:p>
      <w:pPr>
        <w:spacing w:before="60" w:after="60"/>
      </w:pPr>
    </w:p>
    <w:p>
      <w:pPr>
        <w:pStyle w:val="Heading2"/>
        <w:spacing w:before="280" w:after="80"/>
      </w:pPr>
      <w:r>
        <w:rPr>
          <w:rFonts w:ascii="Arial" w:cs="Arial" w:eastAsia="Arial" w:hAnsi="Arial"/>
          <w:b/>
          <w:bCs/>
          <w:color w:val="111111"/>
          <w:sz w:val="26"/>
          <w:szCs w:val="26"/>
        </w:rPr>
        <w:t xml:space="preserve">4.6 Step 6 — Carbohydrate Target</w:t>
      </w:r>
    </w:p>
    <w:p>
      <w:pPr>
        <w:spacing w:before="60" w:after="80"/>
      </w:pPr>
      <w:r>
        <w:rPr>
          <w:rFonts w:ascii="Arial" w:cs="Arial" w:eastAsia="Arial" w:hAnsi="Arial"/>
          <w:color w:val="333333"/>
          <w:sz w:val="22"/>
          <w:szCs w:val="22"/>
        </w:rPr>
        <w:t xml:space="preserve">Carbs fill the remaining calories after protein and fat are accounted for. This is the residual — it adjusts automatically based on the other values.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60"/>
              <w:left w:type="dxa" w:w="240"/>
              <w:bottom w:type="dxa" w:w="160"/>
              <w:right w:type="dxa" w:w="240"/>
            </w:tcMar>
          </w:tcPr>
          <w:p>
            <w:pPr>
              <w:spacing w:before="20" w:after="20"/>
            </w:pPr>
            <w:r>
              <w:rPr>
                <w:rFonts w:ascii="Courier New" w:cs="Courier New" w:eastAsia="Courier New" w:hAnsi="Courier New"/>
                <w:color w:val="222222"/>
                <w:sz w:val="20"/>
                <w:szCs w:val="20"/>
              </w:rPr>
              <w:t xml:space="preserve">Protein calories = protein_grams × 4</w:t>
            </w:r>
          </w:p>
          <w:p>
            <w:pPr>
              <w:spacing w:before="20" w:after="20"/>
            </w:pPr>
            <w:r>
              <w:rPr>
                <w:rFonts w:ascii="Courier New" w:cs="Courier New" w:eastAsia="Courier New" w:hAnsi="Courier New"/>
                <w:color w:val="222222"/>
                <w:sz w:val="20"/>
                <w:szCs w:val="20"/>
              </w:rPr>
              <w:t xml:space="preserve">Fat calories     = fat_grams × 9</w:t>
            </w:r>
          </w:p>
          <w:p>
            <w:pPr>
              <w:spacing w:before="20" w:after="20"/>
            </w:pPr>
            <w:r>
              <w:rPr>
                <w:rFonts w:ascii="Courier New" w:cs="Courier New" w:eastAsia="Courier New" w:hAnsi="Courier New"/>
                <w:color w:val="222222"/>
                <w:sz w:val="20"/>
                <w:szCs w:val="20"/>
              </w:rPr>
              <w:t xml:space="preserve">Carb calories    = calorie_target − protein_calories − fat_calories</w:t>
            </w:r>
          </w:p>
          <w:p>
            <w:pPr>
              <w:spacing w:before="20" w:after="20"/>
            </w:pPr>
            <w:r>
              <w:rPr>
                <w:rFonts w:ascii="Courier New" w:cs="Courier New" w:eastAsia="Courier New" w:hAnsi="Courier New"/>
                <w:color w:val="222222"/>
                <w:sz w:val="20"/>
                <w:szCs w:val="20"/>
              </w:rPr>
              <w:t xml:space="preserve">Carb grams       = carb_calories / 4</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5. Example Calculation</w:t>
      </w:r>
    </w:p>
    <w:p>
      <w:pPr>
        <w:spacing w:before="60" w:after="80"/>
      </w:pPr>
      <w:r>
        <w:rPr>
          <w:rFonts w:ascii="Arial" w:cs="Arial" w:eastAsia="Arial" w:hAnsi="Arial"/>
          <w:color w:val="333333"/>
          <w:sz w:val="22"/>
          <w:szCs w:val="22"/>
        </w:rPr>
        <w:t xml:space="preserve">The following example shows end-to-end output for a typical user profile to validate the formula chain produces sensible results.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Weight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68 kg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Height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168 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Gender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Fat loss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Activity level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Moderately active (× 1.55)</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60"/>
              <w:left w:type="dxa" w:w="240"/>
              <w:bottom w:type="dxa" w:w="160"/>
              <w:right w:type="dxa" w:w="240"/>
            </w:tcMar>
          </w:tcPr>
          <w:p>
            <w:pPr>
              <w:spacing w:before="20" w:after="20"/>
            </w:pPr>
            <w:r>
              <w:rPr>
                <w:rFonts w:ascii="Courier New" w:cs="Courier New" w:eastAsia="Courier New" w:hAnsi="Courier New"/>
                <w:color w:val="222222"/>
                <w:sz w:val="20"/>
                <w:szCs w:val="20"/>
              </w:rPr>
              <w:t xml:space="preserve">BMR   = (10 × 68) + (6.25 × 168) − (5 × 29) + 5  =  1,680 kcal</w:t>
            </w:r>
          </w:p>
          <w:p>
            <w:pPr>
              <w:spacing w:before="20" w:after="20"/>
            </w:pPr>
            <w:r>
              <w:rPr>
                <w:rFonts w:ascii="Courier New" w:cs="Courier New" w:eastAsia="Courier New" w:hAnsi="Courier New"/>
                <w:color w:val="222222"/>
                <w:sz w:val="20"/>
                <w:szCs w:val="20"/>
              </w:rPr>
              <w:t xml:space="preserve">TDEE  = 1,680 × 1.55                               =  2,604 kcal</w:t>
            </w:r>
          </w:p>
          <w:p>
            <w:pPr>
              <w:spacing w:before="20" w:after="20"/>
            </w:pPr>
            <w:r>
              <w:rPr>
                <w:rFonts w:ascii="Courier New" w:cs="Courier New" w:eastAsia="Courier New" w:hAnsi="Courier New"/>
                <w:color w:val="222222"/>
                <w:sz w:val="20"/>
                <w:szCs w:val="20"/>
              </w:rPr>
              <w:t xml:space="preserve">Cals  = 2,604 − 400                                =  2,204 kcal</w:t>
            </w:r>
          </w:p>
          <w:p>
            <w:pPr>
              <w:spacing w:before="20" w:after="20"/>
            </w:pPr>
            <w:r>
              <w:rPr>
                <w:rFonts w:ascii="Courier New" w:cs="Courier New" w:eastAsia="Courier New" w:hAnsi="Courier New"/>
                <w:color w:val="222222"/>
                <w:sz w:val="20"/>
                <w:szCs w:val="20"/>
              </w:rPr>
              <w:t xml:space="preserve">Prot  = 68 × 2.2                                   =  150 g</w:t>
            </w:r>
          </w:p>
          <w:p>
            <w:pPr>
              <w:spacing w:before="20" w:after="20"/>
            </w:pPr>
            <w:r>
              <w:rPr>
                <w:rFonts w:ascii="Courier New" w:cs="Courier New" w:eastAsia="Courier New" w:hAnsi="Courier New"/>
                <w:color w:val="222222"/>
                <w:sz w:val="20"/>
                <w:szCs w:val="20"/>
              </w:rPr>
              <w:t xml:space="preserve">Fats  = (2,204 × 0.25) / 9                         =  61 g</w:t>
            </w:r>
          </w:p>
          <w:p>
            <w:pPr>
              <w:spacing w:before="20" w:after="20"/>
            </w:pPr>
            <w:r>
              <w:rPr>
                <w:rFonts w:ascii="Courier New" w:cs="Courier New" w:eastAsia="Courier New" w:hAnsi="Courier New"/>
                <w:color w:val="222222"/>
                <w:sz w:val="20"/>
                <w:szCs w:val="20"/>
              </w:rPr>
              <w:t xml:space="preserve">Carbs = (2,204 − 600 − 549) / 4                    =  264 g</w:t>
            </w:r>
          </w:p>
        </w:tc>
      </w:tr>
    </w:tbl>
    <w:p>
      <w:pPr>
        <w:spacing w:before="60" w:after="60"/>
      </w:pPr>
    </w:p>
    <w:p>
      <w:pPr>
        <w:spacing w:before="60" w:after="80"/>
      </w:pPr>
      <w:r>
        <w:rPr>
          <w:rFonts w:ascii="Arial" w:cs="Arial" w:eastAsia="Arial" w:hAnsi="Arial"/>
          <w:color w:val="333333"/>
          <w:sz w:val="22"/>
          <w:szCs w:val="22"/>
        </w:rPr>
        <w:t xml:space="preserve">The dashboard card for this user would display: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Calories</w:t>
            </w:r>
          </w:p>
        </w:tc>
        <w:tc>
          <w:tcPr>
            <w:tcW w:type="dxa" w:w="234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Protein</w:t>
            </w:r>
          </w:p>
        </w:tc>
        <w:tc>
          <w:tcPr>
            <w:tcW w:type="dxa" w:w="234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Carbs</w:t>
            </w:r>
          </w:p>
        </w:tc>
        <w:tc>
          <w:tcPr>
            <w:tcW w:type="dxa" w:w="2340"/>
            <w:tcBorders>
              <w:top w:val="single" w:color="CCCCCC" w:sz="1"/>
              <w:left w:val="single" w:color="CCCCCC" w:sz="1"/>
              <w:bottom w:val="single" w:color="CCCCCC" w:sz="1"/>
              <w:right w:val="single" w:color="CCCCCC" w:sz="1"/>
            </w:tcBorders>
            <w:shd w:fill="08504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Fats</w:t>
            </w:r>
          </w:p>
        </w:tc>
      </w:tr>
      <w:tr>
        <w:tc>
          <w:tcPr>
            <w:tcW w:type="dxa" w:w="2340"/>
            <w:tcBorders>
              <w:top w:val="single" w:color="CCCCCC" w:sz="1"/>
              <w:left w:val="single" w:color="CCCCCC" w:sz="1"/>
              <w:bottom w:val="single" w:color="CCCCCC" w:sz="1"/>
              <w:right w:val="single" w:color="CCCCCC" w:sz="1"/>
            </w:tcBorders>
            <w:shd w:fill="E1F5EE" w:val="clear"/>
            <w:tcMar>
              <w:top w:type="dxa" w:w="120"/>
              <w:left w:type="dxa" w:w="140"/>
              <w:bottom w:type="dxa" w:w="120"/>
              <w:right w:type="dxa" w:w="140"/>
            </w:tcMar>
          </w:tcPr>
          <w:p>
            <w:pPr>
              <w:jc w:val="center"/>
            </w:pPr>
            <w:r>
              <w:rPr>
                <w:rFonts w:ascii="Arial" w:cs="Arial" w:eastAsia="Arial" w:hAnsi="Arial"/>
                <w:b/>
                <w:bCs/>
                <w:color w:val="085041"/>
                <w:sz w:val="24"/>
                <w:szCs w:val="24"/>
              </w:rPr>
              <w:t xml:space="preserve">2,204 kcal</w:t>
            </w:r>
          </w:p>
        </w:tc>
        <w:tc>
          <w:tcPr>
            <w:tcW w:type="dxa" w:w="2340"/>
            <w:tcBorders>
              <w:top w:val="single" w:color="CCCCCC" w:sz="1"/>
              <w:left w:val="single" w:color="CCCCCC" w:sz="1"/>
              <w:bottom w:val="single" w:color="CCCCCC" w:sz="1"/>
              <w:right w:val="single" w:color="CCCCCC" w:sz="1"/>
            </w:tcBorders>
            <w:shd w:fill="E1F5EE" w:val="clear"/>
            <w:tcMar>
              <w:top w:type="dxa" w:w="120"/>
              <w:left w:type="dxa" w:w="140"/>
              <w:bottom w:type="dxa" w:w="120"/>
              <w:right w:type="dxa" w:w="140"/>
            </w:tcMar>
          </w:tcPr>
          <w:p>
            <w:pPr>
              <w:jc w:val="center"/>
            </w:pPr>
            <w:r>
              <w:rPr>
                <w:rFonts w:ascii="Arial" w:cs="Arial" w:eastAsia="Arial" w:hAnsi="Arial"/>
                <w:b/>
                <w:bCs/>
                <w:color w:val="085041"/>
                <w:sz w:val="24"/>
                <w:szCs w:val="24"/>
              </w:rPr>
              <w:t xml:space="preserve">150 g</w:t>
            </w:r>
          </w:p>
        </w:tc>
        <w:tc>
          <w:tcPr>
            <w:tcW w:type="dxa" w:w="2340"/>
            <w:tcBorders>
              <w:top w:val="single" w:color="CCCCCC" w:sz="1"/>
              <w:left w:val="single" w:color="CCCCCC" w:sz="1"/>
              <w:bottom w:val="single" w:color="CCCCCC" w:sz="1"/>
              <w:right w:val="single" w:color="CCCCCC" w:sz="1"/>
            </w:tcBorders>
            <w:shd w:fill="E1F5EE" w:val="clear"/>
            <w:tcMar>
              <w:top w:type="dxa" w:w="120"/>
              <w:left w:type="dxa" w:w="140"/>
              <w:bottom w:type="dxa" w:w="120"/>
              <w:right w:type="dxa" w:w="140"/>
            </w:tcMar>
          </w:tcPr>
          <w:p>
            <w:pPr>
              <w:jc w:val="center"/>
            </w:pPr>
            <w:r>
              <w:rPr>
                <w:rFonts w:ascii="Arial" w:cs="Arial" w:eastAsia="Arial" w:hAnsi="Arial"/>
                <w:b/>
                <w:bCs/>
                <w:color w:val="085041"/>
                <w:sz w:val="24"/>
                <w:szCs w:val="24"/>
              </w:rPr>
              <w:t xml:space="preserve">264 g</w:t>
            </w:r>
          </w:p>
        </w:tc>
        <w:tc>
          <w:tcPr>
            <w:tcW w:type="dxa" w:w="2340"/>
            <w:tcBorders>
              <w:top w:val="single" w:color="CCCCCC" w:sz="1"/>
              <w:left w:val="single" w:color="CCCCCC" w:sz="1"/>
              <w:bottom w:val="single" w:color="CCCCCC" w:sz="1"/>
              <w:right w:val="single" w:color="CCCCCC" w:sz="1"/>
            </w:tcBorders>
            <w:shd w:fill="E1F5EE" w:val="clear"/>
            <w:tcMar>
              <w:top w:type="dxa" w:w="120"/>
              <w:left w:type="dxa" w:w="140"/>
              <w:bottom w:type="dxa" w:w="120"/>
              <w:right w:type="dxa" w:w="140"/>
            </w:tcMar>
          </w:tcPr>
          <w:p>
            <w:pPr>
              <w:jc w:val="center"/>
            </w:pPr>
            <w:r>
              <w:rPr>
                <w:rFonts w:ascii="Arial" w:cs="Arial" w:eastAsia="Arial" w:hAnsi="Arial"/>
                <w:b/>
                <w:bCs/>
                <w:color w:val="085041"/>
                <w:sz w:val="24"/>
                <w:szCs w:val="24"/>
              </w:rPr>
              <w:t xml:space="preserve">61 g</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6. Display &amp; UX</w:t>
      </w:r>
    </w:p>
    <w:p>
      <w:pPr>
        <w:spacing w:before="60" w:after="60"/>
      </w:pPr>
    </w:p>
    <w:p>
      <w:pPr>
        <w:pStyle w:val="Heading2"/>
        <w:spacing w:before="280" w:after="80"/>
      </w:pPr>
      <w:r>
        <w:rPr>
          <w:rFonts w:ascii="Arial" w:cs="Arial" w:eastAsia="Arial" w:hAnsi="Arial"/>
          <w:b/>
          <w:bCs/>
          <w:color w:val="111111"/>
          <w:sz w:val="26"/>
          <w:szCs w:val="26"/>
        </w:rPr>
        <w:t xml:space="preserve">6.1 Where it appears</w:t>
      </w:r>
    </w:p>
    <w:p>
      <w:pPr>
        <w:pStyle w:val="ListParagraph"/>
        <w:numPr>
          <w:ilvl w:val="0"/>
          <w:numId w:val="2"/>
        </w:numPr>
        <w:spacing w:before="40" w:after="40"/>
      </w:pPr>
      <w:r>
        <w:rPr>
          <w:rFonts w:ascii="Arial" w:cs="Arial" w:eastAsia="Arial" w:hAnsi="Arial"/>
          <w:color w:val="333333"/>
          <w:sz w:val="22"/>
          <w:szCs w:val="22"/>
        </w:rPr>
        <w:t xml:space="preserve">A dedicated card on the Home dashboard, below the stats grid</w:t>
      </w:r>
    </w:p>
    <w:p>
      <w:pPr>
        <w:pStyle w:val="ListParagraph"/>
        <w:numPr>
          <w:ilvl w:val="0"/>
          <w:numId w:val="2"/>
        </w:numPr>
        <w:spacing w:before="40" w:after="40"/>
      </w:pPr>
      <w:r>
        <w:rPr>
          <w:rFonts w:ascii="Arial" w:cs="Arial" w:eastAsia="Arial" w:hAnsi="Arial"/>
          <w:color w:val="333333"/>
          <w:sz w:val="22"/>
          <w:szCs w:val="22"/>
        </w:rPr>
        <w:t xml:space="preserve">Also accessible as a full screen via the Settings tab — 'My targets'</w:t>
      </w:r>
    </w:p>
    <w:p>
      <w:pPr>
        <w:spacing w:before="60" w:after="60"/>
      </w:pPr>
    </w:p>
    <w:p>
      <w:pPr>
        <w:pStyle w:val="Heading2"/>
        <w:spacing w:before="280" w:after="80"/>
      </w:pPr>
      <w:r>
        <w:rPr>
          <w:rFonts w:ascii="Arial" w:cs="Arial" w:eastAsia="Arial" w:hAnsi="Arial"/>
          <w:b/>
          <w:bCs/>
          <w:color w:val="111111"/>
          <w:sz w:val="26"/>
          <w:szCs w:val="26"/>
        </w:rPr>
        <w:t xml:space="preserve">6.2 Card content</w:t>
      </w:r>
    </w:p>
    <w:p>
      <w:pPr>
        <w:pStyle w:val="ListParagraph"/>
        <w:numPr>
          <w:ilvl w:val="0"/>
          <w:numId w:val="2"/>
        </w:numPr>
        <w:spacing w:before="40" w:after="40"/>
      </w:pPr>
      <w:r>
        <w:rPr>
          <w:rFonts w:ascii="Arial" w:cs="Arial" w:eastAsia="Arial" w:hAnsi="Arial"/>
          <w:color w:val="333333"/>
          <w:sz w:val="22"/>
          <w:szCs w:val="22"/>
        </w:rPr>
        <w:t xml:space="preserve">Four macro values displayed in a 2×2 or 4-column grid: Calories, Protein, Carbs, Fats</w:t>
      </w:r>
    </w:p>
    <w:p>
      <w:pPr>
        <w:pStyle w:val="ListParagraph"/>
        <w:numPr>
          <w:ilvl w:val="0"/>
          <w:numId w:val="2"/>
        </w:numPr>
        <w:spacing w:before="40" w:after="40"/>
      </w:pPr>
      <w:r>
        <w:rPr>
          <w:rFonts w:ascii="Arial" w:cs="Arial" w:eastAsia="Arial" w:hAnsi="Arial"/>
          <w:color w:val="333333"/>
          <w:sz w:val="22"/>
          <w:szCs w:val="22"/>
        </w:rPr>
        <w:t xml:space="preserve">A single line below: 'Based on fat loss goal · Moderately active'</w:t>
      </w:r>
    </w:p>
    <w:p>
      <w:pPr>
        <w:pStyle w:val="ListParagraph"/>
        <w:numPr>
          <w:ilvl w:val="0"/>
          <w:numId w:val="2"/>
        </w:numPr>
        <w:spacing w:before="40" w:after="40"/>
      </w:pPr>
      <w:r>
        <w:rPr>
          <w:rFonts w:ascii="Arial" w:cs="Arial" w:eastAsia="Arial" w:hAnsi="Arial"/>
          <w:color w:val="333333"/>
          <w:sz w:val="22"/>
          <w:szCs w:val="22"/>
        </w:rPr>
        <w:t xml:space="preserve">A small 'Update' link that opens Settings to change goal or activity level</w:t>
      </w:r>
    </w:p>
    <w:p>
      <w:pPr>
        <w:spacing w:before="60" w:after="60"/>
      </w:pPr>
    </w:p>
    <w:p>
      <w:pPr>
        <w:pStyle w:val="Heading2"/>
        <w:spacing w:before="280" w:after="80"/>
      </w:pPr>
      <w:r>
        <w:rPr>
          <w:rFonts w:ascii="Arial" w:cs="Arial" w:eastAsia="Arial" w:hAnsi="Arial"/>
          <w:b/>
          <w:bCs/>
          <w:color w:val="111111"/>
          <w:sz w:val="26"/>
          <w:szCs w:val="26"/>
        </w:rPr>
        <w:t xml:space="preserve">6.3 Recalculation triggers</w:t>
      </w:r>
    </w:p>
    <w:p>
      <w:pPr>
        <w:pStyle w:val="ListParagraph"/>
        <w:numPr>
          <w:ilvl w:val="0"/>
          <w:numId w:val="2"/>
        </w:numPr>
        <w:spacing w:before="40" w:after="40"/>
      </w:pPr>
      <w:r>
        <w:rPr>
          <w:rFonts w:ascii="Arial" w:cs="Arial" w:eastAsia="Arial" w:hAnsi="Arial"/>
          <w:color w:val="333333"/>
          <w:sz w:val="22"/>
          <w:szCs w:val="22"/>
        </w:rPr>
        <w:t xml:space="preserve">User logs a new weight entry — recalculate immediately using new weight</w:t>
      </w:r>
    </w:p>
    <w:p>
      <w:pPr>
        <w:pStyle w:val="ListParagraph"/>
        <w:numPr>
          <w:ilvl w:val="0"/>
          <w:numId w:val="2"/>
        </w:numPr>
        <w:spacing w:before="40" w:after="40"/>
      </w:pPr>
      <w:r>
        <w:rPr>
          <w:rFonts w:ascii="Arial" w:cs="Arial" w:eastAsia="Arial" w:hAnsi="Arial"/>
          <w:color w:val="333333"/>
          <w:sz w:val="22"/>
          <w:szCs w:val="22"/>
        </w:rPr>
        <w:t xml:space="preserve">User changes fitness goal in Settings</w:t>
      </w:r>
    </w:p>
    <w:p>
      <w:pPr>
        <w:pStyle w:val="ListParagraph"/>
        <w:numPr>
          <w:ilvl w:val="0"/>
          <w:numId w:val="2"/>
        </w:numPr>
        <w:spacing w:before="40" w:after="40"/>
      </w:pPr>
      <w:r>
        <w:rPr>
          <w:rFonts w:ascii="Arial" w:cs="Arial" w:eastAsia="Arial" w:hAnsi="Arial"/>
          <w:color w:val="333333"/>
          <w:sz w:val="22"/>
          <w:szCs w:val="22"/>
        </w:rPr>
        <w:t xml:space="preserve">User changes activity level in Settings</w:t>
      </w:r>
    </w:p>
    <w:p>
      <w:pPr>
        <w:pStyle w:val="ListParagraph"/>
        <w:numPr>
          <w:ilvl w:val="0"/>
          <w:numId w:val="2"/>
        </w:numPr>
        <w:spacing w:before="40" w:after="40"/>
      </w:pPr>
      <w:r>
        <w:rPr>
          <w:rFonts w:ascii="Arial" w:cs="Arial" w:eastAsia="Arial" w:hAnsi="Arial"/>
          <w:color w:val="333333"/>
          <w:sz w:val="22"/>
          <w:szCs w:val="22"/>
        </w:rPr>
        <w:t xml:space="preserve">No manual refresh needed — always shows the latest calculated value</w:t>
      </w:r>
    </w:p>
    <w:p>
      <w:pPr>
        <w:spacing w:before="60" w:after="60"/>
      </w:pPr>
    </w:p>
    <w:p>
      <w:pPr>
        <w:pStyle w:val="Heading2"/>
        <w:spacing w:before="280" w:after="80"/>
      </w:pPr>
      <w:r>
        <w:rPr>
          <w:rFonts w:ascii="Arial" w:cs="Arial" w:eastAsia="Arial" w:hAnsi="Arial"/>
          <w:b/>
          <w:bCs/>
          <w:color w:val="111111"/>
          <w:sz w:val="26"/>
          <w:szCs w:val="26"/>
        </w:rPr>
        <w:t xml:space="preserve">6.4 Edge cases</w:t>
      </w:r>
    </w:p>
    <w:p>
      <w:pPr>
        <w:pStyle w:val="ListParagraph"/>
        <w:numPr>
          <w:ilvl w:val="0"/>
          <w:numId w:val="2"/>
        </w:numPr>
        <w:spacing w:before="40" w:after="40"/>
      </w:pPr>
      <w:r>
        <w:rPr>
          <w:rFonts w:ascii="Arial" w:cs="Arial" w:eastAsia="Arial" w:hAnsi="Arial"/>
          <w:color w:val="333333"/>
          <w:sz w:val="22"/>
          <w:szCs w:val="22"/>
        </w:rPr>
        <w:t xml:space="preserve">If weight has never been logged — show 'Log your first weight to see targets'</w:t>
      </w:r>
    </w:p>
    <w:p>
      <w:pPr>
        <w:pStyle w:val="ListParagraph"/>
        <w:numPr>
          <w:ilvl w:val="0"/>
          <w:numId w:val="2"/>
        </w:numPr>
        <w:spacing w:before="40" w:after="40"/>
      </w:pPr>
      <w:r>
        <w:rPr>
          <w:rFonts w:ascii="Arial" w:cs="Arial" w:eastAsia="Arial" w:hAnsi="Arial"/>
          <w:color w:val="333333"/>
          <w:sz w:val="22"/>
          <w:szCs w:val="22"/>
        </w:rPr>
        <w:t xml:space="preserve">If onboarding is incomplete (height or age missing) — show 'Complete your profile in Settings to see targets'</w:t>
      </w:r>
    </w:p>
    <w:p>
      <w:pPr>
        <w:pStyle w:val="ListParagraph"/>
        <w:numPr>
          <w:ilvl w:val="0"/>
          <w:numId w:val="2"/>
        </w:numPr>
        <w:spacing w:before="40" w:after="40"/>
      </w:pPr>
      <w:r>
        <w:rPr>
          <w:rFonts w:ascii="Arial" w:cs="Arial" w:eastAsia="Arial" w:hAnsi="Arial"/>
          <w:color w:val="333333"/>
          <w:sz w:val="22"/>
          <w:szCs w:val="22"/>
        </w:rPr>
        <w:t xml:space="preserve">Never show a calorie target below 1,200 kcal (female) or 1,500 kcal (male) — clamp to these minimums as a safety floor</w:t>
      </w:r>
    </w:p>
    <w:p>
      <w:pPr>
        <w:pStyle w:val="ListParagraph"/>
        <w:numPr>
          <w:ilvl w:val="0"/>
          <w:numId w:val="2"/>
        </w:numPr>
        <w:spacing w:before="40" w:after="40"/>
      </w:pPr>
      <w:r>
        <w:rPr>
          <w:rFonts w:ascii="Arial" w:cs="Arial" w:eastAsia="Arial" w:hAnsi="Arial"/>
          <w:color w:val="333333"/>
          <w:sz w:val="22"/>
          <w:szCs w:val="22"/>
        </w:rPr>
        <w:t xml:space="preserve">Round all displayed values to the nearest whole number — never show decimals</w:t>
      </w:r>
    </w:p>
    <w:p>
      <w:pPr>
        <w:spacing w:before="60" w:after="60"/>
      </w:pPr>
    </w:p>
    <w:p>
      <w:pPr>
        <w:pStyle w:val="Heading2"/>
        <w:spacing w:before="280" w:after="80"/>
      </w:pPr>
      <w:r>
        <w:rPr>
          <w:rFonts w:ascii="Arial" w:cs="Arial" w:eastAsia="Arial" w:hAnsi="Arial"/>
          <w:b/>
          <w:bCs/>
          <w:color w:val="111111"/>
          <w:sz w:val="26"/>
          <w:szCs w:val="26"/>
        </w:rPr>
        <w:t xml:space="preserve">6.5 Language &amp; tone</w:t>
      </w:r>
    </w:p>
    <w:p>
      <w:pPr>
        <w:pStyle w:val="ListParagraph"/>
        <w:numPr>
          <w:ilvl w:val="0"/>
          <w:numId w:val="2"/>
        </w:numPr>
        <w:spacing w:before="40" w:after="40"/>
      </w:pPr>
      <w:r>
        <w:rPr>
          <w:rFonts w:ascii="Arial" w:cs="Arial" w:eastAsia="Arial" w:hAnsi="Arial"/>
          <w:color w:val="333333"/>
          <w:sz w:val="22"/>
          <w:szCs w:val="22"/>
        </w:rPr>
        <w:t xml:space="preserve">Label it 'Daily targets' not 'Diet plan' or 'Calorie limit'</w:t>
      </w:r>
    </w:p>
    <w:p>
      <w:pPr>
        <w:pStyle w:val="ListParagraph"/>
        <w:numPr>
          <w:ilvl w:val="0"/>
          <w:numId w:val="2"/>
        </w:numPr>
        <w:spacing w:before="40" w:after="40"/>
      </w:pPr>
      <w:r>
        <w:rPr>
          <w:rFonts w:ascii="Arial" w:cs="Arial" w:eastAsia="Arial" w:hAnsi="Arial"/>
          <w:color w:val="333333"/>
          <w:sz w:val="22"/>
          <w:szCs w:val="22"/>
        </w:rPr>
        <w:t xml:space="preserve">Use 'Protein goal' not 'Protein requirement' — goal feels encouraging, requirement feels clinical</w:t>
      </w:r>
    </w:p>
    <w:p>
      <w:pPr>
        <w:pStyle w:val="ListParagraph"/>
        <w:numPr>
          <w:ilvl w:val="0"/>
          <w:numId w:val="2"/>
        </w:numPr>
        <w:spacing w:before="40" w:after="40"/>
      </w:pPr>
      <w:r>
        <w:rPr>
          <w:rFonts w:ascii="Arial" w:cs="Arial" w:eastAsia="Arial" w:hAnsi="Arial"/>
          <w:color w:val="333333"/>
          <w:sz w:val="22"/>
          <w:szCs w:val="22"/>
        </w:rPr>
        <w:t xml:space="preserve">Add a small disclaimer below the card: 'These are estimates based on your stats. Adjust based on how you feel.'</w:t>
      </w:r>
    </w:p>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7. Supabase Integration</w:t>
      </w:r>
    </w:p>
    <w:p>
      <w:pPr>
        <w:spacing w:before="60" w:after="80"/>
      </w:pPr>
      <w:r>
        <w:rPr>
          <w:rFonts w:ascii="Arial" w:cs="Arial" w:eastAsia="Arial" w:hAnsi="Arial"/>
          <w:color w:val="333333"/>
          <w:sz w:val="22"/>
          <w:szCs w:val="22"/>
        </w:rPr>
        <w:t xml:space="preserve">No new tables are needed. The macro targets are calculated on the client from existing data. Only one new field needs to be persisted.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New DB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activity_level — add to the existing profiles table as an enum or text field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Values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sedentary · lightly_active · moderately_active · very_active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moderately_active (most common for gym-going users)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Nullable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Yes — if null, show the prompt to complete profile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0" w:after="40"/>
            </w:pPr>
            <w:r>
              <w:rPr>
                <w:rFonts w:ascii="Arial" w:cs="Arial" w:eastAsia="Arial" w:hAnsi="Arial"/>
                <w:b/>
                <w:bCs/>
                <w:color w:val="085041"/>
                <w:sz w:val="20"/>
                <w:szCs w:val="20"/>
              </w:rPr>
              <w:t xml:space="preserve">No new table needed</w:t>
            </w:r>
          </w:p>
          <w:p>
            <w:pPr>
              <w:spacing w:before="0" w:after="0"/>
            </w:pPr>
            <w:r>
              <w:rPr>
                <w:rFonts w:ascii="Arial" w:cs="Arial" w:eastAsia="Arial" w:hAnsi="Arial"/>
                <w:color w:val="333333"/>
                <w:sz w:val="20"/>
                <w:szCs w:val="20"/>
              </w:rPr>
              <w:t xml:space="preserve">All inputs (weight, height, age, gender, goal) already exist in your Supabase schema. Only activity_level is new. Add it as a column to your profiles table with a text or enum type.</w:t>
            </w:r>
          </w:p>
        </w:tc>
      </w:tr>
    </w:tbl>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8. Open Questions</w:t>
      </w:r>
    </w:p>
    <w:p>
      <w:pPr>
        <w:pStyle w:val="ListParagraph"/>
        <w:numPr>
          <w:ilvl w:val="0"/>
          <w:numId w:val="2"/>
        </w:numPr>
        <w:spacing w:before="40" w:after="40"/>
      </w:pPr>
      <w:r>
        <w:rPr>
          <w:rFonts w:ascii="Arial" w:cs="Arial" w:eastAsia="Arial" w:hAnsi="Arial"/>
          <w:color w:val="333333"/>
          <w:sz w:val="22"/>
          <w:szCs w:val="22"/>
        </w:rPr>
        <w:t xml:space="preserve">Should the calorie safety floor (1,200 / 1,500 kcal) show a warning message to the user, or just silently clamp?</w:t>
      </w:r>
    </w:p>
    <w:p>
      <w:pPr>
        <w:pStyle w:val="ListParagraph"/>
        <w:numPr>
          <w:ilvl w:val="0"/>
          <w:numId w:val="2"/>
        </w:numPr>
        <w:spacing w:before="40" w:after="40"/>
      </w:pPr>
      <w:r>
        <w:rPr>
          <w:rFonts w:ascii="Arial" w:cs="Arial" w:eastAsia="Arial" w:hAnsi="Arial"/>
          <w:color w:val="333333"/>
          <w:sz w:val="22"/>
          <w:szCs w:val="22"/>
        </w:rPr>
        <w:t xml:space="preserve">Should we show a macro breakdown as a visual bar (protein / carbs / fats as proportional segments) or just numbers?</w:t>
      </w:r>
    </w:p>
    <w:p>
      <w:pPr>
        <w:pStyle w:val="ListParagraph"/>
        <w:numPr>
          <w:ilvl w:val="0"/>
          <w:numId w:val="2"/>
        </w:numPr>
        <w:spacing w:before="40" w:after="40"/>
      </w:pPr>
      <w:r>
        <w:rPr>
          <w:rFonts w:ascii="Arial" w:cs="Arial" w:eastAsia="Arial" w:hAnsi="Arial"/>
          <w:color w:val="333333"/>
          <w:sz w:val="22"/>
          <w:szCs w:val="22"/>
        </w:rPr>
        <w:t xml:space="preserve">If the user's goal changes from fat loss to muscle gain mid-journey, should the app flag that their weight trend may need to reverse?</w:t>
      </w:r>
    </w:p>
    <w:p>
      <w:pPr>
        <w:pStyle w:val="ListParagraph"/>
        <w:numPr>
          <w:ilvl w:val="0"/>
          <w:numId w:val="2"/>
        </w:numPr>
        <w:spacing w:before="40" w:after="40"/>
      </w:pPr>
      <w:r>
        <w:rPr>
          <w:rFonts w:ascii="Arial" w:cs="Arial" w:eastAsia="Arial" w:hAnsi="Arial"/>
          <w:color w:val="333333"/>
          <w:sz w:val="22"/>
          <w:szCs w:val="22"/>
        </w:rPr>
        <w:t xml:space="preserve">Should activity level be surfaced during onboarding (recommended) or only in Settings?</w:t>
      </w:r>
    </w:p>
    <w:p>
      <w:pPr>
        <w:spacing w:before="60" w:after="60"/>
      </w:pPr>
    </w:p>
    <w:p>
      <w:pPr>
        <w:pBdr>
          <w:bottom w:val="single" w:color="E0E0E0" w:sz="4" w:space="1"/>
        </w:pBdr>
        <w:spacing w:before="120" w:after="120"/>
      </w:pPr>
    </w:p>
    <w:p>
      <w:pPr>
        <w:pStyle w:val="Heading1"/>
        <w:spacing w:before="360" w:after="120"/>
      </w:pPr>
      <w:r>
        <w:rPr>
          <w:rFonts w:ascii="Arial" w:cs="Arial" w:eastAsia="Arial" w:hAnsi="Arial"/>
          <w:b/>
          <w:bCs/>
          <w:color w:val="085041"/>
          <w:sz w:val="32"/>
          <w:szCs w:val="32"/>
        </w:rPr>
        <w:t xml:space="preserve">9. Success Metrics</w:t>
      </w:r>
    </w:p>
    <w:p>
      <w:pPr>
        <w:pStyle w:val="ListParagraph"/>
        <w:numPr>
          <w:ilvl w:val="0"/>
          <w:numId w:val="2"/>
        </w:numPr>
        <w:spacing w:before="40" w:after="40"/>
      </w:pPr>
      <w:r>
        <w:rPr>
          <w:rFonts w:ascii="Arial" w:cs="Arial" w:eastAsia="Arial" w:hAnsi="Arial"/>
          <w:color w:val="333333"/>
          <w:sz w:val="22"/>
          <w:szCs w:val="22"/>
        </w:rPr>
        <w:t xml:space="preserve">Settings completion rate: ≥ 70% of users set an activity level within their first session</w:t>
      </w:r>
    </w:p>
    <w:p>
      <w:pPr>
        <w:pStyle w:val="ListParagraph"/>
        <w:numPr>
          <w:ilvl w:val="0"/>
          <w:numId w:val="2"/>
        </w:numPr>
        <w:spacing w:before="40" w:after="40"/>
      </w:pPr>
      <w:r>
        <w:rPr>
          <w:rFonts w:ascii="Arial" w:cs="Arial" w:eastAsia="Arial" w:hAnsi="Arial"/>
          <w:color w:val="333333"/>
          <w:sz w:val="22"/>
          <w:szCs w:val="22"/>
        </w:rPr>
        <w:t xml:space="preserve">Feature visibility: ≥ 60% of active users view the macro targets card at least once per week</w:t>
      </w:r>
    </w:p>
    <w:p>
      <w:pPr>
        <w:pStyle w:val="ListParagraph"/>
        <w:numPr>
          <w:ilvl w:val="0"/>
          <w:numId w:val="2"/>
        </w:numPr>
        <w:spacing w:before="40" w:after="40"/>
      </w:pPr>
      <w:r>
        <w:rPr>
          <w:rFonts w:ascii="Arial" w:cs="Arial" w:eastAsia="Arial" w:hAnsi="Arial"/>
          <w:color w:val="333333"/>
          <w:sz w:val="22"/>
          <w:szCs w:val="22"/>
        </w:rPr>
        <w:t xml:space="preserve">Settings edit rate: ≥ 20% of users update their goal or activity level at least once in the first 30 days — indicates the feature feels relevant and personalised</w:t>
      </w:r>
    </w:p>
    <w:p>
      <w:pPr>
        <w:spacing w:before="60"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after="0"/>
    </w:pPr>
    <w:r>
      <w:rPr>
        <w:rFonts w:ascii="Arial" w:cs="Arial" w:eastAsia="Arial" w:hAnsi="Arial"/>
        <w:color w:val="AAAAAA"/>
        <w:sz w:val="18"/>
        <w:szCs w:val="18"/>
      </w:rPr>
      <w:t xml:space="preserve">form. Fitness Tracker  ·  Macro Targets Feature  ·  v1.0  ·  March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spacing w:before="0" w:after="120"/>
    </w:pPr>
    <w:r>
      <w:rPr>
        <w:rFonts w:ascii="Arial" w:cs="Arial" w:eastAsia="Arial" w:hAnsi="Arial"/>
        <w:color w:val="888888"/>
        <w:sz w:val="18"/>
        <w:szCs w:val="18"/>
      </w:rPr>
      <w:t xml:space="preserve">form. — Feature PRD: Macro Targets</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2026-03-30T07:54:39.906Z</dcterms:created>
  <dcterms:modified xsi:type="dcterms:W3CDTF">2026-03-30T07:54:39.907Z</dcterms:modified>
</cp:coreProperties>
</file>

<file path=docProps/custom.xml><?xml version="1.0" encoding="utf-8"?>
<Properties xmlns="http://schemas.openxmlformats.org/officeDocument/2006/custom-properties" xmlns:vt="http://schemas.openxmlformats.org/officeDocument/2006/docPropsVTypes"/>
</file>