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5EFC" w14:textId="77777777" w:rsidR="0082004D" w:rsidRDefault="007155A3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Sharhad Bashar</w:t>
      </w:r>
    </w:p>
    <w:p w14:paraId="226DE33C" w14:textId="77777777" w:rsidR="0082004D" w:rsidRDefault="007155A3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Data Scientist Candidate</w:t>
      </w:r>
    </w:p>
    <w:p w14:paraId="6CB327AC" w14:textId="77777777" w:rsidR="0082004D" w:rsidRDefault="007155A3">
      <w:pPr>
        <w:pStyle w:val="Heading2"/>
        <w:keepNext w:val="0"/>
        <w:keepLines w:val="0"/>
        <w:widowControl w:val="0"/>
        <w:shd w:val="clear" w:color="auto" w:fill="FFFFFF"/>
        <w:spacing w:before="460" w:after="0" w:line="240" w:lineRule="auto"/>
        <w:rPr>
          <w:color w:val="172B4D"/>
          <w:sz w:val="18"/>
          <w:szCs w:val="18"/>
        </w:rPr>
      </w:pPr>
      <w:bookmarkStart w:id="0" w:name="_2q9xvs86gzf" w:colFirst="0" w:colLast="0"/>
      <w:bookmarkEnd w:id="0"/>
      <w:r>
        <w:rPr>
          <w:color w:val="172B4D"/>
          <w:sz w:val="18"/>
          <w:szCs w:val="18"/>
        </w:rPr>
        <w:t>Data</w:t>
      </w:r>
    </w:p>
    <w:p w14:paraId="3005D823" w14:textId="77777777" w:rsidR="0082004D" w:rsidRDefault="007155A3">
      <w:pPr>
        <w:pStyle w:val="Heading3"/>
        <w:keepNext w:val="0"/>
        <w:keepLines w:val="0"/>
        <w:widowControl w:val="0"/>
        <w:shd w:val="clear" w:color="auto" w:fill="FFFFFF"/>
        <w:spacing w:before="160" w:after="0" w:line="240" w:lineRule="auto"/>
        <w:rPr>
          <w:b/>
          <w:color w:val="172B4D"/>
          <w:sz w:val="18"/>
          <w:szCs w:val="18"/>
        </w:rPr>
      </w:pPr>
      <w:bookmarkStart w:id="1" w:name="_64ssgyeutm4" w:colFirst="0" w:colLast="0"/>
      <w:bookmarkEnd w:id="1"/>
      <w:r>
        <w:rPr>
          <w:b/>
          <w:color w:val="172B4D"/>
          <w:sz w:val="18"/>
          <w:szCs w:val="18"/>
        </w:rPr>
        <w:t>Schema</w:t>
      </w:r>
    </w:p>
    <w:tbl>
      <w:tblPr>
        <w:tblStyle w:val="a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350"/>
        <w:gridCol w:w="7560"/>
      </w:tblGrid>
      <w:tr w:rsidR="0082004D" w14:paraId="79CBEEB4" w14:textId="77777777">
        <w:trPr>
          <w:trHeight w:val="495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6B418ADB" w14:textId="77777777" w:rsidR="0082004D" w:rsidRDefault="007155A3">
            <w:pPr>
              <w:widowControl w:val="0"/>
              <w:spacing w:before="160" w:line="240" w:lineRule="auto"/>
              <w:rPr>
                <w:b/>
                <w:color w:val="172B4D"/>
                <w:sz w:val="18"/>
                <w:szCs w:val="18"/>
              </w:rPr>
            </w:pPr>
            <w:r>
              <w:rPr>
                <w:b/>
                <w:color w:val="172B4D"/>
                <w:sz w:val="18"/>
                <w:szCs w:val="18"/>
              </w:rPr>
              <w:t>Name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4C78F316" w14:textId="77777777" w:rsidR="0082004D" w:rsidRDefault="007155A3">
            <w:pPr>
              <w:widowControl w:val="0"/>
              <w:spacing w:before="160" w:line="240" w:lineRule="auto"/>
              <w:rPr>
                <w:b/>
                <w:color w:val="172B4D"/>
                <w:sz w:val="18"/>
                <w:szCs w:val="18"/>
              </w:rPr>
            </w:pPr>
            <w:r>
              <w:rPr>
                <w:b/>
                <w:color w:val="172B4D"/>
                <w:sz w:val="18"/>
                <w:szCs w:val="18"/>
              </w:rPr>
              <w:t>Type</w:t>
            </w:r>
          </w:p>
        </w:tc>
        <w:tc>
          <w:tcPr>
            <w:tcW w:w="7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571272D3" w14:textId="77777777" w:rsidR="0082004D" w:rsidRDefault="007155A3">
            <w:pPr>
              <w:widowControl w:val="0"/>
              <w:spacing w:before="160" w:line="240" w:lineRule="auto"/>
              <w:rPr>
                <w:b/>
                <w:color w:val="172B4D"/>
                <w:sz w:val="18"/>
                <w:szCs w:val="18"/>
              </w:rPr>
            </w:pPr>
            <w:r>
              <w:rPr>
                <w:b/>
                <w:color w:val="172B4D"/>
                <w:sz w:val="18"/>
                <w:szCs w:val="18"/>
              </w:rPr>
              <w:t>Notes</w:t>
            </w:r>
          </w:p>
        </w:tc>
      </w:tr>
      <w:tr w:rsidR="0082004D" w14:paraId="1D58749B" w14:textId="77777777">
        <w:trPr>
          <w:trHeight w:val="495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F91585E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proofErr w:type="spellStart"/>
            <w:r>
              <w:rPr>
                <w:color w:val="172B4D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5F7D40F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proofErr w:type="spellStart"/>
            <w:r>
              <w:rPr>
                <w:color w:val="172B4D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F8F08FC" w14:textId="77777777" w:rsidR="0082004D" w:rsidRDefault="0082004D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</w:p>
        </w:tc>
      </w:tr>
      <w:tr w:rsidR="0082004D" w14:paraId="0C6796DF" w14:textId="77777777">
        <w:trPr>
          <w:trHeight w:val="495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57E159B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Region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10FB719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String</w:t>
            </w:r>
          </w:p>
        </w:tc>
        <w:tc>
          <w:tcPr>
            <w:tcW w:w="7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2F0011D" w14:textId="77777777" w:rsidR="0082004D" w:rsidRDefault="0082004D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</w:p>
        </w:tc>
      </w:tr>
      <w:tr w:rsidR="0082004D" w14:paraId="1E66FCEC" w14:textId="77777777">
        <w:trPr>
          <w:trHeight w:val="495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D139A9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Rep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41F5C50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String</w:t>
            </w:r>
          </w:p>
        </w:tc>
        <w:tc>
          <w:tcPr>
            <w:tcW w:w="7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2255CD3" w14:textId="77777777" w:rsidR="0082004D" w:rsidRDefault="0082004D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</w:p>
        </w:tc>
      </w:tr>
      <w:tr w:rsidR="0082004D" w14:paraId="6B221E0F" w14:textId="77777777">
        <w:trPr>
          <w:trHeight w:val="495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0019D5B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Item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8FEB209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String</w:t>
            </w:r>
          </w:p>
        </w:tc>
        <w:tc>
          <w:tcPr>
            <w:tcW w:w="7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E00AE0E" w14:textId="77777777" w:rsidR="0082004D" w:rsidRDefault="0082004D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</w:p>
        </w:tc>
      </w:tr>
      <w:tr w:rsidR="0082004D" w14:paraId="4EFB8092" w14:textId="77777777">
        <w:trPr>
          <w:trHeight w:val="495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6E81086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Units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FCEADE2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Int</w:t>
            </w:r>
          </w:p>
        </w:tc>
        <w:tc>
          <w:tcPr>
            <w:tcW w:w="7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6F1A2B4" w14:textId="77777777" w:rsidR="0082004D" w:rsidRDefault="0082004D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</w:p>
        </w:tc>
      </w:tr>
      <w:tr w:rsidR="0082004D" w14:paraId="3CEA10F2" w14:textId="77777777">
        <w:trPr>
          <w:trHeight w:val="495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1804F30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proofErr w:type="spellStart"/>
            <w:r>
              <w:rPr>
                <w:color w:val="172B4D"/>
                <w:sz w:val="18"/>
                <w:szCs w:val="18"/>
              </w:rPr>
              <w:t>UnitCost</w:t>
            </w:r>
            <w:proofErr w:type="spellEnd"/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26A985D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Float</w:t>
            </w:r>
          </w:p>
        </w:tc>
        <w:tc>
          <w:tcPr>
            <w:tcW w:w="7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E63FCE7" w14:textId="77777777" w:rsidR="0082004D" w:rsidRDefault="0082004D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</w:p>
        </w:tc>
      </w:tr>
      <w:tr w:rsidR="0082004D" w14:paraId="1ABB5EE6" w14:textId="77777777">
        <w:trPr>
          <w:trHeight w:val="495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A98E462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Category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67E86F3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Int</w:t>
            </w:r>
          </w:p>
        </w:tc>
        <w:tc>
          <w:tcPr>
            <w:tcW w:w="7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F0C022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 xml:space="preserve">Types of </w:t>
            </w:r>
            <w:proofErr w:type="gramStart"/>
            <w:r>
              <w:rPr>
                <w:color w:val="172B4D"/>
                <w:sz w:val="18"/>
                <w:szCs w:val="18"/>
              </w:rPr>
              <w:t>product</w:t>
            </w:r>
            <w:proofErr w:type="gramEnd"/>
            <w:r>
              <w:rPr>
                <w:color w:val="172B4D"/>
                <w:sz w:val="18"/>
                <w:szCs w:val="18"/>
              </w:rPr>
              <w:t>.  E.g., supplies, furniture, etc.</w:t>
            </w:r>
          </w:p>
        </w:tc>
      </w:tr>
      <w:tr w:rsidR="0082004D" w14:paraId="051910D6" w14:textId="77777777">
        <w:trPr>
          <w:trHeight w:val="510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134510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Device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F157193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Int</w:t>
            </w:r>
          </w:p>
        </w:tc>
        <w:tc>
          <w:tcPr>
            <w:tcW w:w="7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4B3142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Device used to place the order</w:t>
            </w:r>
          </w:p>
        </w:tc>
      </w:tr>
      <w:tr w:rsidR="0082004D" w14:paraId="0ADD226F" w14:textId="77777777">
        <w:trPr>
          <w:trHeight w:val="465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DA78E1A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Visits</w:t>
            </w:r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003434E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int</w:t>
            </w:r>
          </w:p>
        </w:tc>
        <w:tc>
          <w:tcPr>
            <w:tcW w:w="7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839C23A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Accumulated number of visits to the sales page of the corresponding item</w:t>
            </w:r>
          </w:p>
        </w:tc>
      </w:tr>
      <w:tr w:rsidR="0082004D" w14:paraId="08EA8775" w14:textId="77777777">
        <w:trPr>
          <w:trHeight w:val="1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07EBD5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proofErr w:type="spellStart"/>
            <w:r>
              <w:rPr>
                <w:color w:val="172B4D"/>
                <w:sz w:val="18"/>
                <w:szCs w:val="18"/>
              </w:rPr>
              <w:t>FinalStatus</w:t>
            </w:r>
            <w:proofErr w:type="spellEnd"/>
          </w:p>
        </w:tc>
        <w:tc>
          <w:tcPr>
            <w:tcW w:w="13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93365B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  <w:r>
              <w:rPr>
                <w:color w:val="172B4D"/>
                <w:sz w:val="18"/>
                <w:szCs w:val="18"/>
              </w:rPr>
              <w:t>String</w:t>
            </w:r>
          </w:p>
        </w:tc>
        <w:tc>
          <w:tcPr>
            <w:tcW w:w="75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3D2CC0A" w14:textId="77777777" w:rsidR="0082004D" w:rsidRDefault="0082004D">
            <w:pPr>
              <w:widowControl w:val="0"/>
              <w:spacing w:line="240" w:lineRule="auto"/>
              <w:rPr>
                <w:color w:val="172B4D"/>
                <w:sz w:val="18"/>
                <w:szCs w:val="18"/>
              </w:rPr>
            </w:pPr>
          </w:p>
        </w:tc>
      </w:tr>
    </w:tbl>
    <w:p w14:paraId="285B5598" w14:textId="77777777" w:rsidR="0082004D" w:rsidRDefault="007155A3">
      <w:pPr>
        <w:pStyle w:val="Heading3"/>
        <w:keepNext w:val="0"/>
        <w:keepLines w:val="0"/>
        <w:widowControl w:val="0"/>
        <w:shd w:val="clear" w:color="auto" w:fill="FFFFFF"/>
        <w:spacing w:before="460" w:after="0" w:line="240" w:lineRule="auto"/>
        <w:rPr>
          <w:b/>
          <w:color w:val="172B4D"/>
          <w:sz w:val="18"/>
          <w:szCs w:val="18"/>
        </w:rPr>
      </w:pPr>
      <w:bookmarkStart w:id="2" w:name="_isl378v7ljtv" w:colFirst="0" w:colLast="0"/>
      <w:bookmarkEnd w:id="2"/>
      <w:r>
        <w:rPr>
          <w:b/>
          <w:color w:val="172B4D"/>
          <w:sz w:val="18"/>
          <w:szCs w:val="18"/>
        </w:rPr>
        <w:t>Basic Info</w:t>
      </w:r>
    </w:p>
    <w:p w14:paraId="52EF63A3" w14:textId="77777777" w:rsidR="0082004D" w:rsidRDefault="007155A3">
      <w:pPr>
        <w:widowControl w:val="0"/>
        <w:numPr>
          <w:ilvl w:val="0"/>
          <w:numId w:val="1"/>
        </w:numPr>
        <w:shd w:val="clear" w:color="auto" w:fill="FFFFFF"/>
        <w:spacing w:before="320" w:line="240" w:lineRule="auto"/>
        <w:rPr>
          <w:sz w:val="18"/>
          <w:szCs w:val="18"/>
        </w:rPr>
      </w:pPr>
      <w:r>
        <w:rPr>
          <w:color w:val="172B4D"/>
          <w:sz w:val="18"/>
          <w:szCs w:val="18"/>
        </w:rPr>
        <w:t>Average size of one record is 50 bytes</w:t>
      </w:r>
    </w:p>
    <w:p w14:paraId="44CE3FA1" w14:textId="77777777" w:rsidR="0082004D" w:rsidRDefault="007155A3">
      <w:pPr>
        <w:widowControl w:val="0"/>
        <w:numPr>
          <w:ilvl w:val="0"/>
          <w:numId w:val="1"/>
        </w:numPr>
        <w:shd w:val="clear" w:color="auto" w:fill="FFFFFF"/>
        <w:spacing w:line="240" w:lineRule="auto"/>
        <w:rPr>
          <w:sz w:val="18"/>
          <w:szCs w:val="18"/>
        </w:rPr>
      </w:pPr>
      <w:r>
        <w:rPr>
          <w:color w:val="172B4D"/>
          <w:sz w:val="18"/>
          <w:szCs w:val="18"/>
        </w:rPr>
        <w:t xml:space="preserve">200 B records available </w:t>
      </w:r>
    </w:p>
    <w:p w14:paraId="376BCE0B" w14:textId="77777777" w:rsidR="0082004D" w:rsidRDefault="007155A3">
      <w:pPr>
        <w:widowControl w:val="0"/>
        <w:numPr>
          <w:ilvl w:val="0"/>
          <w:numId w:val="1"/>
        </w:numPr>
        <w:shd w:val="clear" w:color="auto" w:fill="FFFFFF"/>
        <w:spacing w:line="240" w:lineRule="auto"/>
        <w:rPr>
          <w:sz w:val="18"/>
          <w:szCs w:val="18"/>
        </w:rPr>
      </w:pPr>
      <w:proofErr w:type="gramStart"/>
      <w:r>
        <w:rPr>
          <w:color w:val="172B4D"/>
          <w:sz w:val="18"/>
          <w:szCs w:val="18"/>
        </w:rPr>
        <w:t>Completed :</w:t>
      </w:r>
      <w:proofErr w:type="gramEnd"/>
      <w:r>
        <w:rPr>
          <w:color w:val="172B4D"/>
          <w:sz w:val="18"/>
          <w:szCs w:val="18"/>
        </w:rPr>
        <w:t xml:space="preserve"> Canceled = 49:1</w:t>
      </w:r>
    </w:p>
    <w:p w14:paraId="3DCC4B92" w14:textId="77777777" w:rsidR="0082004D" w:rsidRDefault="0082004D">
      <w:pPr>
        <w:widowControl w:val="0"/>
        <w:shd w:val="clear" w:color="auto" w:fill="FFFFFF"/>
        <w:spacing w:before="320" w:line="240" w:lineRule="auto"/>
        <w:rPr>
          <w:color w:val="172B4D"/>
          <w:sz w:val="18"/>
          <w:szCs w:val="18"/>
        </w:rPr>
      </w:pPr>
    </w:p>
    <w:p w14:paraId="617BF621" w14:textId="77777777" w:rsidR="0082004D" w:rsidRDefault="007155A3">
      <w:pPr>
        <w:pStyle w:val="Heading3"/>
        <w:keepNext w:val="0"/>
        <w:keepLines w:val="0"/>
        <w:widowControl w:val="0"/>
        <w:shd w:val="clear" w:color="auto" w:fill="FFFFFF"/>
        <w:spacing w:before="0" w:after="0" w:line="240" w:lineRule="auto"/>
        <w:rPr>
          <w:b/>
          <w:color w:val="172B4D"/>
          <w:sz w:val="18"/>
          <w:szCs w:val="18"/>
        </w:rPr>
      </w:pPr>
      <w:bookmarkStart w:id="3" w:name="_iops9zbq5dei" w:colFirst="0" w:colLast="0"/>
      <w:bookmarkEnd w:id="3"/>
      <w:r>
        <w:rPr>
          <w:b/>
          <w:color w:val="172B4D"/>
          <w:sz w:val="18"/>
          <w:szCs w:val="18"/>
        </w:rPr>
        <w:t>Data Sample</w:t>
      </w:r>
    </w:p>
    <w:p w14:paraId="6B9E44E0" w14:textId="77777777" w:rsidR="0082004D" w:rsidRDefault="0082004D"/>
    <w:tbl>
      <w:tblPr>
        <w:tblStyle w:val="a0"/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85"/>
        <w:gridCol w:w="1095"/>
        <w:gridCol w:w="1065"/>
        <w:gridCol w:w="750"/>
        <w:gridCol w:w="960"/>
        <w:gridCol w:w="900"/>
        <w:gridCol w:w="720"/>
        <w:gridCol w:w="1065"/>
        <w:gridCol w:w="1590"/>
      </w:tblGrid>
      <w:tr w:rsidR="0082004D" w14:paraId="2C6C3D45" w14:textId="77777777">
        <w:trPr>
          <w:trHeight w:val="300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1C52D01" w14:textId="77777777" w:rsidR="0082004D" w:rsidRDefault="007155A3">
            <w:pPr>
              <w:widowControl w:val="0"/>
              <w:spacing w:line="240" w:lineRule="auto"/>
              <w:rPr>
                <w:b/>
                <w:color w:val="172B4D"/>
                <w:sz w:val="16"/>
                <w:szCs w:val="16"/>
              </w:rPr>
            </w:pPr>
            <w:proofErr w:type="spellStart"/>
            <w:r>
              <w:rPr>
                <w:b/>
                <w:color w:val="172B4D"/>
                <w:sz w:val="16"/>
                <w:szCs w:val="16"/>
              </w:rPr>
              <w:t>OrderDate</w:t>
            </w:r>
            <w:proofErr w:type="spellEnd"/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45C3AEE" w14:textId="77777777" w:rsidR="0082004D" w:rsidRDefault="007155A3">
            <w:pPr>
              <w:widowControl w:val="0"/>
              <w:spacing w:line="240" w:lineRule="auto"/>
              <w:rPr>
                <w:b/>
                <w:color w:val="172B4D"/>
                <w:sz w:val="16"/>
                <w:szCs w:val="16"/>
              </w:rPr>
            </w:pPr>
            <w:r>
              <w:rPr>
                <w:b/>
                <w:color w:val="172B4D"/>
                <w:sz w:val="16"/>
                <w:szCs w:val="16"/>
              </w:rPr>
              <w:t>Region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14DA5D0" w14:textId="77777777" w:rsidR="0082004D" w:rsidRDefault="007155A3">
            <w:pPr>
              <w:widowControl w:val="0"/>
              <w:spacing w:line="240" w:lineRule="auto"/>
              <w:rPr>
                <w:b/>
                <w:color w:val="172B4D"/>
                <w:sz w:val="16"/>
                <w:szCs w:val="16"/>
              </w:rPr>
            </w:pPr>
            <w:r>
              <w:rPr>
                <w:b/>
                <w:color w:val="172B4D"/>
                <w:sz w:val="16"/>
                <w:szCs w:val="16"/>
              </w:rPr>
              <w:t>Rep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ADEDF06" w14:textId="77777777" w:rsidR="0082004D" w:rsidRDefault="007155A3">
            <w:pPr>
              <w:widowControl w:val="0"/>
              <w:spacing w:line="240" w:lineRule="auto"/>
              <w:rPr>
                <w:b/>
                <w:color w:val="172B4D"/>
                <w:sz w:val="16"/>
                <w:szCs w:val="16"/>
              </w:rPr>
            </w:pPr>
            <w:r>
              <w:rPr>
                <w:b/>
                <w:color w:val="172B4D"/>
                <w:sz w:val="16"/>
                <w:szCs w:val="16"/>
              </w:rPr>
              <w:t>Item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1EC772" w14:textId="77777777" w:rsidR="0082004D" w:rsidRDefault="007155A3">
            <w:pPr>
              <w:widowControl w:val="0"/>
              <w:spacing w:line="240" w:lineRule="auto"/>
              <w:rPr>
                <w:b/>
                <w:color w:val="172B4D"/>
                <w:sz w:val="16"/>
                <w:szCs w:val="16"/>
              </w:rPr>
            </w:pPr>
            <w:r>
              <w:rPr>
                <w:b/>
                <w:color w:val="172B4D"/>
                <w:sz w:val="16"/>
                <w:szCs w:val="16"/>
              </w:rPr>
              <w:t>Units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ED60102" w14:textId="77777777" w:rsidR="0082004D" w:rsidRDefault="007155A3">
            <w:pPr>
              <w:widowControl w:val="0"/>
              <w:spacing w:line="240" w:lineRule="auto"/>
              <w:rPr>
                <w:b/>
                <w:color w:val="172B4D"/>
                <w:sz w:val="16"/>
                <w:szCs w:val="16"/>
              </w:rPr>
            </w:pPr>
            <w:proofErr w:type="spellStart"/>
            <w:r>
              <w:rPr>
                <w:b/>
                <w:color w:val="172B4D"/>
                <w:sz w:val="16"/>
                <w:szCs w:val="16"/>
              </w:rPr>
              <w:t>UnitCost</w:t>
            </w:r>
            <w:proofErr w:type="spellEnd"/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2F18419" w14:textId="77777777" w:rsidR="0082004D" w:rsidRDefault="007155A3">
            <w:pPr>
              <w:widowControl w:val="0"/>
              <w:spacing w:line="240" w:lineRule="auto"/>
              <w:rPr>
                <w:b/>
                <w:color w:val="172B4D"/>
                <w:sz w:val="16"/>
                <w:szCs w:val="16"/>
              </w:rPr>
            </w:pPr>
            <w:r>
              <w:rPr>
                <w:b/>
                <w:color w:val="172B4D"/>
                <w:sz w:val="16"/>
                <w:szCs w:val="16"/>
              </w:rPr>
              <w:t>Category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6655973" w14:textId="77777777" w:rsidR="0082004D" w:rsidRDefault="007155A3">
            <w:pPr>
              <w:widowControl w:val="0"/>
              <w:spacing w:line="240" w:lineRule="auto"/>
              <w:rPr>
                <w:b/>
                <w:color w:val="172B4D"/>
                <w:sz w:val="16"/>
                <w:szCs w:val="16"/>
              </w:rPr>
            </w:pPr>
            <w:r>
              <w:rPr>
                <w:b/>
                <w:color w:val="172B4D"/>
                <w:sz w:val="16"/>
                <w:szCs w:val="16"/>
              </w:rPr>
              <w:t>Device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9254441" w14:textId="77777777" w:rsidR="0082004D" w:rsidRDefault="007155A3">
            <w:pPr>
              <w:widowControl w:val="0"/>
              <w:spacing w:line="240" w:lineRule="auto"/>
              <w:rPr>
                <w:b/>
                <w:color w:val="172B4D"/>
                <w:sz w:val="16"/>
                <w:szCs w:val="16"/>
              </w:rPr>
            </w:pPr>
            <w:r>
              <w:rPr>
                <w:b/>
                <w:color w:val="172B4D"/>
                <w:sz w:val="16"/>
                <w:szCs w:val="16"/>
              </w:rPr>
              <w:t>Visits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shd w:val="clear" w:color="auto" w:fill="F4F5F7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5B85A48" w14:textId="77777777" w:rsidR="0082004D" w:rsidRDefault="007155A3">
            <w:pPr>
              <w:widowControl w:val="0"/>
              <w:spacing w:line="240" w:lineRule="auto"/>
              <w:rPr>
                <w:b/>
                <w:color w:val="172B4D"/>
                <w:sz w:val="16"/>
                <w:szCs w:val="16"/>
              </w:rPr>
            </w:pPr>
            <w:proofErr w:type="spellStart"/>
            <w:r>
              <w:rPr>
                <w:b/>
                <w:color w:val="172B4D"/>
                <w:sz w:val="16"/>
                <w:szCs w:val="16"/>
              </w:rPr>
              <w:t>FinalStatus</w:t>
            </w:r>
            <w:proofErr w:type="spellEnd"/>
          </w:p>
        </w:tc>
      </w:tr>
      <w:tr w:rsidR="0082004D" w14:paraId="37777F98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F7753F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1/6/20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FDDD52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East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C47BEAA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Jones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76A7D1E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Pencil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B4E970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95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104CB0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FEE6D96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8EF18B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793FCD1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124,244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356E40D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663FB169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E66BEE2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1/23/20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6B5EE0B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Central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C7A0545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proofErr w:type="spellStart"/>
            <w:r>
              <w:rPr>
                <w:color w:val="172B4D"/>
                <w:sz w:val="16"/>
                <w:szCs w:val="16"/>
              </w:rPr>
              <w:t>Kivell</w:t>
            </w:r>
            <w:proofErr w:type="spellEnd"/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2909C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Binder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168C560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50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B68C28D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19.99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CFC78CF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CB3721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3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B2CD4D7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90,763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1EE18F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6509EF46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485FD82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lastRenderedPageBreak/>
              <w:t>2/9/20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35B417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Central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EEA3E0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Jardine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B5A724D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Pencil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7DFD30F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36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0B0AD42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4.99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4F3896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DEB18C0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F21398C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553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8A9616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6B7C3297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92D483D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2/26/20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939370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Central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3002250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Gill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731480E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Pen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8A617A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27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6E54D76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19.99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5D976C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2AE214F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4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D40A0F4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99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36B6E89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4AAA500F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6ADCD3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3/15/20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4A72C5F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West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C5E0D7B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Sorvino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F3800C5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Pencil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28284A6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56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4278A2F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BECD130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7220D6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692913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11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D596CA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649022FE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2CE2E50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4/1/20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AD364E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East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AD250A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Jones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16CEEA2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Binder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B0BA02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60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80B05AD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4.99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9E5A913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A93EE9B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8358CB2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242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9636115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4F007EB6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89B453D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4/18/20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7BBFC4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Central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1C9A502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Andrews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FCBEB3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Pencil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D0B33E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75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1D33B99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FA24122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EA9AC69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E482A08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873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18178B5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4DD99A5E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109E67B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5/5/20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3DBD8C5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Central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417E079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Jardine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30B52CF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Pencil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474824D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90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4B7992A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4.99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27BCE4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2A45FF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3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7026418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234,633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1C6ACA2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Canceled</w:t>
            </w:r>
          </w:p>
        </w:tc>
      </w:tr>
      <w:tr w:rsidR="0082004D" w14:paraId="3295E128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003E7F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5/22/20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0E76E3D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West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97CDCC5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Thompson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62E5DC3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Pencil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BCFE6C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32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1D4E0D2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EC19640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3AE1DC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9B8E69C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23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573B28F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27B1E2DA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AEB80C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6/8/20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7B7B2BF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East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D51378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Jones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FCC36D9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Binder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860DF8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60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76BF67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8.99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3DB0473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446AC16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64488A8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452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E3B658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6323D200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E5888A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6/25/20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57E749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Central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F4C62B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Morgan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0739205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Chair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CB5A2C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90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F31B74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699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1501D1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978EB86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EF04A4D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34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35F1E8D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7106351B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03C2E7A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7/12/20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FCFEE6A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East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6FA282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Howard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5E3639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Binder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F7088C6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29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B3BE395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39681D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FFF6C6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3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4EF2CDF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4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699455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Canceled</w:t>
            </w:r>
          </w:p>
        </w:tc>
      </w:tr>
      <w:tr w:rsidR="0082004D" w14:paraId="46BC9D46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6303BA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7/29/20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36C5BD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East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F0C2476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Parent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FDFCF83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Binder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82885D2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81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5A289BA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19.99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78A868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856C5DA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3F0FE83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6,987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F60918D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73D66758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CEA521B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8/15/20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45CC12E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East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56BE6B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Jones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77ECEA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Pencil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6C9A949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35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1705B91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4.99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E75A1DE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1CF937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4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35949EB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6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375A8B8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02CD00A2" w14:textId="77777777">
        <w:trPr>
          <w:trHeight w:val="49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3478645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9/1/20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9F6BCB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Central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9B376EE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Smith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4E651E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Desk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2E071F9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780FE46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125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AA7B2B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E7F63C0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822BE13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13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7E2CC85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</w:tc>
      </w:tr>
      <w:tr w:rsidR="0082004D" w14:paraId="40A60977" w14:textId="77777777">
        <w:trPr>
          <w:trHeight w:val="765"/>
        </w:trPr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D9DF310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9/29/20</w:t>
            </w:r>
          </w:p>
        </w:tc>
        <w:tc>
          <w:tcPr>
            <w:tcW w:w="88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F8266BB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East</w:t>
            </w:r>
          </w:p>
        </w:tc>
        <w:tc>
          <w:tcPr>
            <w:tcW w:w="109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8AC146F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Parent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C98D3F3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Shelves</w:t>
            </w:r>
          </w:p>
        </w:tc>
        <w:tc>
          <w:tcPr>
            <w:tcW w:w="75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E07BAC9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995A2FC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30</w:t>
            </w:r>
          </w:p>
        </w:tc>
        <w:tc>
          <w:tcPr>
            <w:tcW w:w="90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C9A81F4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E783067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1</w:t>
            </w:r>
          </w:p>
        </w:tc>
        <w:tc>
          <w:tcPr>
            <w:tcW w:w="1065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3E5B331" w14:textId="77777777" w:rsidR="0082004D" w:rsidRDefault="007155A3">
            <w:pPr>
              <w:widowControl w:val="0"/>
              <w:spacing w:line="240" w:lineRule="auto"/>
              <w:jc w:val="right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325</w:t>
            </w:r>
          </w:p>
        </w:tc>
        <w:tc>
          <w:tcPr>
            <w:tcW w:w="1590" w:type="dxa"/>
            <w:tcBorders>
              <w:top w:val="single" w:sz="4" w:space="0" w:color="C1C7D0"/>
              <w:left w:val="single" w:sz="4" w:space="0" w:color="C1C7D0"/>
              <w:bottom w:val="single" w:sz="4" w:space="0" w:color="C1C7D0"/>
              <w:right w:val="single" w:sz="4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E181520" w14:textId="77777777" w:rsidR="0082004D" w:rsidRDefault="007155A3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  <w:r>
              <w:rPr>
                <w:color w:val="172B4D"/>
                <w:sz w:val="16"/>
                <w:szCs w:val="16"/>
              </w:rPr>
              <w:t>Completed</w:t>
            </w:r>
          </w:p>
          <w:p w14:paraId="3CEF3A8D" w14:textId="77777777" w:rsidR="0082004D" w:rsidRDefault="0082004D">
            <w:pPr>
              <w:widowControl w:val="0"/>
              <w:spacing w:line="240" w:lineRule="auto"/>
              <w:rPr>
                <w:color w:val="172B4D"/>
                <w:sz w:val="16"/>
                <w:szCs w:val="16"/>
              </w:rPr>
            </w:pPr>
          </w:p>
        </w:tc>
      </w:tr>
    </w:tbl>
    <w:p w14:paraId="3CC5F6B1" w14:textId="77777777" w:rsidR="0082004D" w:rsidRDefault="0082004D">
      <w:pPr>
        <w:widowControl w:val="0"/>
        <w:spacing w:line="240" w:lineRule="auto"/>
        <w:rPr>
          <w:sz w:val="16"/>
          <w:szCs w:val="16"/>
        </w:rPr>
      </w:pPr>
    </w:p>
    <w:p w14:paraId="1195C3B0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Build a model that predicts final status of incoming orders</w:t>
      </w:r>
    </w:p>
    <w:p w14:paraId="3980F32E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22FE070D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Python</w:t>
      </w:r>
    </w:p>
    <w:p w14:paraId="06614150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5C134765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# 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import</w:t>
      </w:r>
      <w:proofErr w:type="gramEnd"/>
    </w:p>
    <w:p w14:paraId="6AA6C368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Import pandas as pd</w:t>
      </w:r>
    </w:p>
    <w:p w14:paraId="1AA36532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import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matplotlib.pyplot</w:t>
      </w:r>
      <w:proofErr w:type="spellEnd"/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as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plt</w:t>
      </w:r>
      <w:proofErr w:type="spellEnd"/>
    </w:p>
    <w:p w14:paraId="096DDEAC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5704261A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From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sklearn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import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feature_selection</w:t>
      </w:r>
      <w:proofErr w:type="spellEnd"/>
    </w:p>
    <w:p w14:paraId="5536A76F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From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sklearn.processing</w:t>
      </w:r>
      <w:proofErr w:type="spellEnd"/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import Normalizer</w:t>
      </w:r>
    </w:p>
    <w:p w14:paraId="2CC22E0F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From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sklearn.model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_selection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import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train_test_split</w:t>
      </w:r>
      <w:proofErr w:type="spellEnd"/>
    </w:p>
    <w:p w14:paraId="306DBC08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From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sklear.linear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_model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import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LogisticRegression</w:t>
      </w:r>
      <w:proofErr w:type="spellEnd"/>
    </w:p>
    <w:p w14:paraId="7CD35CCA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From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sklearn.metrics</w:t>
      </w:r>
      <w:proofErr w:type="spellEnd"/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import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accuracy_score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, f1_score</w:t>
      </w:r>
    </w:p>
    <w:p w14:paraId="539BA213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14A593F0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# 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code</w:t>
      </w:r>
      <w:proofErr w:type="gramEnd"/>
    </w:p>
    <w:p w14:paraId="2F291A48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Df =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pd.read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_csv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(‘orders.csv’)</w:t>
      </w:r>
    </w:p>
    <w:p w14:paraId="56E2098E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df.head</w:t>
      </w:r>
      <w:proofErr w:type="spellEnd"/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()</w:t>
      </w:r>
    </w:p>
    <w:p w14:paraId="38957EC7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df.info(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)</w:t>
      </w:r>
    </w:p>
    <w:p w14:paraId="5A2D6B3D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df.describe</w:t>
      </w:r>
      <w:proofErr w:type="spellEnd"/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()</w:t>
      </w:r>
    </w:p>
    <w:p w14:paraId="1B77DFED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60D635A0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Region = df[‘Region’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].unique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()</w:t>
      </w:r>
    </w:p>
    <w:p w14:paraId="14D4339D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plt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(region)</w:t>
      </w:r>
    </w:p>
    <w:p w14:paraId="2BCCC482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Df_sample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= 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df[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: 100,000]</w:t>
      </w:r>
    </w:p>
    <w:p w14:paraId="699B8B16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0F33BF5C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Rep =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Df_sample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[‘rep’]</w:t>
      </w:r>
    </w:p>
    <w:p w14:paraId="4F40E345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Y =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Df_sample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[‘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FinalSatatus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’]</w:t>
      </w:r>
    </w:p>
    <w:p w14:paraId="075BA669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plt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rep, Y)</w:t>
      </w:r>
    </w:p>
    <w:p w14:paraId="620BC38A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78596437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Corr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feature_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selection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Rep, Y)</w:t>
      </w:r>
    </w:p>
    <w:p w14:paraId="18667F14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2F25E7BA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Region_map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= {0: ‘Ea</w:t>
      </w: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st’, 1: North, 2: South, 3: West, 4: Central}</w:t>
      </w:r>
    </w:p>
    <w:p w14:paraId="5C378CA8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df[‘Region’] =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df.replace</w:t>
      </w:r>
      <w:proofErr w:type="spellEnd"/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Region_map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)</w:t>
      </w:r>
    </w:p>
    <w:p w14:paraId="5A1BEAD0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7C0C08F9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X = 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df[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[‘Region, Rep, Item, Units,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UnitCost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, Category, Device, Visits’]]</w:t>
      </w:r>
    </w:p>
    <w:p w14:paraId="74C1295F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Y = df[‘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FinalStatus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]</w:t>
      </w:r>
    </w:p>
    <w:p w14:paraId="315D1786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5B5C4CD0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7EFBBF4B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Transformer =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Normalizer.fit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X[units,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unitCost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, Visits])</w:t>
      </w:r>
    </w:p>
    <w:p w14:paraId="1AE6AA7E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Transformer.transf</w:t>
      </w: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orm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(X)</w:t>
      </w:r>
    </w:p>
    <w:p w14:paraId="1E275C32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6708BB62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X_train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X_test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Y_train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y_test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train_test_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split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X, y,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test_split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= 0.2)</w:t>
      </w:r>
    </w:p>
    <w:p w14:paraId="55099AE8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Model =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LogisticRegression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)</w:t>
      </w:r>
    </w:p>
    <w:p w14:paraId="6C889D3B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model.fit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X_train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y_train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)</w:t>
      </w:r>
    </w:p>
    <w:p w14:paraId="5004D04D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Predict =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model.predict</w:t>
      </w:r>
      <w:proofErr w:type="spellEnd"/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x_test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)</w:t>
      </w:r>
    </w:p>
    <w:p w14:paraId="63B7FB27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model.score</w:t>
      </w:r>
      <w:proofErr w:type="spellEnd"/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(predict,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y_test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)</w:t>
      </w:r>
    </w:p>
    <w:p w14:paraId="242AF790" w14:textId="77777777" w:rsidR="0082004D" w:rsidRDefault="0082004D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1F681479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accuracy_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score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(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predict,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y_test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)</w:t>
      </w:r>
    </w:p>
    <w:p w14:paraId="76E63288" w14:textId="77777777" w:rsidR="0082004D" w:rsidRDefault="007155A3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f1_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score(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predict,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y_test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)</w:t>
      </w:r>
    </w:p>
    <w:p w14:paraId="30F26810" w14:textId="5E8F034E" w:rsidR="004B26FB" w:rsidRDefault="004B26FB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2F7EAAD8" w14:textId="296CDC57" w:rsidR="004B26FB" w:rsidRDefault="004B26FB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</w:p>
    <w:p w14:paraId="17A2772B" w14:textId="4B70C17C" w:rsidR="004B26FB" w:rsidRDefault="004B26FB">
      <w:pPr>
        <w:widowControl w:val="0"/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Questions:</w:t>
      </w:r>
    </w:p>
    <w:p w14:paraId="3FBB7F13" w14:textId="36126D6C" w:rsidR="004B26FB" w:rsidRDefault="004B26FB" w:rsidP="004B26FB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How to handle large data. How to use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pyspark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and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databricks</w:t>
      </w:r>
      <w:proofErr w:type="spellEnd"/>
    </w:p>
    <w:p w14:paraId="7BFC93E9" w14:textId="6E040F40" w:rsidR="004B26FB" w:rsidRDefault="004B26FB" w:rsidP="004B26FB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Correlation between data</w:t>
      </w:r>
    </w:p>
    <w:p w14:paraId="2CCA0642" w14:textId="0EB551B4" w:rsidR="004B26FB" w:rsidRDefault="004B26FB" w:rsidP="004B26FB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Plot data for data analysis</w:t>
      </w:r>
    </w:p>
    <w:p w14:paraId="5D0C25A1" w14:textId="3B401FD8" w:rsidR="007155A3" w:rsidRDefault="007155A3" w:rsidP="004B26FB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Mapping region, we have values that are small and values that are big, for example east is 0, and central is 4. How does it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effect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the model? How can we fix it</w:t>
      </w:r>
    </w:p>
    <w:p w14:paraId="69C998AF" w14:textId="7FFA3AFD" w:rsidR="004B26FB" w:rsidRDefault="004B26FB" w:rsidP="004B26FB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Normalize data. What is 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i</w:t>
      </w:r>
      <w:r w:rsidR="00BE2F00">
        <w:rPr>
          <w:rFonts w:ascii="Roboto" w:eastAsia="Roboto" w:hAnsi="Roboto" w:cs="Roboto"/>
          <w:color w:val="172B4D"/>
          <w:sz w:val="21"/>
          <w:szCs w:val="21"/>
          <w:highlight w:val="white"/>
        </w:rPr>
        <w:t>t</w:t>
      </w: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.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Why do you do it</w:t>
      </w:r>
      <w:r w:rsidR="00BE2F00">
        <w:rPr>
          <w:rFonts w:ascii="Roboto" w:eastAsia="Roboto" w:hAnsi="Roboto" w:cs="Roboto"/>
          <w:color w:val="172B4D"/>
          <w:sz w:val="21"/>
          <w:szCs w:val="21"/>
          <w:highlight w:val="white"/>
        </w:rPr>
        <w:t>. Real world example of normalizing</w:t>
      </w:r>
    </w:p>
    <w:p w14:paraId="717D0FD6" w14:textId="661896CA" w:rsidR="004B26FB" w:rsidRDefault="004B26FB" w:rsidP="004B26FB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Diff between mean accuracy and overall accuracy</w:t>
      </w:r>
    </w:p>
    <w:p w14:paraId="585DB499" w14:textId="5115A596" w:rsidR="004B26FB" w:rsidRDefault="004B26FB" w:rsidP="004B26FB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Precision vs recall</w:t>
      </w:r>
    </w:p>
    <w:p w14:paraId="467E5E82" w14:textId="3C3C90DF" w:rsidR="004B26FB" w:rsidRDefault="004B26FB" w:rsidP="004B26FB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Overfitting</w:t>
      </w:r>
    </w:p>
    <w:p w14:paraId="7A8EA16F" w14:textId="1FFA2B57" w:rsidR="004B26FB" w:rsidRDefault="004B26FB" w:rsidP="004B26FB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Your </w:t>
      </w:r>
      <w:r w:rsidR="00BE2F00">
        <w:rPr>
          <w:rFonts w:ascii="Roboto" w:eastAsia="Roboto" w:hAnsi="Roboto" w:cs="Roboto"/>
          <w:color w:val="172B4D"/>
          <w:sz w:val="21"/>
          <w:szCs w:val="21"/>
          <w:highlight w:val="white"/>
        </w:rPr>
        <w:t>model</w:t>
      </w: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does bad on blind test. Why? How do you fix 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it</w:t>
      </w:r>
      <w:proofErr w:type="gramEnd"/>
    </w:p>
    <w:p w14:paraId="65ED5533" w14:textId="5C0D05C1" w:rsidR="004B26FB" w:rsidRPr="004B26FB" w:rsidRDefault="004B26FB" w:rsidP="004B26FB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172B4D"/>
          <w:sz w:val="21"/>
          <w:szCs w:val="21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Lets</w:t>
      </w:r>
      <w:proofErr w:type="spellEnd"/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say completed is 1, and 0 in cancelled. Model is bad, and always predicts 1. 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So</w:t>
      </w:r>
      <w:proofErr w:type="gramEnd"/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 xml:space="preserve"> its 98% accurate. But </w:t>
      </w:r>
      <w:r w:rsidR="00903AA8">
        <w:rPr>
          <w:rFonts w:ascii="Roboto" w:eastAsia="Roboto" w:hAnsi="Roboto" w:cs="Roboto"/>
          <w:color w:val="172B4D"/>
          <w:sz w:val="21"/>
          <w:szCs w:val="21"/>
          <w:highlight w:val="white"/>
        </w:rPr>
        <w:t>if we are only evaluating cancelled, it is very bad</w:t>
      </w:r>
      <w:r>
        <w:rPr>
          <w:rFonts w:ascii="Roboto" w:eastAsia="Roboto" w:hAnsi="Roboto" w:cs="Roboto"/>
          <w:color w:val="172B4D"/>
          <w:sz w:val="21"/>
          <w:szCs w:val="21"/>
          <w:highlight w:val="white"/>
        </w:rPr>
        <w:t>. How to fix it</w:t>
      </w:r>
    </w:p>
    <w:sectPr w:rsidR="004B26FB" w:rsidRPr="004B26FB">
      <w:pgSz w:w="12240" w:h="15840"/>
      <w:pgMar w:top="630" w:right="81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3EA3"/>
    <w:multiLevelType w:val="multilevel"/>
    <w:tmpl w:val="610A2B6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12086"/>
    <w:multiLevelType w:val="hybridMultilevel"/>
    <w:tmpl w:val="26DADC78"/>
    <w:lvl w:ilvl="0" w:tplc="CDA4B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75135">
    <w:abstractNumId w:val="0"/>
  </w:num>
  <w:num w:numId="2" w16cid:durableId="174059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04D"/>
    <w:rsid w:val="004B26FB"/>
    <w:rsid w:val="007155A3"/>
    <w:rsid w:val="0082004D"/>
    <w:rsid w:val="00903AA8"/>
    <w:rsid w:val="00BE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92492"/>
  <w15:docId w15:val="{2B4E9C64-851A-7146-8145-45ADA176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B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Sharhad Bashar</cp:lastModifiedBy>
  <cp:revision>5</cp:revision>
  <dcterms:created xsi:type="dcterms:W3CDTF">2023-01-06T19:07:00Z</dcterms:created>
  <dcterms:modified xsi:type="dcterms:W3CDTF">2023-01-06T19:17:00Z</dcterms:modified>
</cp:coreProperties>
</file>