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DEB6" w14:textId="77777777" w:rsidR="00E5682B" w:rsidRPr="00C15442" w:rsidRDefault="00E5682B" w:rsidP="00E5682B">
      <w:pPr>
        <w:jc w:val="center"/>
        <w:rPr>
          <w:rFonts w:ascii="Helvetica" w:hAnsi="Helvetica"/>
          <w:b/>
          <w:sz w:val="28"/>
          <w:szCs w:val="22"/>
        </w:rPr>
      </w:pPr>
      <w:r w:rsidRPr="00C15442">
        <w:rPr>
          <w:rFonts w:ascii="Helvetica" w:hAnsi="Helvetica"/>
          <w:b/>
          <w:sz w:val="28"/>
          <w:szCs w:val="22"/>
        </w:rPr>
        <w:t>Assignment 01 – Marking Scheme</w:t>
      </w:r>
    </w:p>
    <w:p w14:paraId="7F6DF9F4" w14:textId="77777777" w:rsidR="00E5682B" w:rsidRPr="00C15442" w:rsidRDefault="00E5682B" w:rsidP="00E5682B">
      <w:pPr>
        <w:jc w:val="center"/>
        <w:rPr>
          <w:rFonts w:ascii="Helvetica" w:hAnsi="Helvetica"/>
          <w:b/>
          <w:sz w:val="32"/>
          <w:szCs w:val="22"/>
        </w:rPr>
      </w:pPr>
    </w:p>
    <w:p w14:paraId="391B0000" w14:textId="77777777" w:rsidR="00E5682B" w:rsidRPr="00112C94" w:rsidRDefault="00E5682B" w:rsidP="00E5682B">
      <w:pPr>
        <w:rPr>
          <w:rFonts w:ascii="Helvetica" w:hAnsi="Helvetica" w:cs="Lucida Grande"/>
          <w:b/>
          <w:sz w:val="22"/>
          <w:szCs w:val="22"/>
        </w:rPr>
      </w:pPr>
      <w:r w:rsidRPr="00112C94">
        <w:rPr>
          <w:rFonts w:ascii="Helvetica" w:hAnsi="Helvetica" w:cs="Lucida Grande"/>
          <w:b/>
          <w:sz w:val="22"/>
          <w:szCs w:val="22"/>
        </w:rPr>
        <w:t>General Marking Notes</w:t>
      </w:r>
    </w:p>
    <w:p w14:paraId="5BDBCB4D" w14:textId="540870B3" w:rsidR="00E5682B" w:rsidRPr="00112C94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The deadline for grading is Monday, September 2</w:t>
      </w:r>
      <w:r w:rsidR="00971992">
        <w:rPr>
          <w:rFonts w:ascii="Helvetica" w:hAnsi="Helvetica"/>
          <w:sz w:val="22"/>
          <w:szCs w:val="22"/>
          <w:lang w:val="en-US"/>
        </w:rPr>
        <w:t>3</w:t>
      </w:r>
      <w:r w:rsidR="00971992">
        <w:rPr>
          <w:rFonts w:ascii="Helvetica" w:hAnsi="Helvetica"/>
          <w:sz w:val="22"/>
          <w:szCs w:val="22"/>
          <w:vertAlign w:val="superscript"/>
          <w:lang w:val="en-US"/>
        </w:rPr>
        <w:t>rd</w:t>
      </w:r>
      <w:r w:rsidRPr="00112C94">
        <w:rPr>
          <w:rFonts w:ascii="Helvetica" w:hAnsi="Helvetica"/>
          <w:sz w:val="22"/>
          <w:szCs w:val="22"/>
          <w:lang w:val="en-US"/>
        </w:rPr>
        <w:t xml:space="preserve"> at 12:00pm (noon).</w:t>
      </w:r>
    </w:p>
    <w:p w14:paraId="6E5312E4" w14:textId="181D41CE" w:rsidR="00E5682B" w:rsidRPr="00112C94" w:rsidRDefault="00971992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Please d</w:t>
      </w:r>
      <w:r w:rsidR="00E5682B" w:rsidRPr="00112C94">
        <w:rPr>
          <w:rFonts w:ascii="Helvetica" w:hAnsi="Helvetica"/>
          <w:sz w:val="22"/>
          <w:szCs w:val="22"/>
          <w:lang w:val="en-US"/>
        </w:rPr>
        <w:t xml:space="preserve">o not leave submissions blank. All submissions should have annotations. If a student receives full marks, leave an annotation telling them that they did a good job. </w:t>
      </w:r>
    </w:p>
    <w:p w14:paraId="0408AD77" w14:textId="77777777" w:rsidR="00E5682B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Please highlight relevant areas when adding annotations.</w:t>
      </w:r>
    </w:p>
    <w:p w14:paraId="5BF372CA" w14:textId="4B1C5780" w:rsidR="00E5682B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If you remove marks for any reason, state the reason with an annotation and highlight the most appropriate spot.</w:t>
      </w:r>
    </w:p>
    <w:p w14:paraId="19559F5F" w14:textId="2B685C82" w:rsidR="00C966A3" w:rsidRPr="00C966A3" w:rsidRDefault="00C966A3" w:rsidP="00C966A3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Do not create your own annotations if they are repeating information one of the preset ones are saying; that is, please read all the preset annotations.</w:t>
      </w:r>
    </w:p>
    <w:p w14:paraId="667C1766" w14:textId="49A4A2BC" w:rsidR="00C966A3" w:rsidRPr="00C966A3" w:rsidRDefault="00C966A3" w:rsidP="00C966A3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 xml:space="preserve">If you notice a common mistake that is not </w:t>
      </w:r>
      <w:r>
        <w:rPr>
          <w:rFonts w:ascii="Helvetica" w:hAnsi="Helvetica"/>
          <w:sz w:val="22"/>
          <w:szCs w:val="22"/>
          <w:lang w:val="en-US"/>
        </w:rPr>
        <w:t>listed</w:t>
      </w:r>
      <w:r w:rsidRPr="00112C94">
        <w:rPr>
          <w:rFonts w:ascii="Helvetica" w:hAnsi="Helvetica"/>
          <w:sz w:val="22"/>
          <w:szCs w:val="22"/>
          <w:lang w:val="en-US"/>
        </w:rPr>
        <w:t xml:space="preserve"> under the annotations, please create one under an appropriate category.</w:t>
      </w:r>
    </w:p>
    <w:p w14:paraId="016667D2" w14:textId="3D64042B" w:rsidR="00473716" w:rsidRPr="00473716" w:rsidRDefault="00473716" w:rsidP="00473716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473716">
        <w:rPr>
          <w:rFonts w:ascii="Helvetica" w:hAnsi="Helvetica"/>
          <w:b/>
          <w:bCs/>
          <w:sz w:val="22"/>
          <w:szCs w:val="22"/>
          <w:lang w:val="en-US"/>
        </w:rPr>
        <w:t>Do not modify</w:t>
      </w:r>
      <w:r w:rsidRPr="00DE5109">
        <w:rPr>
          <w:rFonts w:ascii="Helvetica" w:hAnsi="Helvetica"/>
          <w:sz w:val="22"/>
          <w:szCs w:val="22"/>
          <w:lang w:val="en-US"/>
        </w:rPr>
        <w:t xml:space="preserve"> </w:t>
      </w:r>
      <w:r w:rsidRPr="00473716">
        <w:rPr>
          <w:rFonts w:ascii="Helvetica" w:hAnsi="Helvetica"/>
          <w:b/>
          <w:bCs/>
          <w:sz w:val="22"/>
          <w:szCs w:val="22"/>
          <w:lang w:val="en-US"/>
        </w:rPr>
        <w:t>preset annotations</w:t>
      </w:r>
      <w:r w:rsidRPr="00DE5109">
        <w:rPr>
          <w:rFonts w:ascii="Helvetica" w:hAnsi="Helvetica"/>
          <w:sz w:val="22"/>
          <w:szCs w:val="22"/>
          <w:lang w:val="en-US"/>
        </w:rPr>
        <w:t xml:space="preserve">; this will change </w:t>
      </w:r>
      <w:r w:rsidRPr="00112C94">
        <w:rPr>
          <w:rFonts w:ascii="Helvetica" w:hAnsi="Helvetica"/>
          <w:sz w:val="22"/>
          <w:szCs w:val="22"/>
          <w:lang w:val="en-US"/>
        </w:rPr>
        <w:t>them i</w:t>
      </w:r>
      <w:r>
        <w:rPr>
          <w:rFonts w:ascii="Helvetica" w:hAnsi="Helvetica"/>
          <w:sz w:val="22"/>
          <w:szCs w:val="22"/>
          <w:lang w:val="en-US"/>
        </w:rPr>
        <w:t xml:space="preserve">n every occurrence </w:t>
      </w:r>
      <w:r w:rsidRPr="00112C94">
        <w:rPr>
          <w:rFonts w:ascii="Helvetica" w:hAnsi="Helvetica"/>
          <w:sz w:val="22"/>
          <w:szCs w:val="22"/>
          <w:lang w:val="en-US"/>
        </w:rPr>
        <w:t>for all markers.</w:t>
      </w:r>
    </w:p>
    <w:p w14:paraId="258790F1" w14:textId="2E170F63" w:rsidR="00E5682B" w:rsidRPr="00DE5109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I</w:t>
      </w:r>
      <w:r w:rsidRPr="00DE5109">
        <w:rPr>
          <w:rFonts w:ascii="Helvetica" w:hAnsi="Helvetica"/>
          <w:sz w:val="22"/>
          <w:szCs w:val="22"/>
          <w:lang w:val="en-US"/>
        </w:rPr>
        <w:t>f you have any questions email</w:t>
      </w:r>
      <w:r w:rsidR="008D59FD">
        <w:rPr>
          <w:rFonts w:ascii="Helvetica" w:hAnsi="Helvetica"/>
          <w:sz w:val="22"/>
          <w:szCs w:val="22"/>
          <w:lang w:val="en-US"/>
        </w:rPr>
        <w:t xml:space="preserve"> the official marking thread</w:t>
      </w:r>
      <w:r w:rsidR="00CD3AC9">
        <w:rPr>
          <w:rFonts w:ascii="Helvetica" w:hAnsi="Helvetica"/>
          <w:sz w:val="22"/>
          <w:szCs w:val="22"/>
          <w:lang w:val="en-US"/>
        </w:rPr>
        <w:t xml:space="preserve"> </w:t>
      </w:r>
      <w:r w:rsidR="00210E73">
        <w:rPr>
          <w:rFonts w:ascii="Helvetica" w:hAnsi="Helvetica"/>
          <w:sz w:val="22"/>
          <w:szCs w:val="22"/>
          <w:lang w:val="en-US"/>
        </w:rPr>
        <w:t xml:space="preserve">(send it to </w:t>
      </w:r>
      <w:hyperlink r:id="rId8" w:history="1">
        <w:r w:rsidR="00CD3AC9" w:rsidRPr="007614EC">
          <w:rPr>
            <w:rStyle w:val="Hyperlink"/>
            <w:rFonts w:ascii="Helvetica" w:hAnsi="Helvetica"/>
            <w:sz w:val="22"/>
            <w:szCs w:val="22"/>
            <w:lang w:val="en-US"/>
          </w:rPr>
          <w:t>cs135-markers@cs.uwaterloo.ca</w:t>
        </w:r>
      </w:hyperlink>
      <w:r w:rsidR="00210E73">
        <w:rPr>
          <w:rFonts w:ascii="Helvetica" w:hAnsi="Helvetica"/>
          <w:sz w:val="22"/>
          <w:szCs w:val="22"/>
          <w:lang w:val="en-US"/>
        </w:rPr>
        <w:t xml:space="preserve">) </w:t>
      </w:r>
      <w:r w:rsidR="008D59FD">
        <w:rPr>
          <w:rFonts w:ascii="Helvetica" w:hAnsi="Helvetica"/>
          <w:sz w:val="22"/>
          <w:szCs w:val="22"/>
          <w:lang w:val="en-US"/>
        </w:rPr>
        <w:t>with</w:t>
      </w:r>
      <w:r w:rsidRPr="00DE5109">
        <w:rPr>
          <w:rFonts w:ascii="Helvetica" w:hAnsi="Helvetica"/>
          <w:sz w:val="22"/>
          <w:szCs w:val="22"/>
          <w:lang w:val="en-US"/>
        </w:rPr>
        <w:t xml:space="preserve"> the assignment instructor</w:t>
      </w:r>
      <w:r w:rsidR="0061709B">
        <w:rPr>
          <w:rFonts w:ascii="Helvetica" w:hAnsi="Helvetica"/>
          <w:sz w:val="22"/>
          <w:szCs w:val="22"/>
          <w:lang w:val="en-US"/>
        </w:rPr>
        <w:t>(s)</w:t>
      </w:r>
      <w:r w:rsidR="008D59FD">
        <w:rPr>
          <w:rFonts w:ascii="Helvetica" w:hAnsi="Helvetica"/>
          <w:sz w:val="22"/>
          <w:szCs w:val="22"/>
          <w:lang w:val="en-US"/>
        </w:rPr>
        <w:t xml:space="preserve"> </w:t>
      </w:r>
      <w:proofErr w:type="spellStart"/>
      <w:r w:rsidR="008D59FD" w:rsidRPr="00DE5109">
        <w:rPr>
          <w:rFonts w:ascii="Helvetica" w:hAnsi="Helvetica"/>
          <w:sz w:val="22"/>
          <w:szCs w:val="22"/>
          <w:lang w:val="en-US"/>
        </w:rPr>
        <w:t>CC</w:t>
      </w:r>
      <w:r w:rsidR="008D59FD">
        <w:rPr>
          <w:rFonts w:ascii="Helvetica" w:hAnsi="Helvetica"/>
          <w:sz w:val="22"/>
          <w:szCs w:val="22"/>
          <w:lang w:val="en-US"/>
        </w:rPr>
        <w:t>’d</w:t>
      </w:r>
      <w:proofErr w:type="spellEnd"/>
      <w:r w:rsidRPr="00DE5109">
        <w:rPr>
          <w:rFonts w:ascii="Helvetica" w:hAnsi="Helvetica"/>
          <w:sz w:val="22"/>
          <w:szCs w:val="22"/>
          <w:lang w:val="en-US"/>
        </w:rPr>
        <w:t xml:space="preserve"> (</w:t>
      </w:r>
      <w:r>
        <w:rPr>
          <w:rFonts w:ascii="Helvetica" w:hAnsi="Helvetica"/>
          <w:sz w:val="22"/>
          <w:szCs w:val="22"/>
          <w:lang w:val="en-US"/>
        </w:rPr>
        <w:t>Byron Weber Becker:</w:t>
      </w:r>
      <w:r w:rsidRPr="00DE5109">
        <w:rPr>
          <w:rFonts w:ascii="Helvetica" w:hAnsi="Helvetica"/>
          <w:sz w:val="22"/>
          <w:szCs w:val="22"/>
        </w:rPr>
        <w:t xml:space="preserve"> </w:t>
      </w:r>
      <w:hyperlink r:id="rId9" w:history="1">
        <w:r w:rsidRPr="00AC0E7D">
          <w:rPr>
            <w:rStyle w:val="Hyperlink"/>
            <w:rFonts w:ascii="Helvetica" w:hAnsi="Helvetica"/>
            <w:sz w:val="22"/>
            <w:szCs w:val="22"/>
          </w:rPr>
          <w:t>bwbecker@uwaterloo.ca</w:t>
        </w:r>
      </w:hyperlink>
      <w:r w:rsidR="008D59FD">
        <w:rPr>
          <w:rFonts w:ascii="Helvetica" w:hAnsi="Helvetica"/>
          <w:sz w:val="22"/>
          <w:szCs w:val="22"/>
        </w:rPr>
        <w:t xml:space="preserve">) </w:t>
      </w:r>
      <w:r w:rsidRPr="00DE5109">
        <w:rPr>
          <w:rFonts w:ascii="Helvetica" w:hAnsi="Helvetica"/>
          <w:sz w:val="22"/>
          <w:szCs w:val="22"/>
          <w:lang w:val="en-US"/>
        </w:rPr>
        <w:t xml:space="preserve">so that all ISA’s </w:t>
      </w:r>
      <w:r w:rsidR="008D59FD">
        <w:rPr>
          <w:rFonts w:ascii="Helvetica" w:hAnsi="Helvetica"/>
          <w:sz w:val="22"/>
          <w:szCs w:val="22"/>
          <w:lang w:val="en-US"/>
        </w:rPr>
        <w:t>and T</w:t>
      </w:r>
      <w:r w:rsidR="00C966A3">
        <w:rPr>
          <w:rFonts w:ascii="Helvetica" w:hAnsi="Helvetica"/>
          <w:sz w:val="22"/>
          <w:szCs w:val="22"/>
          <w:lang w:val="en-US"/>
        </w:rPr>
        <w:t>A</w:t>
      </w:r>
      <w:r w:rsidR="008D59FD">
        <w:rPr>
          <w:rFonts w:ascii="Helvetica" w:hAnsi="Helvetica"/>
          <w:sz w:val="22"/>
          <w:szCs w:val="22"/>
          <w:lang w:val="en-US"/>
        </w:rPr>
        <w:t xml:space="preserve">s </w:t>
      </w:r>
      <w:r w:rsidRPr="00DE5109">
        <w:rPr>
          <w:rFonts w:ascii="Helvetica" w:hAnsi="Helvetica"/>
          <w:sz w:val="22"/>
          <w:szCs w:val="22"/>
          <w:lang w:val="en-US"/>
        </w:rPr>
        <w:t>can hear about clarifications or changes to the marking scheme.</w:t>
      </w:r>
    </w:p>
    <w:p w14:paraId="1287EC3E" w14:textId="77777777" w:rsidR="00E5682B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If you are not familiar with the desi</w:t>
      </w:r>
      <w:r>
        <w:rPr>
          <w:rFonts w:ascii="Helvetica" w:hAnsi="Helvetica"/>
          <w:sz w:val="22"/>
          <w:szCs w:val="22"/>
          <w:lang w:val="en-US"/>
        </w:rPr>
        <w:t>gn recipe, read the Style Guide on the course website.</w:t>
      </w:r>
    </w:p>
    <w:p w14:paraId="037EC624" w14:textId="2D64EEFD" w:rsidR="009A19C3" w:rsidRPr="00112C94" w:rsidRDefault="009A19C3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For A01 there will be no marks </w:t>
      </w:r>
      <w:r w:rsidR="001F7CA8">
        <w:rPr>
          <w:rFonts w:ascii="Helvetica" w:hAnsi="Helvetica"/>
          <w:sz w:val="22"/>
          <w:szCs w:val="22"/>
          <w:lang w:val="en-US"/>
        </w:rPr>
        <w:t xml:space="preserve">given </w:t>
      </w:r>
      <w:r>
        <w:rPr>
          <w:rFonts w:ascii="Helvetica" w:hAnsi="Helvetica"/>
          <w:sz w:val="22"/>
          <w:szCs w:val="22"/>
          <w:lang w:val="en-US"/>
        </w:rPr>
        <w:t xml:space="preserve">for the use of a design recipe, but there will still be marks given for </w:t>
      </w:r>
      <w:r w:rsidR="00C966A3">
        <w:rPr>
          <w:rFonts w:ascii="Helvetica" w:hAnsi="Helvetica"/>
          <w:sz w:val="22"/>
          <w:szCs w:val="22"/>
          <w:lang w:val="en-US"/>
        </w:rPr>
        <w:t>understandability.</w:t>
      </w:r>
      <w:r>
        <w:rPr>
          <w:rFonts w:ascii="Helvetica" w:hAnsi="Helvetica"/>
          <w:sz w:val="22"/>
          <w:szCs w:val="22"/>
          <w:lang w:val="en-US"/>
        </w:rPr>
        <w:t xml:space="preserve"> </w:t>
      </w:r>
    </w:p>
    <w:p w14:paraId="31840EB9" w14:textId="77777777" w:rsidR="00E5682B" w:rsidRPr="00112C94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 xml:space="preserve">Remember to set each assignment’s marking status to </w:t>
      </w:r>
      <w:r w:rsidRPr="00C966A3">
        <w:rPr>
          <w:rFonts w:ascii="Helvetica" w:hAnsi="Helvetica"/>
          <w:b/>
          <w:bCs/>
          <w:sz w:val="22"/>
          <w:szCs w:val="22"/>
          <w:lang w:val="en-US"/>
        </w:rPr>
        <w:t>complete</w:t>
      </w:r>
      <w:r w:rsidRPr="00112C94">
        <w:rPr>
          <w:rFonts w:ascii="Helvetica" w:hAnsi="Helvetica"/>
          <w:sz w:val="22"/>
          <w:szCs w:val="22"/>
          <w:lang w:val="en-US"/>
        </w:rPr>
        <w:t xml:space="preserve"> when you are finished.</w:t>
      </w:r>
    </w:p>
    <w:p w14:paraId="3235992A" w14:textId="77777777" w:rsidR="00E5682B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>Please start marking early! The earlier you start the easier it is for us to respond to your emails and resolve any issues that may arise.</w:t>
      </w:r>
    </w:p>
    <w:p w14:paraId="4D419E73" w14:textId="77777777" w:rsidR="00E5682B" w:rsidRDefault="00E5682B" w:rsidP="00E5682B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US"/>
        </w:rPr>
      </w:pPr>
      <w:r w:rsidRPr="00112C94">
        <w:rPr>
          <w:rFonts w:ascii="Helvetica" w:hAnsi="Helvetica"/>
          <w:sz w:val="22"/>
          <w:szCs w:val="22"/>
          <w:lang w:val="en-US"/>
        </w:rPr>
        <w:t xml:space="preserve">Please email </w:t>
      </w:r>
      <w:hyperlink r:id="rId10" w:history="1">
        <w:r w:rsidRPr="00112C94">
          <w:rPr>
            <w:rStyle w:val="Hyperlink"/>
            <w:rFonts w:ascii="Helvetica" w:hAnsi="Helvetica"/>
            <w:sz w:val="22"/>
            <w:szCs w:val="22"/>
            <w:lang w:val="en-US"/>
          </w:rPr>
          <w:t>cs135@uwaterloo.ca</w:t>
        </w:r>
      </w:hyperlink>
      <w:r w:rsidRPr="00112C94">
        <w:rPr>
          <w:rFonts w:ascii="Helvetica" w:hAnsi="Helvetica"/>
          <w:sz w:val="22"/>
          <w:szCs w:val="22"/>
          <w:lang w:val="en-US"/>
        </w:rPr>
        <w:t xml:space="preserve"> when you are finished marking each week. </w:t>
      </w:r>
      <w:r w:rsidRPr="00C966A3">
        <w:rPr>
          <w:rFonts w:ascii="Helvetica" w:hAnsi="Helvetica"/>
          <w:b/>
          <w:bCs/>
          <w:sz w:val="22"/>
          <w:szCs w:val="22"/>
          <w:lang w:val="en-US"/>
        </w:rPr>
        <w:t>Include a list of the common errors you encounter</w:t>
      </w:r>
      <w:r w:rsidRPr="00112C94">
        <w:rPr>
          <w:rFonts w:ascii="Helvetica" w:hAnsi="Helvetica"/>
          <w:sz w:val="22"/>
          <w:szCs w:val="22"/>
          <w:lang w:val="en-US"/>
        </w:rPr>
        <w:t>.</w:t>
      </w:r>
    </w:p>
    <w:p w14:paraId="69687279" w14:textId="77777777" w:rsidR="00E5682B" w:rsidRPr="00C15442" w:rsidRDefault="00E5682B" w:rsidP="00E5682B">
      <w:pPr>
        <w:pStyle w:val="ListParagraph"/>
        <w:rPr>
          <w:rFonts w:ascii="Helvetica" w:hAnsi="Helvetica"/>
          <w:sz w:val="22"/>
          <w:szCs w:val="22"/>
          <w:lang w:val="en-US"/>
        </w:rPr>
      </w:pPr>
    </w:p>
    <w:p w14:paraId="66FC7DD9" w14:textId="77777777" w:rsidR="00E5682B" w:rsidRPr="00112C94" w:rsidRDefault="00E5682B" w:rsidP="00E5682B">
      <w:pPr>
        <w:rPr>
          <w:rFonts w:ascii="Helvetica" w:hAnsi="Helvetica"/>
          <w:b/>
          <w:sz w:val="22"/>
          <w:szCs w:val="22"/>
        </w:rPr>
      </w:pPr>
      <w:r w:rsidRPr="00112C94">
        <w:rPr>
          <w:rFonts w:ascii="Helvetica" w:hAnsi="Helvetica"/>
          <w:b/>
          <w:sz w:val="22"/>
          <w:szCs w:val="22"/>
        </w:rPr>
        <w:t>General Notes on the Marking Rubric</w:t>
      </w:r>
    </w:p>
    <w:p w14:paraId="3136BB9D" w14:textId="7877D20A" w:rsidR="00E5682B" w:rsidRDefault="00E5682B" w:rsidP="00E5682B">
      <w:pPr>
        <w:pStyle w:val="ListParagraph"/>
        <w:numPr>
          <w:ilvl w:val="0"/>
          <w:numId w:val="6"/>
        </w:numPr>
        <w:rPr>
          <w:rFonts w:ascii="Helvetica" w:hAnsi="Helvetica"/>
          <w:b/>
          <w:sz w:val="22"/>
          <w:szCs w:val="22"/>
        </w:rPr>
      </w:pPr>
      <w:r w:rsidRPr="002C13B4">
        <w:rPr>
          <w:rFonts w:ascii="Helvetica" w:hAnsi="Helvetica"/>
          <w:b/>
          <w:sz w:val="22"/>
          <w:szCs w:val="22"/>
        </w:rPr>
        <w:t xml:space="preserve">Do not deduct more than one level for the same error </w:t>
      </w:r>
      <w:r w:rsidR="005F0746">
        <w:rPr>
          <w:rFonts w:ascii="Helvetica" w:hAnsi="Helvetica"/>
          <w:b/>
          <w:sz w:val="22"/>
          <w:szCs w:val="22"/>
        </w:rPr>
        <w:t xml:space="preserve">that occurs </w:t>
      </w:r>
      <w:r w:rsidRPr="002C13B4">
        <w:rPr>
          <w:rFonts w:ascii="Helvetica" w:hAnsi="Helvetica"/>
          <w:b/>
          <w:sz w:val="22"/>
          <w:szCs w:val="22"/>
        </w:rPr>
        <w:t>in multiple places.</w:t>
      </w:r>
      <w:r w:rsidR="005F0746">
        <w:rPr>
          <w:rFonts w:ascii="Helvetica" w:hAnsi="Helvetica"/>
          <w:b/>
          <w:sz w:val="22"/>
          <w:szCs w:val="22"/>
        </w:rPr>
        <w:t xml:space="preserve"> </w:t>
      </w:r>
      <w:r w:rsidR="005F0746">
        <w:rPr>
          <w:rFonts w:ascii="Helvetica" w:hAnsi="Helvetica"/>
          <w:bCs/>
          <w:sz w:val="22"/>
          <w:szCs w:val="22"/>
        </w:rPr>
        <w:t xml:space="preserve">(i.e. </w:t>
      </w:r>
      <w:r w:rsidR="00E068A1">
        <w:rPr>
          <w:rFonts w:ascii="Helvetica" w:hAnsi="Helvetica"/>
          <w:bCs/>
          <w:sz w:val="22"/>
          <w:szCs w:val="22"/>
        </w:rPr>
        <w:t>i</w:t>
      </w:r>
      <w:r w:rsidR="005F0746">
        <w:rPr>
          <w:rFonts w:ascii="Helvetica" w:hAnsi="Helvetica"/>
          <w:bCs/>
          <w:sz w:val="22"/>
          <w:szCs w:val="22"/>
        </w:rPr>
        <w:t>f a student reverses the order parameters in multiple places, only deduct one rubric level for this. If another translation error is made, then another rubric level is deducted.)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E5682B" w14:paraId="6526CD14" w14:textId="77777777" w:rsidTr="00071866">
        <w:trPr>
          <w:trHeight w:val="948"/>
        </w:trPr>
        <w:tc>
          <w:tcPr>
            <w:tcW w:w="6516" w:type="dxa"/>
            <w:vMerge w:val="restart"/>
          </w:tcPr>
          <w:p w14:paraId="31716412" w14:textId="77777777" w:rsidR="00E5682B" w:rsidRPr="00B97F4D" w:rsidRDefault="00E5682B" w:rsidP="00071866">
            <w:pPr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  <w:t>Correctness: Bonus</w:t>
            </w:r>
          </w:p>
          <w:p w14:paraId="6618C40E" w14:textId="77777777" w:rsidR="00E5682B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A correct solution should pass </w:t>
            </w:r>
            <w:r w:rsidRPr="00B97F4D">
              <w:rPr>
                <w:rFonts w:ascii="Helvetica" w:hAnsi="Helvetica"/>
                <w:i/>
                <w:color w:val="000000" w:themeColor="text1"/>
                <w:sz w:val="22"/>
                <w:szCs w:val="22"/>
              </w:rPr>
              <w:t>all</w:t>
            </w: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 the tests and satisfy all of the restrictions. </w:t>
            </w:r>
          </w:p>
          <w:p w14:paraId="5F262BCB" w14:textId="77777777" w:rsidR="00E5682B" w:rsidRPr="00B97F4D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  <w:p w14:paraId="566AFB5D" w14:textId="77777777" w:rsidR="00E5682B" w:rsidRPr="00B97F4D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  <w:u w:val="single"/>
              </w:rPr>
              <w:t>Restrictions</w:t>
            </w: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>:</w:t>
            </w:r>
          </w:p>
          <w:p w14:paraId="6139F8D9" w14:textId="77777777" w:rsidR="00E5682B" w:rsidRDefault="00E5682B" w:rsidP="00E5682B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No use of </w:t>
            </w:r>
            <w:r w:rsidRPr="00B97F4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if</w:t>
            </w:r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B97F4D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cond</w:t>
            </w:r>
            <w:proofErr w:type="spellEnd"/>
            <w:r w:rsidRPr="00B97F4D">
              <w:rPr>
                <w:rFonts w:ascii="Helvetica" w:hAnsi="Helvetica"/>
                <w:color w:val="000000" w:themeColor="text1"/>
                <w:sz w:val="22"/>
                <w:szCs w:val="22"/>
              </w:rPr>
              <w:t>, lists, recursion, Booleans, or anything other than mathematical functions</w:t>
            </w:r>
          </w:p>
          <w:p w14:paraId="080C836A" w14:textId="77777777" w:rsidR="00C058CF" w:rsidRDefault="00C058CF" w:rsidP="00C058CF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  <w:p w14:paraId="631A202B" w14:textId="77777777" w:rsidR="00C058CF" w:rsidRDefault="00C058CF" w:rsidP="00C058CF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  <w:p w14:paraId="7C510755" w14:textId="77777777" w:rsidR="00C058CF" w:rsidRPr="00C058CF" w:rsidRDefault="00C058CF" w:rsidP="00C058CF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</w:tc>
        <w:tc>
          <w:tcPr>
            <w:tcW w:w="2834" w:type="dxa"/>
          </w:tcPr>
          <w:p w14:paraId="4B932F6E" w14:textId="77777777" w:rsidR="00E5682B" w:rsidRPr="00B97F4D" w:rsidRDefault="00E5682B" w:rsidP="00071866">
            <w:pPr>
              <w:rPr>
                <w:rFonts w:ascii="Helvetica" w:hAnsi="Helvetica" w:cstheme="minorBidi"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hAnsi="Helvetica" w:cstheme="minorBidi"/>
                <w:color w:val="000000" w:themeColor="text1"/>
                <w:sz w:val="22"/>
                <w:szCs w:val="22"/>
              </w:rPr>
              <w:t xml:space="preserve">Level 4 </w:t>
            </w:r>
          </w:p>
          <w:p w14:paraId="688F69FF" w14:textId="720AA780" w:rsidR="00E5682B" w:rsidRDefault="00EC3159" w:rsidP="00071866">
            <w:pP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</w:pPr>
            <w: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  <w:t>1/1 tests passed</w:t>
            </w:r>
            <w:r w:rsidR="00E5682B" w:rsidRPr="00B97F4D"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  <w:t xml:space="preserve"> AND solution satisfies all the restrictions</w:t>
            </w:r>
          </w:p>
          <w:p w14:paraId="60E25013" w14:textId="77777777" w:rsidR="00E5682B" w:rsidRPr="00BC41D0" w:rsidRDefault="00E5682B" w:rsidP="00071866">
            <w:pP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</w:pPr>
          </w:p>
        </w:tc>
      </w:tr>
      <w:tr w:rsidR="00E5682B" w14:paraId="66C7D6BC" w14:textId="77777777" w:rsidTr="00071866">
        <w:trPr>
          <w:trHeight w:val="645"/>
        </w:trPr>
        <w:tc>
          <w:tcPr>
            <w:tcW w:w="6516" w:type="dxa"/>
            <w:vMerge/>
          </w:tcPr>
          <w:p w14:paraId="1C9672DA" w14:textId="77777777" w:rsidR="00E5682B" w:rsidRPr="00B97F4D" w:rsidRDefault="00E5682B" w:rsidP="00071866">
            <w:pPr>
              <w:rPr>
                <w:rFonts w:ascii="Helvetica" w:hAnsi="Helvetic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834" w:type="dxa"/>
          </w:tcPr>
          <w:p w14:paraId="52C0CEF7" w14:textId="77777777" w:rsidR="00E5682B" w:rsidRPr="00B97F4D" w:rsidRDefault="00E5682B" w:rsidP="00071866">
            <w:pP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</w:pPr>
            <w:r w:rsidRPr="00B97F4D"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  <w:t>Level 0</w:t>
            </w:r>
          </w:p>
          <w:p w14:paraId="49D0B54B" w14:textId="3CB6872D" w:rsidR="00E5682B" w:rsidRPr="00B97F4D" w:rsidRDefault="00EC3159" w:rsidP="00071866">
            <w:pP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</w:pPr>
            <w:r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  <w:t>0/1 tests passed</w:t>
            </w:r>
            <w:r w:rsidR="00E5682B" w:rsidRPr="00B97F4D">
              <w:rPr>
                <w:rFonts w:ascii="Helvetica" w:eastAsia="Times New Roman" w:hAnsi="Helvetica"/>
                <w:color w:val="000000" w:themeColor="text1"/>
                <w:sz w:val="22"/>
                <w:szCs w:val="22"/>
              </w:rPr>
              <w:t xml:space="preserve"> OR forbidden functions or methods were used.</w:t>
            </w:r>
          </w:p>
        </w:tc>
      </w:tr>
      <w:tr w:rsidR="00E5682B" w14:paraId="4C72FE2B" w14:textId="77777777" w:rsidTr="00071866">
        <w:tc>
          <w:tcPr>
            <w:tcW w:w="9350" w:type="dxa"/>
            <w:gridSpan w:val="2"/>
          </w:tcPr>
          <w:p w14:paraId="1B85D7FF" w14:textId="77777777" w:rsidR="00E5682B" w:rsidRPr="00923921" w:rsidRDefault="00E91DA7" w:rsidP="00071866">
            <w:pPr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Q2</w:t>
            </w:r>
            <w:r w:rsidR="00E5682B" w:rsidRPr="00923921">
              <w:rPr>
                <w:rFonts w:ascii="Helvetica" w:hAnsi="Helvetica"/>
                <w:b/>
                <w:sz w:val="22"/>
                <w:szCs w:val="22"/>
              </w:rPr>
              <w:t>: Translation</w:t>
            </w:r>
          </w:p>
          <w:p w14:paraId="3AA9D043" w14:textId="0EFF39C2" w:rsidR="0005334A" w:rsidRDefault="00E5682B" w:rsidP="00114F2A">
            <w:pPr>
              <w:ind w:left="720"/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>An exact Racket translation requires that the mathematics for the given formulas are entered exactly as displayed. This part does not include marking whitespace.</w:t>
            </w:r>
          </w:p>
          <w:p w14:paraId="70578A76" w14:textId="6967B98A" w:rsidR="00114F2A" w:rsidRDefault="00114F2A" w:rsidP="00114F2A">
            <w:pPr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4B45D9E5" w14:textId="51C4FC35" w:rsidR="00114F2A" w:rsidRDefault="00114F2A" w:rsidP="00114F2A">
            <w:pPr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0D0C6B2D" w14:textId="307862BC" w:rsidR="00114F2A" w:rsidRDefault="00114F2A" w:rsidP="00114F2A">
            <w:pPr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1570816B" w14:textId="77777777" w:rsidR="00114F2A" w:rsidRPr="00114F2A" w:rsidRDefault="00114F2A" w:rsidP="00114F2A">
            <w:pPr>
              <w:ind w:left="720"/>
              <w:rPr>
                <w:rFonts w:ascii="Helvetica" w:hAnsi="Helvetica"/>
                <w:sz w:val="22"/>
                <w:szCs w:val="22"/>
              </w:rPr>
            </w:pPr>
          </w:p>
          <w:p w14:paraId="72CE00A9" w14:textId="77777777" w:rsidR="0005334A" w:rsidRDefault="0005334A" w:rsidP="00071866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60E3B48E" w14:textId="77777777" w:rsidR="0005334A" w:rsidRDefault="0005334A" w:rsidP="00071866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17DD6E2B" w14:textId="7B8114E9" w:rsidR="00E5682B" w:rsidRPr="00112C94" w:rsidRDefault="00E5682B" w:rsidP="00071866">
            <w:pPr>
              <w:ind w:left="720"/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  <w:u w:val="single"/>
              </w:rPr>
              <w:lastRenderedPageBreak/>
              <w:t>Errors</w:t>
            </w:r>
            <w:r w:rsidR="005A2C45">
              <w:rPr>
                <w:rFonts w:ascii="Helvetica" w:hAnsi="Helvetica"/>
                <w:sz w:val="22"/>
                <w:szCs w:val="22"/>
                <w:u w:val="single"/>
              </w:rPr>
              <w:t>:</w:t>
            </w:r>
          </w:p>
          <w:p w14:paraId="24D834CD" w14:textId="77777777" w:rsidR="00E5682B" w:rsidRPr="00112C94" w:rsidRDefault="00E5682B" w:rsidP="0021064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>Using parameters names that differ from the given names in the equation</w:t>
            </w:r>
          </w:p>
          <w:p w14:paraId="156E5366" w14:textId="77777777" w:rsidR="00E5682B" w:rsidRPr="00112C94" w:rsidRDefault="00E5682B" w:rsidP="0021064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 xml:space="preserve">Reversing the order of parameters (for example, translating a + b as 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>(+ b a)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 instead of 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>(+ a b)</w:t>
            </w:r>
            <w:r w:rsidRPr="00112C94">
              <w:rPr>
                <w:rFonts w:ascii="Helvetica" w:hAnsi="Helvetica"/>
                <w:sz w:val="22"/>
                <w:szCs w:val="22"/>
              </w:rPr>
              <w:t>)</w:t>
            </w:r>
          </w:p>
          <w:p w14:paraId="72550C0E" w14:textId="7BF60935" w:rsidR="0021064C" w:rsidRPr="0021064C" w:rsidRDefault="0021064C" w:rsidP="0021064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/>
                <w:sz w:val="22"/>
                <w:lang w:val="en-US"/>
              </w:rPr>
              <w:t>Defining own constants that are not specified in the given equation (</w:t>
            </w:r>
            <w:proofErr w:type="spellStart"/>
            <w:r>
              <w:rPr>
                <w:rFonts w:ascii="Helvetica" w:hAnsi="Helvetica"/>
                <w:sz w:val="22"/>
                <w:lang w:val="en-US"/>
              </w:rPr>
              <w:t>e.g</w:t>
            </w:r>
            <w:proofErr w:type="spellEnd"/>
            <w:r>
              <w:rPr>
                <w:rFonts w:ascii="Helvetica" w:hAnsi="Helvetica"/>
                <w:sz w:val="22"/>
                <w:lang w:val="en-US"/>
              </w:rPr>
              <w:t xml:space="preserve"> defining 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four</w:t>
            </w:r>
            <w:r>
              <w:rPr>
                <w:rFonts w:ascii="Courier New" w:hAnsi="Courier New" w:cs="Courier New"/>
                <w:sz w:val="22"/>
                <w:szCs w:val="22"/>
              </w:rPr>
              <w:t>-third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Helvetica" w:hAnsi="Helvetica"/>
                <w:sz w:val="22"/>
                <w:lang w:val="en-US"/>
              </w:rPr>
              <w:t xml:space="preserve"> for 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  <w:r>
              <w:rPr>
                <w:rFonts w:ascii="Helvetica" w:hAnsi="Helvetica"/>
                <w:sz w:val="22"/>
                <w:lang w:val="en-US"/>
              </w:rPr>
              <w:t>)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43BC72AA" w14:textId="0865EF58" w:rsidR="00E5682B" w:rsidRPr="00F5352D" w:rsidRDefault="00E5682B" w:rsidP="0021064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2"/>
                <w:szCs w:val="22"/>
              </w:rPr>
            </w:pPr>
            <w:r w:rsidRPr="00112C94">
              <w:rPr>
                <w:rFonts w:ascii="Helvetica" w:hAnsi="Helvetica"/>
                <w:sz w:val="22"/>
                <w:szCs w:val="22"/>
              </w:rPr>
              <w:t xml:space="preserve">Substituting </w:t>
            </w:r>
            <w:r>
              <w:rPr>
                <w:rFonts w:ascii="Helvetica" w:hAnsi="Helvetica"/>
                <w:sz w:val="22"/>
                <w:szCs w:val="22"/>
              </w:rPr>
              <w:t xml:space="preserve">other </w:t>
            </w:r>
            <w:r w:rsidRPr="00112C94">
              <w:rPr>
                <w:rFonts w:ascii="Helvetica" w:hAnsi="Helvetica"/>
                <w:sz w:val="22"/>
                <w:szCs w:val="22"/>
              </w:rPr>
              <w:t>mathematically equivalent expressions (</w:t>
            </w:r>
            <w:r>
              <w:rPr>
                <w:rFonts w:ascii="Helvetica" w:hAnsi="Helvetica"/>
                <w:sz w:val="22"/>
                <w:szCs w:val="22"/>
              </w:rPr>
              <w:t xml:space="preserve">for example, 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using </w:t>
            </w:r>
            <w:r w:rsidR="007B0C78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log</w:t>
            </w:r>
            <w:r w:rsidR="007B0C7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 xml:space="preserve"> – (log Pref)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12C94">
              <w:rPr>
                <w:rFonts w:ascii="Helvetica" w:hAnsi="Helvetica"/>
                <w:sz w:val="22"/>
                <w:szCs w:val="22"/>
              </w:rPr>
              <w:t xml:space="preserve">instead of </w:t>
            </w:r>
            <w:r w:rsidR="007B0C78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log</w:t>
            </w:r>
            <w:r w:rsidR="007B0C7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5334A">
              <w:rPr>
                <w:rFonts w:ascii="Courier New" w:hAnsi="Courier New" w:cs="Courier New"/>
                <w:sz w:val="22"/>
                <w:szCs w:val="22"/>
              </w:rPr>
              <w:t>(/ P Pref</w:t>
            </w:r>
            <w:r w:rsidRPr="00112C94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112C94">
              <w:rPr>
                <w:rFonts w:ascii="Helvetica" w:hAnsi="Helvetica"/>
                <w:sz w:val="22"/>
                <w:szCs w:val="22"/>
              </w:rPr>
              <w:t>)</w:t>
            </w:r>
          </w:p>
          <w:p w14:paraId="205077DA" w14:textId="77777777" w:rsidR="005B3DA2" w:rsidRDefault="005B3DA2" w:rsidP="00071866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</w:p>
          <w:p w14:paraId="2F87CE15" w14:textId="1E258448" w:rsidR="00E5682B" w:rsidRPr="00112C94" w:rsidRDefault="00E5682B" w:rsidP="00071866">
            <w:pPr>
              <w:ind w:left="720"/>
              <w:rPr>
                <w:rFonts w:ascii="Helvetica" w:hAnsi="Helvetica"/>
                <w:sz w:val="22"/>
                <w:szCs w:val="22"/>
                <w:u w:val="single"/>
              </w:rPr>
            </w:pPr>
            <w:r w:rsidRPr="00112C94">
              <w:rPr>
                <w:rFonts w:ascii="Helvetica" w:hAnsi="Helvetica"/>
                <w:sz w:val="22"/>
                <w:szCs w:val="22"/>
                <w:u w:val="single"/>
              </w:rPr>
              <w:t>Exceptions</w:t>
            </w:r>
            <w:r w:rsidRPr="00112C94">
              <w:rPr>
                <w:rFonts w:ascii="Helvetica" w:hAnsi="Helvetica"/>
                <w:sz w:val="22"/>
                <w:szCs w:val="22"/>
              </w:rPr>
              <w:t>:</w:t>
            </w:r>
          </w:p>
          <w:p w14:paraId="07F9CBCE" w14:textId="0B4F32C6" w:rsidR="00F5352D" w:rsidRPr="00F5352D" w:rsidRDefault="00746489" w:rsidP="0021064C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 w:cs="Courier New"/>
                <w:sz w:val="22"/>
                <w:lang w:val="en-US"/>
              </w:rPr>
              <w:t>U</w:t>
            </w:r>
            <w:r>
              <w:rPr>
                <w:rFonts w:ascii="Helvetica" w:hAnsi="Helvetica" w:cs="Courier New"/>
                <w:sz w:val="22"/>
                <w:lang w:val="en-US"/>
              </w:rPr>
              <w:t xml:space="preserve">sing </w:t>
            </w:r>
            <w:r w:rsidRPr="00746489">
              <w:rPr>
                <w:rFonts w:ascii="Courier New" w:hAnsi="Courier New" w:cs="Courier New"/>
                <w:sz w:val="22"/>
                <w:lang w:val="en-US"/>
              </w:rPr>
              <w:t>(/ (+ 1 (sqrt 5) 2)</w:t>
            </w:r>
            <w:r>
              <w:rPr>
                <w:rFonts w:ascii="Helvetica" w:hAnsi="Helvetica" w:cs="Courier New"/>
                <w:sz w:val="22"/>
                <w:lang w:val="en-US"/>
              </w:rPr>
              <w:t xml:space="preserve"> instead of defining the constant </w:t>
            </w:r>
            <w:r w:rsidRPr="00746489">
              <w:rPr>
                <w:rFonts w:ascii="Courier New" w:hAnsi="Courier New" w:cs="Courier New"/>
                <w:sz w:val="22"/>
                <w:lang w:val="en-US"/>
              </w:rPr>
              <w:t>phi</w:t>
            </w:r>
            <w:r>
              <w:rPr>
                <w:rFonts w:ascii="Courier New" w:hAnsi="Courier New" w:cs="Courier New"/>
                <w:sz w:val="22"/>
                <w:lang w:val="en-US"/>
              </w:rPr>
              <w:t>,</w:t>
            </w:r>
            <w:r>
              <w:rPr>
                <w:rFonts w:ascii="Helvetica" w:hAnsi="Helvetica"/>
                <w:sz w:val="22"/>
                <w:lang w:val="en-US"/>
              </w:rPr>
              <w:t xml:space="preserve"> u</w:t>
            </w:r>
            <w:r w:rsidR="00F5352D">
              <w:rPr>
                <w:rFonts w:ascii="Helvetica" w:hAnsi="Helvetica"/>
                <w:sz w:val="22"/>
                <w:lang w:val="en-US"/>
              </w:rPr>
              <w:t xml:space="preserve">sing </w:t>
            </w:r>
            <w:r w:rsidR="00F5352D" w:rsidRPr="00DE442D">
              <w:rPr>
                <w:rFonts w:ascii="Courier New" w:hAnsi="Courier New" w:cs="Courier New"/>
                <w:sz w:val="22"/>
                <w:lang w:val="en-US"/>
              </w:rPr>
              <w:t>6.674 x 10</w:t>
            </w:r>
            <w:r w:rsidR="00F5352D" w:rsidRPr="00DE442D">
              <w:rPr>
                <w:rFonts w:ascii="Courier New" w:hAnsi="Courier New" w:cs="Courier New"/>
                <w:sz w:val="22"/>
                <w:vertAlign w:val="superscript"/>
                <w:lang w:val="en-US"/>
              </w:rPr>
              <w:t>-11</w:t>
            </w:r>
            <w:r w:rsidR="00F5352D">
              <w:rPr>
                <w:rFonts w:ascii="Helvetica" w:hAnsi="Helvetica"/>
                <w:sz w:val="22"/>
                <w:lang w:val="en-US"/>
              </w:rPr>
              <w:t xml:space="preserve"> instead of defining the constant </w:t>
            </w:r>
            <w:r w:rsidR="00F5352D" w:rsidRPr="00DE442D">
              <w:rPr>
                <w:rFonts w:ascii="Courier New" w:hAnsi="Courier New" w:cs="Courier New"/>
                <w:sz w:val="22"/>
                <w:lang w:val="en-US"/>
              </w:rPr>
              <w:t>G</w:t>
            </w:r>
            <w:r>
              <w:rPr>
                <w:rFonts w:ascii="Helvetica" w:hAnsi="Helvetica" w:cs="Courier New"/>
                <w:sz w:val="22"/>
                <w:lang w:val="en-US"/>
              </w:rPr>
              <w:t xml:space="preserve">, and using </w:t>
            </w:r>
            <w:r w:rsidRPr="00746489">
              <w:rPr>
                <w:rFonts w:ascii="Courier New" w:hAnsi="Courier New" w:cs="Courier New"/>
                <w:sz w:val="22"/>
                <w:lang w:val="en-US"/>
              </w:rPr>
              <w:t>2e-</w:t>
            </w:r>
            <w:r>
              <w:rPr>
                <w:rFonts w:ascii="Courier New" w:hAnsi="Courier New" w:cs="Courier New"/>
                <w:sz w:val="22"/>
                <w:lang w:val="en-US"/>
              </w:rPr>
              <w:t>5</w:t>
            </w:r>
            <w:r>
              <w:rPr>
                <w:rFonts w:ascii="Helvetica" w:hAnsi="Helvetica" w:cs="Courier New"/>
                <w:sz w:val="22"/>
                <w:lang w:val="en-US"/>
              </w:rPr>
              <w:t xml:space="preserve"> instead of defining the constant </w:t>
            </w:r>
            <w:r w:rsidRPr="00746489">
              <w:rPr>
                <w:rFonts w:ascii="Courier New" w:hAnsi="Courier New" w:cs="Courier New"/>
                <w:sz w:val="22"/>
                <w:lang w:val="en-US"/>
              </w:rPr>
              <w:t>Pref/P-ref</w:t>
            </w:r>
            <w:r>
              <w:rPr>
                <w:rFonts w:ascii="Helvetica" w:hAnsi="Helvetica" w:cs="Courier New"/>
                <w:sz w:val="22"/>
                <w:lang w:val="en-US"/>
              </w:rPr>
              <w:t xml:space="preserve"> in their function bodies </w:t>
            </w:r>
            <w:r w:rsidR="00F5352D">
              <w:rPr>
                <w:rFonts w:ascii="Helvetica" w:hAnsi="Helvetica"/>
                <w:sz w:val="22"/>
                <w:lang w:val="en-US"/>
              </w:rPr>
              <w:t xml:space="preserve">(deduct mark in the Constant Use section, </w:t>
            </w:r>
            <w:r w:rsidR="00F5352D" w:rsidRPr="005B3DA2">
              <w:rPr>
                <w:rFonts w:ascii="Helvetica" w:hAnsi="Helvetica"/>
                <w:b/>
                <w:bCs/>
                <w:sz w:val="22"/>
                <w:lang w:val="en-US"/>
              </w:rPr>
              <w:t>not here</w:t>
            </w:r>
            <w:r w:rsidR="00F5352D">
              <w:rPr>
                <w:rFonts w:ascii="Helvetica" w:hAnsi="Helvetica"/>
                <w:sz w:val="22"/>
                <w:lang w:val="en-US"/>
              </w:rPr>
              <w:t>)</w:t>
            </w:r>
            <w:bookmarkStart w:id="0" w:name="_GoBack"/>
            <w:bookmarkEnd w:id="0"/>
          </w:p>
          <w:p w14:paraId="1547BCCA" w14:textId="052E77E2" w:rsidR="00E5682B" w:rsidRPr="00121ADA" w:rsidRDefault="00C3204C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/>
                <w:sz w:val="22"/>
                <w:lang w:val="en-US"/>
              </w:rPr>
              <w:t>Binary</w:t>
            </w:r>
            <w:r w:rsidR="00F5352D">
              <w:rPr>
                <w:rFonts w:ascii="Helvetica" w:hAnsi="Helvetica"/>
                <w:sz w:val="22"/>
                <w:lang w:val="en-US"/>
              </w:rPr>
              <w:t xml:space="preserve"> version </w:t>
            </w:r>
            <w:r>
              <w:rPr>
                <w:rFonts w:ascii="Helvetica" w:hAnsi="Helvetica"/>
                <w:sz w:val="22"/>
                <w:lang w:val="en-US"/>
              </w:rPr>
              <w:t xml:space="preserve">of </w:t>
            </w:r>
            <w:r w:rsidRPr="00743057">
              <w:rPr>
                <w:rFonts w:ascii="Courier New" w:hAnsi="Courier New" w:cs="Courier New"/>
                <w:sz w:val="22"/>
                <w:lang w:val="en-US"/>
              </w:rPr>
              <w:t>*</w:t>
            </w:r>
            <w:r>
              <w:rPr>
                <w:rFonts w:ascii="Helvetica" w:hAnsi="Helvetica"/>
                <w:sz w:val="22"/>
                <w:lang w:val="en-US"/>
              </w:rPr>
              <w:t xml:space="preserve"> function is preferred (</w:t>
            </w:r>
            <w:r w:rsidR="00F5352D">
              <w:rPr>
                <w:rFonts w:ascii="Helvetica" w:hAnsi="Helvetica"/>
                <w:sz w:val="22"/>
                <w:lang w:val="en-US"/>
              </w:rPr>
              <w:t xml:space="preserve">e.g. </w:t>
            </w:r>
            <w:r w:rsidR="00F5352D" w:rsidRPr="00DE442D">
              <w:rPr>
                <w:rFonts w:ascii="Courier New" w:hAnsi="Courier New" w:cs="Courier New"/>
                <w:sz w:val="22"/>
                <w:lang w:val="en-US"/>
              </w:rPr>
              <w:t>(* (*2 G) M)</w:t>
            </w:r>
            <w:r w:rsidR="00F5352D">
              <w:rPr>
                <w:rFonts w:ascii="Helvetica" w:hAnsi="Helvetica"/>
                <w:sz w:val="22"/>
                <w:lang w:val="en-US"/>
              </w:rPr>
              <w:t>)</w:t>
            </w:r>
            <w:r>
              <w:rPr>
                <w:rFonts w:ascii="Helvetica" w:hAnsi="Helvetica"/>
                <w:sz w:val="22"/>
                <w:lang w:val="en-US"/>
              </w:rPr>
              <w:t>, but multi-</w:t>
            </w:r>
            <w:proofErr w:type="spellStart"/>
            <w:r>
              <w:rPr>
                <w:rFonts w:ascii="Helvetica" w:hAnsi="Helvetica"/>
                <w:sz w:val="22"/>
                <w:lang w:val="en-US"/>
              </w:rPr>
              <w:t>arg</w:t>
            </w:r>
            <w:proofErr w:type="spellEnd"/>
            <w:r>
              <w:rPr>
                <w:rFonts w:ascii="Helvetica" w:hAnsi="Helvetica"/>
                <w:sz w:val="22"/>
                <w:lang w:val="en-US"/>
              </w:rPr>
              <w:t xml:space="preserve"> version (e.g. </w:t>
            </w:r>
            <w:r w:rsidRPr="00DE442D">
              <w:rPr>
                <w:rFonts w:ascii="Courier New" w:hAnsi="Courier New" w:cs="Courier New"/>
                <w:sz w:val="22"/>
                <w:lang w:val="en-US"/>
              </w:rPr>
              <w:t>(* 2 G M)</w:t>
            </w:r>
            <w:r>
              <w:rPr>
                <w:rFonts w:ascii="Helvetica" w:hAnsi="Helvetica"/>
                <w:sz w:val="22"/>
                <w:lang w:val="en-US"/>
              </w:rPr>
              <w:t xml:space="preserve">) </w:t>
            </w:r>
            <w:r w:rsidR="00F5352D">
              <w:rPr>
                <w:rFonts w:ascii="Helvetica" w:hAnsi="Helvetica"/>
                <w:sz w:val="22"/>
                <w:lang w:val="en-US"/>
              </w:rPr>
              <w:t>is acceptable.</w:t>
            </w:r>
            <w:r w:rsidR="00386E3E">
              <w:rPr>
                <w:rFonts w:ascii="Helvetica" w:hAnsi="Helvetica"/>
                <w:sz w:val="22"/>
                <w:lang w:val="en-US"/>
              </w:rPr>
              <w:t xml:space="preserve"> Please leave a comment for multi-</w:t>
            </w:r>
            <w:proofErr w:type="spellStart"/>
            <w:r w:rsidR="00386E3E">
              <w:rPr>
                <w:rFonts w:ascii="Helvetica" w:hAnsi="Helvetica"/>
                <w:sz w:val="22"/>
                <w:lang w:val="en-US"/>
              </w:rPr>
              <w:t>arg</w:t>
            </w:r>
            <w:proofErr w:type="spellEnd"/>
            <w:r w:rsidR="00386E3E">
              <w:rPr>
                <w:rFonts w:ascii="Helvetica" w:hAnsi="Helvetica"/>
                <w:sz w:val="22"/>
                <w:lang w:val="en-US"/>
              </w:rPr>
              <w:t xml:space="preserve"> version</w:t>
            </w:r>
          </w:p>
          <w:p w14:paraId="342030E8" w14:textId="3BE42A80" w:rsidR="00121ADA" w:rsidRPr="00CF513D" w:rsidRDefault="00743057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 w:rsidRPr="00743057">
              <w:rPr>
                <w:rFonts w:ascii="Courier New" w:hAnsi="Courier New" w:cs="Courier New"/>
                <w:sz w:val="22"/>
                <w:szCs w:val="22"/>
              </w:rPr>
              <w:t>4/3</w:t>
            </w:r>
            <w:r>
              <w:rPr>
                <w:rFonts w:ascii="Helvetica" w:hAnsi="Helvetica"/>
                <w:sz w:val="22"/>
                <w:szCs w:val="22"/>
              </w:rPr>
              <w:t xml:space="preserve"> is preferred, but</w:t>
            </w:r>
            <w:r w:rsidR="00121ADA" w:rsidRPr="00112C9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21ADA">
              <w:rPr>
                <w:rFonts w:ascii="Courier New" w:hAnsi="Courier New" w:cs="Courier New"/>
                <w:sz w:val="22"/>
                <w:szCs w:val="22"/>
              </w:rPr>
              <w:t>(/ 4 3</w:t>
            </w:r>
            <w:r w:rsidR="00121ADA" w:rsidRPr="00112C94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="00121ADA" w:rsidRPr="00112C94">
              <w:rPr>
                <w:rFonts w:ascii="Helvetica" w:hAnsi="Helvetica"/>
                <w:sz w:val="22"/>
                <w:szCs w:val="22"/>
              </w:rPr>
              <w:t xml:space="preserve"> i</w:t>
            </w:r>
            <w:r>
              <w:rPr>
                <w:rFonts w:ascii="Helvetica" w:hAnsi="Helvetica"/>
                <w:sz w:val="22"/>
                <w:szCs w:val="22"/>
              </w:rPr>
              <w:t>s acceptabl</w:t>
            </w:r>
            <w:r w:rsidR="00386E3E">
              <w:rPr>
                <w:rFonts w:ascii="Helvetica" w:hAnsi="Helvetica"/>
                <w:sz w:val="22"/>
                <w:szCs w:val="22"/>
              </w:rPr>
              <w:t>e. Please leave a comment.</w:t>
            </w:r>
          </w:p>
          <w:p w14:paraId="59CFF5D5" w14:textId="342107FE" w:rsidR="00CF513D" w:rsidRPr="00B17891" w:rsidRDefault="00CF513D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(- 0 n), (- n), and (* -1 n) </w:t>
            </w:r>
            <w:r w:rsidRPr="00CF513D">
              <w:rPr>
                <w:rFonts w:ascii="Helvetica" w:hAnsi="Helvetica" w:cs="Courier New"/>
                <w:sz w:val="22"/>
              </w:rPr>
              <w:t>are acceptable translations for</w:t>
            </w:r>
            <w:r>
              <w:rPr>
                <w:rFonts w:ascii="Courier New" w:hAnsi="Courier New" w:cs="Courier New"/>
                <w:sz w:val="22"/>
              </w:rPr>
              <w:t xml:space="preserve"> -n</w:t>
            </w:r>
          </w:p>
          <w:p w14:paraId="3507BD60" w14:textId="27F40F8E" w:rsidR="003779AA" w:rsidRPr="003779AA" w:rsidRDefault="00D454D9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/>
                <w:bCs/>
                <w:sz w:val="22"/>
                <w:lang w:val="en-US"/>
              </w:rPr>
              <w:t xml:space="preserve">Defining a helper function for </w:t>
            </w:r>
            <w:r w:rsidRPr="00D454D9">
              <w:rPr>
                <w:rFonts w:ascii="Courier New" w:hAnsi="Courier New" w:cs="Courier New"/>
                <w:bCs/>
                <w:sz w:val="22"/>
                <w:lang w:val="en-US"/>
              </w:rPr>
              <w:t>log</w:t>
            </w:r>
            <w:r w:rsidRPr="00D454D9">
              <w:rPr>
                <w:rFonts w:ascii="Courier New" w:hAnsi="Courier New" w:cs="Courier New"/>
                <w:bCs/>
                <w:sz w:val="22"/>
                <w:vertAlign w:val="subscript"/>
                <w:lang w:val="en-US"/>
              </w:rPr>
              <w:t>10</w:t>
            </w:r>
            <w:r w:rsidRPr="00D454D9">
              <w:rPr>
                <w:rFonts w:ascii="Helvetica" w:hAnsi="Helvetica"/>
                <w:bCs/>
                <w:sz w:val="22"/>
                <w:vertAlign w:val="subscript"/>
                <w:lang w:val="en-US"/>
              </w:rPr>
              <w:t xml:space="preserve"> </w:t>
            </w:r>
            <w:r>
              <w:rPr>
                <w:rFonts w:ascii="Helvetica" w:hAnsi="Helvetica"/>
                <w:bCs/>
                <w:sz w:val="22"/>
                <w:lang w:val="en-US"/>
              </w:rPr>
              <w:t xml:space="preserve">and then using it in part d is acceptable (i.e. </w:t>
            </w:r>
            <w:r w:rsidRPr="003779AA">
              <w:rPr>
                <w:rFonts w:ascii="Courier New" w:hAnsi="Courier New" w:cs="Courier New"/>
                <w:bCs/>
                <w:sz w:val="22"/>
                <w:lang w:val="en-US"/>
              </w:rPr>
              <w:t>(define (log10 x) (/ (log x) (log 10)</w:t>
            </w:r>
            <w:r w:rsidR="003779AA">
              <w:rPr>
                <w:rFonts w:ascii="Courier New" w:hAnsi="Courier New" w:cs="Courier New"/>
                <w:bCs/>
                <w:sz w:val="22"/>
                <w:lang w:val="en-US"/>
              </w:rPr>
              <w:t>)</w:t>
            </w:r>
            <w:r w:rsidRPr="003779AA">
              <w:rPr>
                <w:rFonts w:ascii="Courier New" w:hAnsi="Courier New" w:cs="Courier New"/>
                <w:bCs/>
                <w:sz w:val="22"/>
                <w:lang w:val="en-US"/>
              </w:rPr>
              <w:t>)</w:t>
            </w:r>
            <w:r>
              <w:rPr>
                <w:rFonts w:ascii="Helvetica" w:hAnsi="Helvetica"/>
                <w:bCs/>
                <w:sz w:val="22"/>
                <w:lang w:val="en-US"/>
              </w:rPr>
              <w:t>)</w:t>
            </w:r>
            <w:r w:rsidR="003D33FC">
              <w:rPr>
                <w:rFonts w:ascii="Helvetica" w:hAnsi="Helvetica"/>
                <w:bCs/>
                <w:sz w:val="22"/>
                <w:lang w:val="en-US"/>
              </w:rPr>
              <w:t xml:space="preserve">  </w:t>
            </w:r>
          </w:p>
          <w:p w14:paraId="723C721D" w14:textId="3BB05EC4" w:rsidR="00B17891" w:rsidRPr="003779AA" w:rsidRDefault="003779AA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/>
                <w:bCs/>
                <w:sz w:val="22"/>
                <w:lang w:val="en-US"/>
              </w:rPr>
              <w:t xml:space="preserve">Using </w:t>
            </w:r>
            <w:r w:rsidRPr="003779AA">
              <w:rPr>
                <w:rFonts w:ascii="Courier New" w:hAnsi="Courier New" w:cs="Courier New"/>
                <w:bCs/>
                <w:sz w:val="22"/>
                <w:lang w:val="en-US"/>
              </w:rPr>
              <w:t>(log 10 P-ref)</w:t>
            </w:r>
            <w:r>
              <w:rPr>
                <w:rFonts w:ascii="Helvetica" w:hAnsi="Helvetica"/>
                <w:bCs/>
                <w:sz w:val="22"/>
                <w:lang w:val="en-US"/>
              </w:rPr>
              <w:t xml:space="preserve"> is acceptable</w:t>
            </w:r>
          </w:p>
          <w:p w14:paraId="256365AC" w14:textId="70D296E9" w:rsidR="003779AA" w:rsidRPr="005B3DA2" w:rsidRDefault="003779AA" w:rsidP="0007186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b/>
                <w:sz w:val="22"/>
                <w:lang w:val="en-US"/>
              </w:rPr>
            </w:pPr>
            <w:r>
              <w:rPr>
                <w:rFonts w:ascii="Helvetica" w:hAnsi="Helvetica"/>
                <w:bCs/>
                <w:sz w:val="22"/>
                <w:lang w:val="en-US"/>
              </w:rPr>
              <w:t xml:space="preserve">Pref and P-ref are acceptable </w:t>
            </w:r>
            <w:r w:rsidR="00386E3E">
              <w:rPr>
                <w:rFonts w:ascii="Helvetica" w:hAnsi="Helvetica"/>
                <w:bCs/>
                <w:sz w:val="22"/>
                <w:lang w:val="en-US"/>
              </w:rPr>
              <w:t>names</w:t>
            </w:r>
            <w:r>
              <w:rPr>
                <w:rFonts w:ascii="Helvetica" w:hAnsi="Helvetica"/>
                <w:bCs/>
                <w:sz w:val="22"/>
                <w:lang w:val="en-US"/>
              </w:rPr>
              <w:t xml:space="preserve"> for P</w:t>
            </w:r>
            <w:r w:rsidRPr="003779AA">
              <w:rPr>
                <w:rFonts w:ascii="Helvetica" w:hAnsi="Helvetica"/>
                <w:bCs/>
                <w:sz w:val="22"/>
                <w:vertAlign w:val="subscript"/>
                <w:lang w:val="en-US"/>
              </w:rPr>
              <w:t>ref</w:t>
            </w:r>
          </w:p>
          <w:p w14:paraId="7C225710" w14:textId="77777777" w:rsidR="00E5682B" w:rsidRPr="00BC41D0" w:rsidRDefault="00E5682B" w:rsidP="00071866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</w:tc>
      </w:tr>
      <w:tr w:rsidR="00E5682B" w14:paraId="1034CBE2" w14:textId="77777777" w:rsidTr="00071866">
        <w:tc>
          <w:tcPr>
            <w:tcW w:w="9350" w:type="dxa"/>
            <w:gridSpan w:val="2"/>
          </w:tcPr>
          <w:p w14:paraId="728D8D1D" w14:textId="564A20F2" w:rsidR="00E5682B" w:rsidRPr="00112C94" w:rsidRDefault="00DE442D" w:rsidP="00071866">
            <w:pPr>
              <w:pStyle w:val="Normal1"/>
              <w:spacing w:line="10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lastRenderedPageBreak/>
              <w:t>Q2</w:t>
            </w:r>
            <w:r w:rsidR="00E5682B" w:rsidRPr="00112C94">
              <w:rPr>
                <w:rFonts w:ascii="Helvetica" w:hAnsi="Helvetica"/>
                <w:b/>
              </w:rPr>
              <w:t>: Constant Use</w:t>
            </w:r>
          </w:p>
          <w:p w14:paraId="3B6B750A" w14:textId="08C86A40" w:rsidR="00E5682B" w:rsidRPr="00112C94" w:rsidRDefault="00E5682B" w:rsidP="00071866">
            <w:pPr>
              <w:pStyle w:val="Normal1"/>
              <w:spacing w:line="100" w:lineRule="atLeast"/>
              <w:ind w:left="720"/>
              <w:rPr>
                <w:rFonts w:ascii="Helvetica" w:hAnsi="Helvetica"/>
                <w:color w:val="auto"/>
              </w:rPr>
            </w:pPr>
            <w:r w:rsidRPr="00112C94">
              <w:rPr>
                <w:rFonts w:ascii="Helvetica" w:hAnsi="Helvetica"/>
                <w:color w:val="auto"/>
              </w:rPr>
              <w:t xml:space="preserve">Students should define the following </w:t>
            </w:r>
            <w:r w:rsidRPr="007C377B">
              <w:rPr>
                <w:rFonts w:ascii="Helvetica" w:hAnsi="Helvetica"/>
                <w:color w:val="auto"/>
                <w:u w:val="single"/>
              </w:rPr>
              <w:t>constan</w:t>
            </w:r>
            <w:r w:rsidR="006B2C5E">
              <w:rPr>
                <w:rFonts w:ascii="Helvetica" w:hAnsi="Helvetica"/>
                <w:color w:val="auto"/>
                <w:u w:val="single"/>
              </w:rPr>
              <w:t>ts</w:t>
            </w:r>
            <w:r w:rsidR="00CC1B41">
              <w:rPr>
                <w:rFonts w:ascii="Helvetica" w:hAnsi="Helvetica"/>
                <w:color w:val="auto"/>
              </w:rPr>
              <w:t xml:space="preserve"> (Since Q2 is a translation question, </w:t>
            </w:r>
            <w:r w:rsidR="00CC1B41" w:rsidRPr="00CC1B41">
              <w:rPr>
                <w:rFonts w:ascii="Courier New" w:hAnsi="Courier New" w:cs="Courier New"/>
                <w:color w:val="auto"/>
              </w:rPr>
              <w:t>phi</w:t>
            </w:r>
            <w:r w:rsidR="00CC1B41">
              <w:rPr>
                <w:rFonts w:ascii="Helvetica" w:hAnsi="Helvetica"/>
                <w:color w:val="auto"/>
              </w:rPr>
              <w:t xml:space="preserve"> and </w:t>
            </w:r>
            <w:r w:rsidR="00CC1B41" w:rsidRPr="00CC1B41">
              <w:rPr>
                <w:rFonts w:ascii="Courier New" w:hAnsi="Courier New" w:cs="Courier New"/>
                <w:color w:val="auto"/>
              </w:rPr>
              <w:t>G</w:t>
            </w:r>
            <w:r w:rsidR="00CC1B41">
              <w:rPr>
                <w:rFonts w:ascii="Helvetica" w:hAnsi="Helvetica"/>
                <w:color w:val="auto"/>
              </w:rPr>
              <w:t xml:space="preserve"> should have these exact names)</w:t>
            </w:r>
            <w:r w:rsidR="00A82348">
              <w:rPr>
                <w:rFonts w:ascii="Helvetica" w:hAnsi="Helvetica"/>
                <w:color w:val="auto"/>
                <w:u w:val="single"/>
              </w:rPr>
              <w:t>:</w:t>
            </w:r>
          </w:p>
          <w:p w14:paraId="54C5FBE8" w14:textId="78A2D49D" w:rsidR="00DE442D" w:rsidRDefault="00DE442D" w:rsidP="00E5682B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 xml:space="preserve">Q2b: </w:t>
            </w:r>
            <w:r w:rsidRPr="00DD266B">
              <w:rPr>
                <w:rFonts w:ascii="Courier New" w:hAnsi="Courier New" w:cs="Courier New"/>
                <w:color w:val="auto"/>
              </w:rPr>
              <w:t xml:space="preserve">phi </w:t>
            </w:r>
            <w:r>
              <w:rPr>
                <w:rFonts w:ascii="Helvetica" w:hAnsi="Helvetica"/>
                <w:color w:val="auto"/>
              </w:rPr>
              <w:t xml:space="preserve">(with value </w:t>
            </w:r>
            <w:r w:rsidRPr="00DD266B">
              <w:rPr>
                <w:rFonts w:ascii="Courier New" w:hAnsi="Courier New" w:cs="Courier New"/>
                <w:color w:val="auto"/>
              </w:rPr>
              <w:t>(/ (+ 1 (sqrt 5)) 2)</w:t>
            </w:r>
            <w:r>
              <w:rPr>
                <w:rFonts w:ascii="Helvetica" w:hAnsi="Helvetica"/>
                <w:color w:val="auto"/>
              </w:rPr>
              <w:t>)</w:t>
            </w:r>
          </w:p>
          <w:p w14:paraId="2475E2DE" w14:textId="2B7C25E1" w:rsidR="00E5682B" w:rsidRPr="00112C94" w:rsidRDefault="006B2C5E" w:rsidP="00E5682B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Q2</w:t>
            </w:r>
            <w:r w:rsidR="00DE442D">
              <w:rPr>
                <w:rFonts w:ascii="Helvetica" w:hAnsi="Helvetica"/>
                <w:color w:val="auto"/>
              </w:rPr>
              <w:t>c</w:t>
            </w:r>
            <w:r>
              <w:rPr>
                <w:rFonts w:ascii="Helvetica" w:hAnsi="Helvetica"/>
                <w:color w:val="auto"/>
              </w:rPr>
              <w:t>: Gravitational Constant</w:t>
            </w:r>
            <w:r w:rsidR="00E5682B" w:rsidRPr="00112C94">
              <w:rPr>
                <w:rFonts w:ascii="Helvetica" w:hAnsi="Helvetica"/>
                <w:color w:val="auto"/>
              </w:rPr>
              <w:t xml:space="preserve"> </w:t>
            </w:r>
            <w:r>
              <w:rPr>
                <w:rFonts w:ascii="Helvetica" w:hAnsi="Helvetica"/>
                <w:lang w:val="en-US"/>
              </w:rPr>
              <w:t xml:space="preserve">(named </w:t>
            </w:r>
            <w:r w:rsidRPr="00DD266B">
              <w:rPr>
                <w:rFonts w:ascii="Courier New" w:hAnsi="Courier New" w:cs="Courier New"/>
                <w:lang w:val="en-US"/>
              </w:rPr>
              <w:t>G</w:t>
            </w:r>
            <w:r>
              <w:rPr>
                <w:rFonts w:ascii="Helvetica" w:hAnsi="Helvetica"/>
                <w:lang w:val="en-US"/>
              </w:rPr>
              <w:t xml:space="preserve">, with value </w:t>
            </w:r>
            <w:r w:rsidRPr="00DD266B">
              <w:rPr>
                <w:rFonts w:ascii="Courier New" w:hAnsi="Courier New" w:cs="Courier New"/>
                <w:lang w:val="en-US"/>
              </w:rPr>
              <w:t>6.67</w:t>
            </w:r>
            <w:r w:rsidR="0000381C" w:rsidRPr="00DD266B">
              <w:rPr>
                <w:rFonts w:ascii="Courier New" w:hAnsi="Courier New" w:cs="Courier New"/>
                <w:lang w:val="en-US"/>
              </w:rPr>
              <w:t>4</w:t>
            </w:r>
            <w:r w:rsidRPr="00DD266B">
              <w:rPr>
                <w:rFonts w:ascii="Courier New" w:hAnsi="Courier New" w:cs="Courier New"/>
                <w:lang w:val="en-US"/>
              </w:rPr>
              <w:t xml:space="preserve"> x 10</w:t>
            </w:r>
            <w:r w:rsidRPr="00DD266B">
              <w:rPr>
                <w:rFonts w:ascii="Courier New" w:hAnsi="Courier New" w:cs="Courier New"/>
                <w:vertAlign w:val="superscript"/>
                <w:lang w:val="en-US"/>
              </w:rPr>
              <w:t>-11</w:t>
            </w:r>
            <w:r>
              <w:rPr>
                <w:rFonts w:ascii="Helvetica" w:hAnsi="Helvetica"/>
                <w:vertAlign w:val="superscript"/>
                <w:lang w:val="en-US"/>
              </w:rPr>
              <w:t xml:space="preserve"> </w:t>
            </w:r>
            <w:r>
              <w:rPr>
                <w:rFonts w:ascii="Helvetica" w:hAnsi="Helvetica"/>
                <w:lang w:val="en-US"/>
              </w:rPr>
              <w:t>)</w:t>
            </w:r>
          </w:p>
          <w:p w14:paraId="197093D0" w14:textId="5F8D8B5C" w:rsidR="00501E4B" w:rsidRPr="00112C94" w:rsidRDefault="006B2C5E" w:rsidP="00DD266B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000000" w:themeColor="text1"/>
              </w:rPr>
              <w:t>Q</w:t>
            </w:r>
            <w:r w:rsidR="00DD266B">
              <w:rPr>
                <w:rFonts w:ascii="Helvetica" w:hAnsi="Helvetica"/>
                <w:color w:val="000000" w:themeColor="text1"/>
              </w:rPr>
              <w:t xml:space="preserve">2d: </w:t>
            </w:r>
            <w:r w:rsidR="00DD266B" w:rsidRPr="00DD266B">
              <w:rPr>
                <w:rFonts w:ascii="Courier New" w:hAnsi="Courier New" w:cs="Courier New"/>
                <w:color w:val="000000" w:themeColor="text1"/>
              </w:rPr>
              <w:t xml:space="preserve">Pref </w:t>
            </w:r>
            <w:r w:rsidR="00D37312" w:rsidRPr="00D37312">
              <w:rPr>
                <w:rFonts w:ascii="Helvetica" w:hAnsi="Helvetica" w:cs="Courier New"/>
                <w:color w:val="000000" w:themeColor="text1"/>
              </w:rPr>
              <w:t>or</w:t>
            </w:r>
            <w:r w:rsidR="00D37312">
              <w:rPr>
                <w:rFonts w:ascii="Courier New" w:hAnsi="Courier New" w:cs="Courier New"/>
                <w:color w:val="000000" w:themeColor="text1"/>
              </w:rPr>
              <w:t xml:space="preserve"> P-ref </w:t>
            </w:r>
            <w:r w:rsidR="00DD266B">
              <w:rPr>
                <w:rFonts w:ascii="Helvetica" w:hAnsi="Helvetica"/>
                <w:color w:val="000000" w:themeColor="text1"/>
              </w:rPr>
              <w:t xml:space="preserve">(with value </w:t>
            </w:r>
            <w:r w:rsidR="00DD266B">
              <w:rPr>
                <w:rFonts w:ascii="Courier New" w:hAnsi="Courier New" w:cs="Courier New"/>
                <w:lang w:val="en-US"/>
              </w:rPr>
              <w:t>2</w:t>
            </w:r>
            <w:r w:rsidR="00DD266B" w:rsidRPr="00DE442D">
              <w:rPr>
                <w:rFonts w:ascii="Courier New" w:hAnsi="Courier New" w:cs="Courier New"/>
                <w:lang w:val="en-US"/>
              </w:rPr>
              <w:t xml:space="preserve"> x 10</w:t>
            </w:r>
            <w:r w:rsidR="00DD266B" w:rsidRPr="00DE442D">
              <w:rPr>
                <w:rFonts w:ascii="Courier New" w:hAnsi="Courier New" w:cs="Courier New"/>
                <w:vertAlign w:val="superscript"/>
                <w:lang w:val="en-US"/>
              </w:rPr>
              <w:t>-</w:t>
            </w:r>
            <w:r w:rsidR="00DD266B">
              <w:rPr>
                <w:rFonts w:ascii="Courier New" w:hAnsi="Courier New" w:cs="Courier New"/>
                <w:vertAlign w:val="superscript"/>
                <w:lang w:val="en-US"/>
              </w:rPr>
              <w:t>5</w:t>
            </w:r>
            <w:r w:rsidR="00DD266B">
              <w:rPr>
                <w:rFonts w:ascii="Helvetica" w:hAnsi="Helvetica"/>
                <w:color w:val="000000" w:themeColor="text1"/>
              </w:rPr>
              <w:t>)</w:t>
            </w:r>
            <w:r w:rsidR="00D37312">
              <w:rPr>
                <w:rFonts w:ascii="Helvetica" w:hAnsi="Helvetica"/>
                <w:color w:val="000000" w:themeColor="text1"/>
              </w:rPr>
              <w:t xml:space="preserve"> </w:t>
            </w:r>
          </w:p>
          <w:p w14:paraId="2A6217B9" w14:textId="77777777" w:rsidR="00E5682B" w:rsidRPr="007C377B" w:rsidRDefault="00E5682B" w:rsidP="007D52D5">
            <w:pPr>
              <w:rPr>
                <w:rFonts w:ascii="Helvetica" w:hAnsi="Helvetica"/>
              </w:rPr>
            </w:pPr>
          </w:p>
        </w:tc>
      </w:tr>
      <w:tr w:rsidR="009C4E99" w14:paraId="1B190634" w14:textId="77777777" w:rsidTr="00071866">
        <w:tc>
          <w:tcPr>
            <w:tcW w:w="9350" w:type="dxa"/>
            <w:gridSpan w:val="2"/>
          </w:tcPr>
          <w:p w14:paraId="74F08F03" w14:textId="148CD556" w:rsidR="009C4E99" w:rsidRPr="00112C94" w:rsidRDefault="009C4E99" w:rsidP="009C4E99">
            <w:pPr>
              <w:pStyle w:val="Normal1"/>
              <w:spacing w:line="10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Q3</w:t>
            </w:r>
            <w:r w:rsidRPr="00112C94">
              <w:rPr>
                <w:rFonts w:ascii="Helvetica" w:hAnsi="Helvetica"/>
                <w:b/>
              </w:rPr>
              <w:t>: Constant</w:t>
            </w:r>
            <w:r w:rsidR="00FF5976">
              <w:rPr>
                <w:rFonts w:ascii="Helvetica" w:hAnsi="Helvetica"/>
                <w:b/>
              </w:rPr>
              <w:t>s</w:t>
            </w:r>
            <w:r>
              <w:rPr>
                <w:rFonts w:ascii="Helvetica" w:hAnsi="Helvetica"/>
                <w:b/>
              </w:rPr>
              <w:t>/Helper Function</w:t>
            </w:r>
            <w:r w:rsidRPr="00112C94">
              <w:rPr>
                <w:rFonts w:ascii="Helvetica" w:hAnsi="Helvetica"/>
                <w:b/>
              </w:rPr>
              <w:t xml:space="preserve"> Use</w:t>
            </w:r>
          </w:p>
          <w:p w14:paraId="4BAB4ADE" w14:textId="590C91B3" w:rsidR="009C4E99" w:rsidRPr="003D33FC" w:rsidRDefault="009C4E99" w:rsidP="009C4E99">
            <w:pPr>
              <w:pStyle w:val="Normal1"/>
              <w:spacing w:line="100" w:lineRule="atLeast"/>
              <w:ind w:left="720"/>
              <w:rPr>
                <w:rFonts w:ascii="Helvetica" w:hAnsi="Helvetica"/>
                <w:color w:val="FF0000"/>
              </w:rPr>
            </w:pPr>
            <w:r w:rsidRPr="00112C94">
              <w:rPr>
                <w:rFonts w:ascii="Helvetica" w:hAnsi="Helvetica"/>
                <w:color w:val="auto"/>
              </w:rPr>
              <w:t xml:space="preserve">Students should </w:t>
            </w:r>
            <w:r w:rsidRPr="001763D0">
              <w:rPr>
                <w:rFonts w:ascii="Helvetica" w:hAnsi="Helvetica"/>
                <w:color w:val="auto"/>
              </w:rPr>
              <w:t>either</w:t>
            </w:r>
            <w:r>
              <w:rPr>
                <w:rFonts w:ascii="Helvetica" w:hAnsi="Helvetica"/>
                <w:color w:val="auto"/>
              </w:rPr>
              <w:t xml:space="preserve"> have </w:t>
            </w:r>
            <w:r w:rsidR="000E57B7">
              <w:rPr>
                <w:rFonts w:ascii="Helvetica" w:hAnsi="Helvetica"/>
                <w:color w:val="auto"/>
              </w:rPr>
              <w:t xml:space="preserve">three </w:t>
            </w:r>
            <w:r>
              <w:rPr>
                <w:rFonts w:ascii="Helvetica" w:hAnsi="Helvetica"/>
                <w:color w:val="auto"/>
              </w:rPr>
              <w:t>helper functions</w:t>
            </w:r>
            <w:r w:rsidR="00175F31">
              <w:rPr>
                <w:rFonts w:ascii="Helvetica" w:hAnsi="Helvetica"/>
                <w:color w:val="auto"/>
              </w:rPr>
              <w:t xml:space="preserve"> that convert from imperial to metric</w:t>
            </w:r>
            <w:r w:rsidRPr="00112C94">
              <w:rPr>
                <w:rFonts w:ascii="Helvetica" w:hAnsi="Helvetica"/>
                <w:color w:val="auto"/>
              </w:rPr>
              <w:t xml:space="preserve"> </w:t>
            </w:r>
            <w:r w:rsidR="001763D0" w:rsidRPr="001763D0">
              <w:rPr>
                <w:rFonts w:ascii="Helvetica" w:hAnsi="Helvetica"/>
                <w:b/>
                <w:bCs/>
                <w:color w:val="auto"/>
              </w:rPr>
              <w:t>OR</w:t>
            </w:r>
            <w:r w:rsidR="001763D0">
              <w:rPr>
                <w:rFonts w:ascii="Helvetica" w:hAnsi="Helvetica"/>
                <w:color w:val="auto"/>
              </w:rPr>
              <w:t xml:space="preserve"> </w:t>
            </w:r>
            <w:r w:rsidRPr="00112C94">
              <w:rPr>
                <w:rFonts w:ascii="Helvetica" w:hAnsi="Helvetica"/>
                <w:color w:val="auto"/>
              </w:rPr>
              <w:t xml:space="preserve">define the following </w:t>
            </w:r>
            <w:r w:rsidRPr="007C377B">
              <w:rPr>
                <w:rFonts w:ascii="Helvetica" w:hAnsi="Helvetica"/>
                <w:color w:val="auto"/>
                <w:u w:val="single"/>
              </w:rPr>
              <w:t>constan</w:t>
            </w:r>
            <w:r>
              <w:rPr>
                <w:rFonts w:ascii="Helvetica" w:hAnsi="Helvetica"/>
                <w:color w:val="auto"/>
                <w:u w:val="single"/>
              </w:rPr>
              <w:t>ts</w:t>
            </w:r>
            <w:r w:rsidR="00433ED2">
              <w:rPr>
                <w:rFonts w:ascii="Helvetica" w:hAnsi="Helvetica"/>
                <w:color w:val="auto"/>
              </w:rPr>
              <w:t xml:space="preserve"> (</w:t>
            </w:r>
            <w:r w:rsidR="00831FDB" w:rsidRPr="00831FDB">
              <w:rPr>
                <w:rFonts w:ascii="Helvetica" w:hAnsi="Helvetica"/>
                <w:color w:val="auto"/>
              </w:rPr>
              <w:t>Replicating these names are</w:t>
            </w:r>
            <w:r w:rsidR="00433ED2">
              <w:rPr>
                <w:rFonts w:ascii="Helvetica" w:hAnsi="Helvetica"/>
                <w:color w:val="auto"/>
              </w:rPr>
              <w:t xml:space="preserve"> not required</w:t>
            </w:r>
            <w:r w:rsidR="00831FDB">
              <w:rPr>
                <w:rFonts w:ascii="Helvetica" w:hAnsi="Helvetica"/>
                <w:color w:val="auto"/>
              </w:rPr>
              <w:t>)</w:t>
            </w:r>
            <w:r w:rsidRPr="00112C94">
              <w:rPr>
                <w:rFonts w:ascii="Helvetica" w:hAnsi="Helvetica"/>
                <w:color w:val="auto"/>
              </w:rPr>
              <w:t xml:space="preserve">: </w:t>
            </w:r>
          </w:p>
          <w:p w14:paraId="05640C54" w14:textId="216F49CD" w:rsidR="009C4E99" w:rsidRDefault="00A90F81" w:rsidP="009C4E99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 w:rsidRPr="00A90F81">
              <w:rPr>
                <w:rFonts w:ascii="Courier New" w:hAnsi="Courier New" w:cs="Courier New"/>
                <w:color w:val="auto"/>
              </w:rPr>
              <w:t>lbs-&gt;kg</w:t>
            </w:r>
            <w:r>
              <w:rPr>
                <w:rFonts w:ascii="Helvetica" w:hAnsi="Helvetica"/>
                <w:color w:val="auto"/>
              </w:rPr>
              <w:t xml:space="preserve"> with value </w:t>
            </w:r>
            <w:r w:rsidRPr="00A90F81">
              <w:rPr>
                <w:rFonts w:ascii="Courier New" w:hAnsi="Courier New" w:cs="Courier New"/>
                <w:color w:val="auto"/>
              </w:rPr>
              <w:t xml:space="preserve">0.45359237  </w:t>
            </w:r>
          </w:p>
          <w:p w14:paraId="6A39B8A5" w14:textId="7FEEA970" w:rsidR="009C4E99" w:rsidRPr="00112C94" w:rsidRDefault="00A90F81" w:rsidP="009C4E99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 w:rsidRPr="00A90F81">
              <w:rPr>
                <w:rFonts w:ascii="Courier New" w:hAnsi="Courier New" w:cs="Courier New"/>
                <w:color w:val="auto"/>
              </w:rPr>
              <w:t>in-&gt;m</w:t>
            </w:r>
            <w:r>
              <w:rPr>
                <w:rFonts w:ascii="Helvetica" w:hAnsi="Helvetica"/>
                <w:color w:val="auto"/>
              </w:rPr>
              <w:t xml:space="preserve"> with value </w:t>
            </w:r>
            <w:r w:rsidRPr="00A90F81">
              <w:rPr>
                <w:rFonts w:ascii="Courier New" w:hAnsi="Courier New" w:cs="Courier New"/>
                <w:color w:val="auto"/>
              </w:rPr>
              <w:t>0.0254</w:t>
            </w:r>
          </w:p>
          <w:p w14:paraId="63F693D7" w14:textId="77777777" w:rsidR="009C4E99" w:rsidRPr="00831FDB" w:rsidRDefault="00A90F81" w:rsidP="00FF5976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 w:rsidRPr="00A90F81">
              <w:rPr>
                <w:rFonts w:ascii="Courier New" w:hAnsi="Courier New" w:cs="Courier New"/>
                <w:color w:val="000000" w:themeColor="text1"/>
              </w:rPr>
              <w:t>ft-&gt;in</w:t>
            </w:r>
            <w:r>
              <w:rPr>
                <w:rFonts w:ascii="Helvetica" w:hAnsi="Helvetica"/>
                <w:color w:val="000000" w:themeColor="text1"/>
              </w:rPr>
              <w:t xml:space="preserve"> with value </w:t>
            </w:r>
            <w:r w:rsidRPr="00A90F81">
              <w:rPr>
                <w:rFonts w:ascii="Courier New" w:hAnsi="Courier New" w:cs="Courier New"/>
                <w:color w:val="000000" w:themeColor="text1"/>
              </w:rPr>
              <w:t>12</w:t>
            </w:r>
          </w:p>
          <w:p w14:paraId="26F501ED" w14:textId="77777777" w:rsidR="00831FDB" w:rsidRDefault="00831FDB" w:rsidP="00D060B0">
            <w:pPr>
              <w:pStyle w:val="Normal1"/>
              <w:spacing w:line="100" w:lineRule="atLeast"/>
              <w:rPr>
                <w:rFonts w:ascii="Helvetica" w:hAnsi="Helvetica"/>
                <w:color w:val="auto"/>
              </w:rPr>
            </w:pPr>
          </w:p>
          <w:p w14:paraId="2057A163" w14:textId="0DD89C20" w:rsidR="007D52D5" w:rsidRPr="003D33FC" w:rsidRDefault="007D52D5" w:rsidP="007D52D5">
            <w:pPr>
              <w:ind w:left="720"/>
              <w:rPr>
                <w:rFonts w:ascii="Helvetica" w:hAnsi="Helvetica"/>
                <w:color w:val="FF0000"/>
                <w:sz w:val="22"/>
                <w:szCs w:val="22"/>
              </w:rPr>
            </w:pPr>
            <w:r w:rsidRPr="009E04FA">
              <w:rPr>
                <w:rFonts w:ascii="Helvetica" w:hAnsi="Helvetica"/>
                <w:sz w:val="22"/>
                <w:szCs w:val="22"/>
              </w:rPr>
              <w:t xml:space="preserve">This </w:t>
            </w:r>
            <w:r>
              <w:rPr>
                <w:rFonts w:ascii="Helvetica" w:hAnsi="Helvetica"/>
                <w:sz w:val="22"/>
                <w:szCs w:val="22"/>
              </w:rPr>
              <w:t xml:space="preserve">and the following </w:t>
            </w:r>
            <w:r w:rsidRPr="009E04FA">
              <w:rPr>
                <w:rFonts w:ascii="Helvetica" w:hAnsi="Helvetica"/>
                <w:sz w:val="22"/>
                <w:szCs w:val="22"/>
              </w:rPr>
              <w:t xml:space="preserve">section only </w:t>
            </w:r>
            <w:proofErr w:type="gramStart"/>
            <w:r w:rsidRPr="009E04FA">
              <w:rPr>
                <w:rFonts w:ascii="Helvetica" w:hAnsi="Helvetica"/>
                <w:sz w:val="22"/>
                <w:szCs w:val="22"/>
              </w:rPr>
              <w:t>checks</w:t>
            </w:r>
            <w:proofErr w:type="gramEnd"/>
            <w:r w:rsidRPr="009E04FA">
              <w:rPr>
                <w:rFonts w:ascii="Helvetica" w:hAnsi="Helvetica"/>
                <w:sz w:val="22"/>
                <w:szCs w:val="22"/>
              </w:rPr>
              <w:t xml:space="preserve"> the use of constants, not how well they are named</w:t>
            </w:r>
            <w:r>
              <w:rPr>
                <w:rFonts w:ascii="Helvetica" w:hAnsi="Helvetica"/>
                <w:sz w:val="22"/>
                <w:szCs w:val="22"/>
              </w:rPr>
              <w:t xml:space="preserve">. </w:t>
            </w:r>
            <w:r w:rsidR="006C277B">
              <w:rPr>
                <w:rFonts w:ascii="Helvetica" w:hAnsi="Helvetica"/>
                <w:sz w:val="22"/>
                <w:szCs w:val="22"/>
              </w:rPr>
              <w:t xml:space="preserve">Naming will </w:t>
            </w:r>
            <w:r w:rsidR="007B44A8">
              <w:rPr>
                <w:rFonts w:ascii="Helvetica" w:hAnsi="Helvetica"/>
                <w:sz w:val="22"/>
                <w:szCs w:val="22"/>
              </w:rPr>
              <w:t xml:space="preserve">be graded under Global: Naming. </w:t>
            </w:r>
            <w:r w:rsidRPr="009E04FA">
              <w:rPr>
                <w:rFonts w:ascii="Helvetica" w:hAnsi="Helvetica"/>
                <w:sz w:val="22"/>
                <w:szCs w:val="22"/>
              </w:rPr>
              <w:t xml:space="preserve">Both </w:t>
            </w:r>
            <w:r>
              <w:rPr>
                <w:rFonts w:ascii="Helvetica" w:hAnsi="Helvetica"/>
                <w:sz w:val="22"/>
                <w:szCs w:val="22"/>
              </w:rPr>
              <w:t xml:space="preserve">decimals and fractions are fine. </w:t>
            </w:r>
          </w:p>
          <w:p w14:paraId="37358416" w14:textId="4F1D027B" w:rsidR="007D52D5" w:rsidRPr="00831FDB" w:rsidRDefault="007D52D5" w:rsidP="00D060B0">
            <w:pPr>
              <w:pStyle w:val="Normal1"/>
              <w:spacing w:line="100" w:lineRule="atLeast"/>
              <w:rPr>
                <w:rFonts w:ascii="Helvetica" w:hAnsi="Helvetica"/>
                <w:color w:val="auto"/>
              </w:rPr>
            </w:pPr>
          </w:p>
        </w:tc>
      </w:tr>
      <w:tr w:rsidR="001763D0" w14:paraId="633AA305" w14:textId="77777777" w:rsidTr="00071866">
        <w:tc>
          <w:tcPr>
            <w:tcW w:w="9350" w:type="dxa"/>
            <w:gridSpan w:val="2"/>
          </w:tcPr>
          <w:p w14:paraId="4131F188" w14:textId="06E4C752" w:rsidR="001763D0" w:rsidRPr="00112C94" w:rsidRDefault="001763D0" w:rsidP="001763D0">
            <w:pPr>
              <w:pStyle w:val="Normal1"/>
              <w:spacing w:line="100" w:lineRule="atLeast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Q4</w:t>
            </w:r>
            <w:r w:rsidRPr="00112C94">
              <w:rPr>
                <w:rFonts w:ascii="Helvetica" w:hAnsi="Helvetica"/>
                <w:b/>
              </w:rPr>
              <w:t>: Constant</w:t>
            </w:r>
            <w:r>
              <w:rPr>
                <w:rFonts w:ascii="Helvetica" w:hAnsi="Helvetica"/>
                <w:b/>
              </w:rPr>
              <w:t>s</w:t>
            </w:r>
            <w:r w:rsidR="008578D6">
              <w:rPr>
                <w:rFonts w:ascii="Helvetica" w:hAnsi="Helvetica"/>
                <w:b/>
              </w:rPr>
              <w:t>/Helper Function Use</w:t>
            </w:r>
          </w:p>
          <w:p w14:paraId="340BBDC2" w14:textId="36BF28CF" w:rsidR="001763D0" w:rsidRPr="000F64F2" w:rsidRDefault="001763D0" w:rsidP="001763D0">
            <w:pPr>
              <w:pStyle w:val="Normal1"/>
              <w:spacing w:line="100" w:lineRule="atLeast"/>
              <w:ind w:left="720"/>
              <w:rPr>
                <w:rFonts w:ascii="Helvetica" w:hAnsi="Helvetica"/>
                <w:color w:val="FF0000"/>
              </w:rPr>
            </w:pPr>
            <w:r w:rsidRPr="00112C94">
              <w:rPr>
                <w:rFonts w:ascii="Helvetica" w:hAnsi="Helvetica"/>
                <w:color w:val="auto"/>
              </w:rPr>
              <w:t>Students should</w:t>
            </w:r>
            <w:r w:rsidR="0067608B">
              <w:rPr>
                <w:rFonts w:ascii="Helvetica" w:hAnsi="Helvetica"/>
                <w:color w:val="auto"/>
              </w:rPr>
              <w:t xml:space="preserve"> </w:t>
            </w:r>
            <w:r w:rsidRPr="00112C94">
              <w:rPr>
                <w:rFonts w:ascii="Helvetica" w:hAnsi="Helvetica"/>
                <w:color w:val="auto"/>
              </w:rPr>
              <w:t xml:space="preserve">define the following </w:t>
            </w:r>
            <w:r w:rsidRPr="007C377B">
              <w:rPr>
                <w:rFonts w:ascii="Helvetica" w:hAnsi="Helvetica"/>
                <w:color w:val="auto"/>
                <w:u w:val="single"/>
              </w:rPr>
              <w:t>constan</w:t>
            </w:r>
            <w:r>
              <w:rPr>
                <w:rFonts w:ascii="Helvetica" w:hAnsi="Helvetica"/>
                <w:color w:val="auto"/>
                <w:u w:val="single"/>
              </w:rPr>
              <w:t>ts</w:t>
            </w:r>
            <w:r w:rsidR="000766BA" w:rsidRPr="000766BA">
              <w:rPr>
                <w:rFonts w:ascii="Helvetica" w:hAnsi="Helvetica"/>
                <w:color w:val="auto"/>
              </w:rPr>
              <w:t xml:space="preserve"> </w:t>
            </w:r>
            <w:r w:rsidR="000766BA">
              <w:rPr>
                <w:rFonts w:ascii="Helvetica" w:hAnsi="Helvetica"/>
                <w:color w:val="auto"/>
              </w:rPr>
              <w:t>(Replicating these names are not required)</w:t>
            </w:r>
            <w:r w:rsidR="000766BA" w:rsidRPr="00112C94">
              <w:rPr>
                <w:rFonts w:ascii="Helvetica" w:hAnsi="Helvetica"/>
                <w:color w:val="auto"/>
              </w:rPr>
              <w:t>:</w:t>
            </w:r>
          </w:p>
          <w:p w14:paraId="417B7CAA" w14:textId="4EFC8FB5" w:rsidR="001763D0" w:rsidRDefault="001265A6" w:rsidP="001763D0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participation-grade</w:t>
            </w:r>
            <w:r w:rsidR="001763D0">
              <w:rPr>
                <w:rFonts w:ascii="Helvetica" w:hAnsi="Helvetica"/>
                <w:color w:val="auto"/>
              </w:rPr>
              <w:t xml:space="preserve"> with value </w:t>
            </w:r>
            <w:r>
              <w:rPr>
                <w:rFonts w:ascii="Courier New" w:hAnsi="Courier New" w:cs="Courier New"/>
                <w:color w:val="auto"/>
              </w:rPr>
              <w:t xml:space="preserve">5 </w:t>
            </w:r>
            <w:r w:rsidRPr="001265A6">
              <w:rPr>
                <w:rFonts w:ascii="Helvetica" w:hAnsi="Helvetica" w:cs="Courier New"/>
                <w:color w:val="auto"/>
              </w:rPr>
              <w:t>or</w:t>
            </w:r>
            <w:r>
              <w:rPr>
                <w:rFonts w:ascii="Courier New" w:hAnsi="Courier New" w:cs="Courier New"/>
                <w:color w:val="auto"/>
              </w:rPr>
              <w:t xml:space="preserve"> 0.05</w:t>
            </w:r>
            <w:r w:rsidR="001763D0" w:rsidRPr="00A90F81">
              <w:rPr>
                <w:rFonts w:ascii="Courier New" w:hAnsi="Courier New" w:cs="Courier New"/>
                <w:color w:val="auto"/>
              </w:rPr>
              <w:t xml:space="preserve">  </w:t>
            </w:r>
          </w:p>
          <w:p w14:paraId="396A60A6" w14:textId="4E806EFB" w:rsidR="001763D0" w:rsidRPr="00112C94" w:rsidRDefault="00305756" w:rsidP="001763D0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final-grade</w:t>
            </w:r>
            <w:r w:rsidR="001763D0">
              <w:rPr>
                <w:rFonts w:ascii="Helvetica" w:hAnsi="Helvetica"/>
                <w:color w:val="auto"/>
              </w:rPr>
              <w:t xml:space="preserve"> with value </w:t>
            </w:r>
            <w:r>
              <w:rPr>
                <w:rFonts w:ascii="Courier New" w:hAnsi="Courier New" w:cs="Courier New"/>
                <w:color w:val="auto"/>
              </w:rPr>
              <w:t>60</w:t>
            </w:r>
          </w:p>
          <w:p w14:paraId="410A8072" w14:textId="649FCAD6" w:rsidR="001763D0" w:rsidRPr="000B249C" w:rsidRDefault="00305756" w:rsidP="001763D0">
            <w:pPr>
              <w:pStyle w:val="Normal1"/>
              <w:numPr>
                <w:ilvl w:val="0"/>
                <w:numId w:val="7"/>
              </w:numPr>
              <w:spacing w:line="100" w:lineRule="atLeast"/>
              <w:rPr>
                <w:rFonts w:ascii="Helvetica" w:hAnsi="Helvetica"/>
                <w:color w:val="auto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midterm1-weight, midterm2-weight, final-exam-weight, assignment-weight</w:t>
            </w:r>
            <w:r w:rsidR="001763D0">
              <w:rPr>
                <w:rFonts w:ascii="Helvetica" w:hAnsi="Helvetica"/>
                <w:color w:val="000000" w:themeColor="text1"/>
              </w:rPr>
              <w:t xml:space="preserve"> with value</w:t>
            </w:r>
            <w:r>
              <w:rPr>
                <w:rFonts w:ascii="Helvetica" w:hAnsi="Helvetica"/>
                <w:color w:val="000000" w:themeColor="text1"/>
              </w:rPr>
              <w:t>s</w:t>
            </w:r>
            <w:r w:rsidR="001763D0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0.1, 0.15, </w:t>
            </w:r>
            <w:r w:rsidR="0049794E">
              <w:rPr>
                <w:rFonts w:ascii="Courier New" w:hAnsi="Courier New" w:cs="Courier New"/>
                <w:color w:val="000000" w:themeColor="text1"/>
              </w:rPr>
              <w:t xml:space="preserve">0.5, 0.2 </w:t>
            </w:r>
            <w:r w:rsidR="0049794E">
              <w:rPr>
                <w:rFonts w:ascii="Helvetica" w:hAnsi="Helvetica"/>
                <w:color w:val="000000" w:themeColor="text1"/>
              </w:rPr>
              <w:t>respectively</w:t>
            </w:r>
          </w:p>
          <w:p w14:paraId="53144A01" w14:textId="77777777" w:rsidR="000B249C" w:rsidRDefault="000B249C" w:rsidP="000B249C">
            <w:pPr>
              <w:pStyle w:val="Normal1"/>
              <w:spacing w:line="100" w:lineRule="atLeast"/>
              <w:ind w:left="709"/>
              <w:rPr>
                <w:rFonts w:ascii="Helvetica" w:hAnsi="Helvetica"/>
                <w:color w:val="auto"/>
                <w:u w:val="single"/>
              </w:rPr>
            </w:pPr>
          </w:p>
          <w:p w14:paraId="2830C9D5" w14:textId="77777777" w:rsidR="004C2BD7" w:rsidRDefault="004C2BD7" w:rsidP="000B249C">
            <w:pPr>
              <w:pStyle w:val="Normal1"/>
              <w:spacing w:line="100" w:lineRule="atLeast"/>
              <w:ind w:left="709"/>
              <w:rPr>
                <w:rFonts w:ascii="Helvetica" w:hAnsi="Helvetica"/>
                <w:color w:val="auto"/>
                <w:u w:val="single"/>
              </w:rPr>
            </w:pPr>
          </w:p>
          <w:p w14:paraId="61354F27" w14:textId="00D28B25" w:rsidR="000B249C" w:rsidRDefault="000B249C" w:rsidP="000B249C">
            <w:pPr>
              <w:pStyle w:val="Normal1"/>
              <w:spacing w:line="100" w:lineRule="atLeast"/>
              <w:ind w:left="709"/>
              <w:rPr>
                <w:rFonts w:ascii="Helvetica" w:hAnsi="Helvetica"/>
                <w:color w:val="auto"/>
                <w:u w:val="single"/>
              </w:rPr>
            </w:pPr>
            <w:r>
              <w:rPr>
                <w:rFonts w:ascii="Helvetica" w:hAnsi="Helvetica"/>
                <w:color w:val="auto"/>
                <w:u w:val="single"/>
              </w:rPr>
              <w:t>Exceptions:</w:t>
            </w:r>
          </w:p>
          <w:p w14:paraId="59E72791" w14:textId="28C5E1D0" w:rsidR="000B249C" w:rsidRPr="000B249C" w:rsidRDefault="000B249C" w:rsidP="000B249C">
            <w:pPr>
              <w:pStyle w:val="Normal1"/>
              <w:numPr>
                <w:ilvl w:val="0"/>
                <w:numId w:val="15"/>
              </w:numPr>
              <w:spacing w:line="100" w:lineRule="atLeast"/>
              <w:rPr>
                <w:rFonts w:ascii="Helvetica" w:hAnsi="Helvetica"/>
                <w:color w:val="auto"/>
                <w:u w:val="single"/>
              </w:rPr>
            </w:pPr>
            <w:r>
              <w:rPr>
                <w:rFonts w:ascii="Helvetica" w:hAnsi="Helvetica"/>
                <w:color w:val="auto"/>
              </w:rPr>
              <w:t>If students use helper functions to do their grade calculations and do not define constants, then it’s acceptable just like in Q3</w:t>
            </w:r>
          </w:p>
          <w:p w14:paraId="02AA8846" w14:textId="77777777" w:rsidR="001763D0" w:rsidRDefault="001763D0" w:rsidP="00FF5976">
            <w:pPr>
              <w:rPr>
                <w:rFonts w:ascii="Helvetica" w:hAnsi="Helvetica"/>
                <w:b/>
              </w:rPr>
            </w:pPr>
          </w:p>
        </w:tc>
      </w:tr>
      <w:tr w:rsidR="00E5682B" w14:paraId="1811BC25" w14:textId="77777777" w:rsidTr="00071866">
        <w:tc>
          <w:tcPr>
            <w:tcW w:w="9350" w:type="dxa"/>
            <w:gridSpan w:val="2"/>
          </w:tcPr>
          <w:p w14:paraId="57988669" w14:textId="77777777" w:rsidR="00E5682B" w:rsidRPr="00112C94" w:rsidRDefault="00E5682B" w:rsidP="00071866">
            <w:pPr>
              <w:rPr>
                <w:rFonts w:ascii="Helvetica" w:hAnsi="Helvetica"/>
                <w:b/>
                <w:sz w:val="22"/>
                <w:szCs w:val="22"/>
              </w:rPr>
            </w:pPr>
            <w:r w:rsidRPr="00112C94">
              <w:rPr>
                <w:rFonts w:ascii="Helvetica" w:hAnsi="Helvetica"/>
                <w:b/>
                <w:sz w:val="22"/>
                <w:szCs w:val="22"/>
              </w:rPr>
              <w:lastRenderedPageBreak/>
              <w:t>Global: Names</w:t>
            </w:r>
          </w:p>
          <w:p w14:paraId="11694915" w14:textId="77777777" w:rsidR="00E5682B" w:rsidRPr="00996F1C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996F1C">
              <w:rPr>
                <w:rFonts w:ascii="Helvetica" w:hAnsi="Helvetica"/>
                <w:color w:val="000000" w:themeColor="text1"/>
                <w:sz w:val="22"/>
                <w:szCs w:val="22"/>
              </w:rPr>
              <w:t xml:space="preserve">Constant, parameter, and helper function names should be descriptive but not too long. </w:t>
            </w:r>
            <w:r>
              <w:rPr>
                <w:rFonts w:ascii="Helvetica" w:hAnsi="Helvetica"/>
                <w:color w:val="000000" w:themeColor="text1"/>
                <w:sz w:val="22"/>
                <w:szCs w:val="22"/>
              </w:rPr>
              <w:t>T</w:t>
            </w:r>
            <w:r w:rsidR="006D700A">
              <w:rPr>
                <w:rFonts w:ascii="Helvetica" w:hAnsi="Helvetica"/>
                <w:color w:val="000000" w:themeColor="text1"/>
                <w:sz w:val="22"/>
                <w:szCs w:val="22"/>
              </w:rPr>
              <w:t>his section does not apply to Q1 and Q2</w:t>
            </w:r>
            <w:r>
              <w:rPr>
                <w:rFonts w:ascii="Helvetica" w:hAnsi="Helvetica"/>
                <w:color w:val="000000" w:themeColor="text1"/>
                <w:sz w:val="22"/>
                <w:szCs w:val="22"/>
              </w:rPr>
              <w:t>.</w:t>
            </w:r>
          </w:p>
          <w:p w14:paraId="0F25636E" w14:textId="77777777" w:rsidR="00E5682B" w:rsidRPr="00996F1C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  <w:p w14:paraId="28641A4D" w14:textId="360C935A" w:rsidR="00E5682B" w:rsidRPr="00996F1C" w:rsidRDefault="00E5682B" w:rsidP="00071866">
            <w:pPr>
              <w:ind w:left="720"/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2D2317">
              <w:rPr>
                <w:rFonts w:ascii="Helvetica" w:hAnsi="Helvetica"/>
                <w:color w:val="000000" w:themeColor="text1"/>
                <w:sz w:val="22"/>
                <w:szCs w:val="22"/>
                <w:u w:val="single"/>
              </w:rPr>
              <w:t>Errors</w:t>
            </w:r>
            <w:r w:rsidRPr="00996F1C">
              <w:rPr>
                <w:rFonts w:ascii="Helvetica" w:hAnsi="Helvetica"/>
                <w:color w:val="000000" w:themeColor="text1"/>
                <w:sz w:val="22"/>
                <w:szCs w:val="22"/>
              </w:rPr>
              <w:t>:</w:t>
            </w:r>
          </w:p>
          <w:p w14:paraId="362EBAF1" w14:textId="3682A64C" w:rsidR="00E5682B" w:rsidRPr="005135D9" w:rsidRDefault="00E5682B" w:rsidP="00071866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  <w:r w:rsidRPr="00996F1C">
              <w:rPr>
                <w:rFonts w:ascii="Helvetica" w:hAnsi="Helvetica"/>
                <w:color w:val="000000" w:themeColor="text1"/>
                <w:sz w:val="22"/>
                <w:szCs w:val="22"/>
              </w:rPr>
              <w:t>Ambiguous names</w:t>
            </w:r>
          </w:p>
          <w:p w14:paraId="7A23D482" w14:textId="77777777" w:rsidR="00433ED2" w:rsidRDefault="00433ED2" w:rsidP="00071866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  <w:p w14:paraId="529F01B4" w14:textId="42E2DA28" w:rsidR="007946A9" w:rsidRPr="001B65CD" w:rsidRDefault="007946A9" w:rsidP="007946A9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bCs/>
                <w:sz w:val="22"/>
                <w:szCs w:val="22"/>
              </w:rPr>
            </w:pPr>
            <w:r w:rsidRPr="001B65CD">
              <w:rPr>
                <w:rFonts w:ascii="Helvetica" w:hAnsi="Helvetica"/>
                <w:bCs/>
                <w:sz w:val="22"/>
                <w:szCs w:val="22"/>
              </w:rPr>
              <w:t>Student files can get quite long.</w:t>
            </w:r>
            <w:r>
              <w:rPr>
                <w:rFonts w:ascii="Helvetica" w:hAnsi="Helvetica"/>
                <w:b/>
                <w:sz w:val="22"/>
                <w:szCs w:val="22"/>
              </w:rPr>
              <w:t xml:space="preserve"> There is no need to thoroughly read through every single line of code. </w:t>
            </w:r>
            <w:r w:rsidRPr="001B65CD">
              <w:rPr>
                <w:rFonts w:ascii="Helvetica" w:hAnsi="Helvetica"/>
                <w:bCs/>
                <w:sz w:val="22"/>
                <w:szCs w:val="22"/>
              </w:rPr>
              <w:t>Instead</w:t>
            </w:r>
            <w:r>
              <w:rPr>
                <w:rFonts w:ascii="Helvetica" w:hAnsi="Helvetica"/>
                <w:bCs/>
                <w:sz w:val="22"/>
                <w:szCs w:val="22"/>
              </w:rPr>
              <w:t>,</w:t>
            </w:r>
            <w:r w:rsidRPr="001B65CD">
              <w:rPr>
                <w:rFonts w:ascii="Helvetica" w:hAnsi="Helvetica"/>
                <w:bCs/>
                <w:sz w:val="22"/>
                <w:szCs w:val="22"/>
              </w:rPr>
              <w:t xml:space="preserve"> focus on various sections of their files to get an idea of a student’s overall understanding for </w:t>
            </w:r>
            <w:r>
              <w:rPr>
                <w:rFonts w:ascii="Helvetica" w:hAnsi="Helvetica"/>
                <w:bCs/>
                <w:sz w:val="22"/>
                <w:szCs w:val="22"/>
              </w:rPr>
              <w:t>naming</w:t>
            </w:r>
          </w:p>
          <w:p w14:paraId="12350BC8" w14:textId="7CB52457" w:rsidR="007946A9" w:rsidRPr="000904F4" w:rsidRDefault="007946A9" w:rsidP="00071866">
            <w:pPr>
              <w:rPr>
                <w:rFonts w:ascii="Helvetica" w:hAnsi="Helvetica"/>
                <w:color w:val="000000" w:themeColor="text1"/>
                <w:sz w:val="22"/>
                <w:szCs w:val="22"/>
              </w:rPr>
            </w:pPr>
          </w:p>
        </w:tc>
      </w:tr>
    </w:tbl>
    <w:p w14:paraId="452DAF3E" w14:textId="77777777" w:rsidR="00E5682B" w:rsidRPr="00112C94" w:rsidRDefault="00E5682B" w:rsidP="00E5682B">
      <w:pPr>
        <w:rPr>
          <w:rFonts w:ascii="Helvetica" w:hAnsi="Helvetica"/>
          <w:color w:val="FF0000"/>
          <w:sz w:val="22"/>
          <w:szCs w:val="22"/>
        </w:rPr>
      </w:pPr>
    </w:p>
    <w:p w14:paraId="04A8C1A2" w14:textId="77777777" w:rsidR="000B4592" w:rsidRDefault="00051A30"/>
    <w:sectPr w:rsidR="000B4592" w:rsidSect="00A5517C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8598" w14:textId="77777777" w:rsidR="00051A30" w:rsidRDefault="00051A30" w:rsidP="00E91DA7">
      <w:r>
        <w:separator/>
      </w:r>
    </w:p>
  </w:endnote>
  <w:endnote w:type="continuationSeparator" w:id="0">
    <w:p w14:paraId="2AE1170F" w14:textId="77777777" w:rsidR="00051A30" w:rsidRDefault="00051A30" w:rsidP="00E91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D0D2" w14:textId="77777777" w:rsidR="00051A30" w:rsidRDefault="00051A30" w:rsidP="00E91DA7">
      <w:r>
        <w:separator/>
      </w:r>
    </w:p>
  </w:footnote>
  <w:footnote w:type="continuationSeparator" w:id="0">
    <w:p w14:paraId="1E13EC56" w14:textId="77777777" w:rsidR="00051A30" w:rsidRDefault="00051A30" w:rsidP="00E91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C7F89" w14:textId="2FC0C4B2" w:rsidR="001A68A8" w:rsidRPr="00452A08" w:rsidRDefault="00FD3643">
    <w:pPr>
      <w:pStyle w:val="Header"/>
      <w:rPr>
        <w:lang w:val="en-US"/>
      </w:rPr>
    </w:pPr>
    <w:r>
      <w:rPr>
        <w:lang w:val="en-US"/>
      </w:rPr>
      <w:t>A</w:t>
    </w:r>
    <w:r w:rsidR="00E91DA7">
      <w:rPr>
        <w:lang w:val="en-US"/>
      </w:rPr>
      <w:t>ssignment 01</w:t>
    </w:r>
    <w:r w:rsidR="00E91DA7">
      <w:rPr>
        <w:lang w:val="en-US"/>
      </w:rPr>
      <w:tab/>
    </w:r>
    <w:r w:rsidR="00E91DA7">
      <w:rPr>
        <w:lang w:val="en-US"/>
      </w:rPr>
      <w:tab/>
      <w:t>CS 135, Fall 201</w:t>
    </w:r>
    <w:r w:rsidR="008D0A5B">
      <w:rPr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29"/>
    <w:multiLevelType w:val="hybridMultilevel"/>
    <w:tmpl w:val="B3D2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16B95"/>
    <w:multiLevelType w:val="hybridMultilevel"/>
    <w:tmpl w:val="23142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5367D"/>
    <w:multiLevelType w:val="hybridMultilevel"/>
    <w:tmpl w:val="A1084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E606A"/>
    <w:multiLevelType w:val="hybridMultilevel"/>
    <w:tmpl w:val="303CFBC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36C845D0"/>
    <w:multiLevelType w:val="hybridMultilevel"/>
    <w:tmpl w:val="EF0E8078"/>
    <w:lvl w:ilvl="0" w:tplc="7D9C2FB8">
      <w:numFmt w:val="bullet"/>
      <w:lvlText w:val=""/>
      <w:lvlJc w:val="left"/>
      <w:pPr>
        <w:ind w:left="151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5" w15:restartNumberingAfterBreak="0">
    <w:nsid w:val="533972ED"/>
    <w:multiLevelType w:val="hybridMultilevel"/>
    <w:tmpl w:val="67BCF3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E300D0"/>
    <w:multiLevelType w:val="hybridMultilevel"/>
    <w:tmpl w:val="D8F8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1F6C"/>
    <w:multiLevelType w:val="hybridMultilevel"/>
    <w:tmpl w:val="62C8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DF0AB1"/>
    <w:multiLevelType w:val="hybridMultilevel"/>
    <w:tmpl w:val="BB484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4D0285"/>
    <w:multiLevelType w:val="hybridMultilevel"/>
    <w:tmpl w:val="BDE6B0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4B2AAA"/>
    <w:multiLevelType w:val="hybridMultilevel"/>
    <w:tmpl w:val="ED6C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43061"/>
    <w:multiLevelType w:val="hybridMultilevel"/>
    <w:tmpl w:val="62966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0A3217"/>
    <w:multiLevelType w:val="hybridMultilevel"/>
    <w:tmpl w:val="9564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49A7"/>
    <w:multiLevelType w:val="hybridMultilevel"/>
    <w:tmpl w:val="9202D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AC5EDF"/>
    <w:multiLevelType w:val="hybridMultilevel"/>
    <w:tmpl w:val="4EA6CBBE"/>
    <w:lvl w:ilvl="0" w:tplc="7D9C2FB8">
      <w:numFmt w:val="bullet"/>
      <w:lvlText w:val=""/>
      <w:lvlJc w:val="left"/>
      <w:pPr>
        <w:ind w:left="1457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  <w:num w:numId="13">
    <w:abstractNumId w:val="1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82B"/>
    <w:rsid w:val="00000525"/>
    <w:rsid w:val="0000381C"/>
    <w:rsid w:val="0000598B"/>
    <w:rsid w:val="000328D4"/>
    <w:rsid w:val="00032F23"/>
    <w:rsid w:val="00051A30"/>
    <w:rsid w:val="0005334A"/>
    <w:rsid w:val="000766BA"/>
    <w:rsid w:val="000B249C"/>
    <w:rsid w:val="000E57B7"/>
    <w:rsid w:val="000F64F2"/>
    <w:rsid w:val="00114F2A"/>
    <w:rsid w:val="00121806"/>
    <w:rsid w:val="00121ADA"/>
    <w:rsid w:val="001265A6"/>
    <w:rsid w:val="00131059"/>
    <w:rsid w:val="0017052B"/>
    <w:rsid w:val="00175F31"/>
    <w:rsid w:val="001763D0"/>
    <w:rsid w:val="001B65CD"/>
    <w:rsid w:val="001F7CA8"/>
    <w:rsid w:val="0021064C"/>
    <w:rsid w:val="00210E73"/>
    <w:rsid w:val="00212AC3"/>
    <w:rsid w:val="002C13B4"/>
    <w:rsid w:val="002C4574"/>
    <w:rsid w:val="002D71CC"/>
    <w:rsid w:val="00305756"/>
    <w:rsid w:val="003216BA"/>
    <w:rsid w:val="00365217"/>
    <w:rsid w:val="003779AA"/>
    <w:rsid w:val="00386E3E"/>
    <w:rsid w:val="003925E2"/>
    <w:rsid w:val="003D33FC"/>
    <w:rsid w:val="00433ED2"/>
    <w:rsid w:val="00473716"/>
    <w:rsid w:val="0049794E"/>
    <w:rsid w:val="004A5E6A"/>
    <w:rsid w:val="004C0B14"/>
    <w:rsid w:val="004C2BD7"/>
    <w:rsid w:val="004D28C1"/>
    <w:rsid w:val="00501E4B"/>
    <w:rsid w:val="005135D9"/>
    <w:rsid w:val="005301F5"/>
    <w:rsid w:val="0053768A"/>
    <w:rsid w:val="005760D0"/>
    <w:rsid w:val="00582601"/>
    <w:rsid w:val="005A2C45"/>
    <w:rsid w:val="005B3DA2"/>
    <w:rsid w:val="005F0746"/>
    <w:rsid w:val="0061709B"/>
    <w:rsid w:val="0067608B"/>
    <w:rsid w:val="00692DB7"/>
    <w:rsid w:val="006B2C5E"/>
    <w:rsid w:val="006C277B"/>
    <w:rsid w:val="006D700A"/>
    <w:rsid w:val="006F1636"/>
    <w:rsid w:val="00704058"/>
    <w:rsid w:val="00705731"/>
    <w:rsid w:val="00743057"/>
    <w:rsid w:val="00746489"/>
    <w:rsid w:val="00786851"/>
    <w:rsid w:val="007946A9"/>
    <w:rsid w:val="007B0C78"/>
    <w:rsid w:val="007B44A8"/>
    <w:rsid w:val="007D52D5"/>
    <w:rsid w:val="00805552"/>
    <w:rsid w:val="00831FDB"/>
    <w:rsid w:val="0085036A"/>
    <w:rsid w:val="008578D6"/>
    <w:rsid w:val="00870CE6"/>
    <w:rsid w:val="008D0A5B"/>
    <w:rsid w:val="008D59FD"/>
    <w:rsid w:val="008D7CDB"/>
    <w:rsid w:val="00915489"/>
    <w:rsid w:val="0096266D"/>
    <w:rsid w:val="00971992"/>
    <w:rsid w:val="00974EF5"/>
    <w:rsid w:val="009A19C3"/>
    <w:rsid w:val="009C4E99"/>
    <w:rsid w:val="00A258C5"/>
    <w:rsid w:val="00A36568"/>
    <w:rsid w:val="00A82348"/>
    <w:rsid w:val="00A90F81"/>
    <w:rsid w:val="00B151FB"/>
    <w:rsid w:val="00B17891"/>
    <w:rsid w:val="00B35225"/>
    <w:rsid w:val="00B42A92"/>
    <w:rsid w:val="00BE50F6"/>
    <w:rsid w:val="00BF28EB"/>
    <w:rsid w:val="00BF478A"/>
    <w:rsid w:val="00C058CF"/>
    <w:rsid w:val="00C3204C"/>
    <w:rsid w:val="00C804DE"/>
    <w:rsid w:val="00C86059"/>
    <w:rsid w:val="00C966A3"/>
    <w:rsid w:val="00CA385A"/>
    <w:rsid w:val="00CC1B41"/>
    <w:rsid w:val="00CD3AC9"/>
    <w:rsid w:val="00CF513D"/>
    <w:rsid w:val="00D060B0"/>
    <w:rsid w:val="00D37312"/>
    <w:rsid w:val="00D454D9"/>
    <w:rsid w:val="00DB20C7"/>
    <w:rsid w:val="00DD266B"/>
    <w:rsid w:val="00DE442D"/>
    <w:rsid w:val="00E068A1"/>
    <w:rsid w:val="00E5682B"/>
    <w:rsid w:val="00E91DA7"/>
    <w:rsid w:val="00EC3159"/>
    <w:rsid w:val="00EC3235"/>
    <w:rsid w:val="00F32D03"/>
    <w:rsid w:val="00F5352D"/>
    <w:rsid w:val="00F657C8"/>
    <w:rsid w:val="00F815C0"/>
    <w:rsid w:val="00FD3643"/>
    <w:rsid w:val="00FD3E72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8CF0"/>
  <w15:docId w15:val="{4DD1B63D-2DAB-D745-8652-76641061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682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2B"/>
    <w:pPr>
      <w:tabs>
        <w:tab w:val="center" w:pos="4680"/>
        <w:tab w:val="right" w:pos="9360"/>
      </w:tabs>
    </w:pPr>
    <w:rPr>
      <w:rFonts w:asciiTheme="minorHAnsi" w:hAnsiTheme="minorHAnsi" w:cstheme="minorBidi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E5682B"/>
    <w:rPr>
      <w:lang w:val="en-CA"/>
    </w:rPr>
  </w:style>
  <w:style w:type="paragraph" w:styleId="ListParagraph">
    <w:name w:val="List Paragraph"/>
    <w:basedOn w:val="Normal"/>
    <w:uiPriority w:val="34"/>
    <w:qFormat/>
    <w:rsid w:val="00E5682B"/>
    <w:pPr>
      <w:ind w:left="720"/>
      <w:contextualSpacing/>
    </w:pPr>
    <w:rPr>
      <w:rFonts w:asciiTheme="minorHAnsi" w:hAnsiTheme="minorHAnsi" w:cstheme="minorBidi"/>
      <w:lang w:val="en-CA"/>
    </w:rPr>
  </w:style>
  <w:style w:type="character" w:styleId="Hyperlink">
    <w:name w:val="Hyperlink"/>
    <w:basedOn w:val="DefaultParagraphFont"/>
    <w:uiPriority w:val="99"/>
    <w:unhideWhenUsed/>
    <w:rsid w:val="00E568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682B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E5682B"/>
    <w:pPr>
      <w:tabs>
        <w:tab w:val="left" w:pos="720"/>
      </w:tabs>
      <w:suppressAutoHyphens/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customStyle="1" w:styleId="Code">
    <w:name w:val="Code"/>
    <w:basedOn w:val="DefaultParagraphFont"/>
    <w:uiPriority w:val="1"/>
    <w:rsid w:val="00E5682B"/>
    <w:rPr>
      <w:rFonts w:ascii="Courier New" w:hAnsi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82B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E91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DA7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430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35-markers@cs.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s135@uwaterloo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wbecker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07A0A-D00E-2046-9AAC-9E8DFD0A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2018-09-12T16:40:00Z</dcterms:created>
  <dcterms:modified xsi:type="dcterms:W3CDTF">2019-09-19T14:05:00Z</dcterms:modified>
</cp:coreProperties>
</file>