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pPr>
        <w:spacing w:after="360" w:line="360"/>
        <w:jc w:val="center"/>
      </w:pPr>
      <w:r>
        <w:rPr>
          <w:rFonts w:ascii="Times New Roman" w:cs="Times New Roman" w:eastAsia="Times New Roman" w:hAnsi="Times New Roman"/>
          <w:b/>
          <w:bCs/>
          <w:sz w:val="32"/>
          <w:szCs w:val="32"/>
        </w:rPr>
        <w:t xml:space="preserve">ADAPTIVE THREAT RESPONSE BASED NETWORK INTRUSION DETECTION SYSTEM USING GRAPH TRANSFORMER AND AUTOENCODER</w:t>
      </w:r>
    </w:p>
    <w:p>
      <w:r>
        <w:rPr>
          <w:rFonts w:ascii="Times New Roman" w:cs="Times New Roman" w:eastAsia="Times New Roman" w:hAnsi="Times New Roman"/>
          <w:sz w:val="24"/>
          <w:szCs w:val="24"/>
        </w:rPr>
        <w:t xml:space="preserve"/>
      </w:r>
    </w:p>
    <w:p>
      <w:pPr>
        <w:spacing w:after="360" w:before="0" w:line="276"/>
        <w:jc w:val="center"/>
      </w:pPr>
      <w:r>
        <w:rPr>
          <w:rFonts w:ascii="Times New Roman" w:cs="Times New Roman" w:eastAsia="Times New Roman" w:hAnsi="Times New Roman"/>
          <w:b/>
          <w:bCs/>
          <w:sz w:val="28"/>
          <w:szCs w:val="28"/>
        </w:rPr>
        <w:t xml:space="preserve">A PROJECT REPORT</w:t>
      </w:r>
    </w:p>
    <w:p>
      <w:pPr>
        <w:spacing w:after="200" w:before="0" w:line="276"/>
        <w:jc w:val="center"/>
      </w:pPr>
      <w:r>
        <w:rPr>
          <w:rFonts w:ascii="Times New Roman" w:cs="Times New Roman" w:eastAsia="Times New Roman" w:hAnsi="Times New Roman"/>
          <w:b/>
          <w:bCs/>
          <w:i/>
          <w:iCs/>
          <w:sz w:val="28"/>
          <w:szCs w:val="28"/>
        </w:rPr>
        <w:t xml:space="preserve">Submitted by</w:t>
      </w:r>
    </w:p>
    <w:p>
      <w:pPr>
        <w:spacing w:after="40" w:before="0" w:line="276"/>
        <w:jc w:val="center"/>
      </w:pPr>
      <w:r>
        <w:rPr>
          <w:rFonts w:ascii="Times New Roman" w:cs="Times New Roman" w:eastAsia="Times New Roman" w:hAnsi="Times New Roman"/>
          <w:b/>
          <w:bCs/>
          <w:sz w:val="26"/>
          <w:szCs w:val="26"/>
        </w:rPr>
        <w:t xml:space="preserve">SHARICK AHMED A (721723104129)</w:t>
      </w:r>
    </w:p>
    <w:p>
      <w:pPr>
        <w:spacing w:after="40" w:before="0" w:line="276"/>
        <w:jc w:val="center"/>
      </w:pPr>
      <w:r>
        <w:rPr>
          <w:rFonts w:ascii="Times New Roman" w:cs="Times New Roman" w:eastAsia="Times New Roman" w:hAnsi="Times New Roman"/>
          <w:b/>
          <w:bCs/>
          <w:sz w:val="26"/>
          <w:szCs w:val="26"/>
        </w:rPr>
        <w:t xml:space="preserve">VIGNESH A (721723104153)</w:t>
      </w:r>
    </w:p>
    <w:p>
      <w:pPr>
        <w:spacing w:after="360" w:before="0" w:line="276"/>
        <w:jc w:val="center"/>
      </w:pPr>
      <w:r>
        <w:rPr>
          <w:rFonts w:ascii="Times New Roman" w:cs="Times New Roman" w:eastAsia="Times New Roman" w:hAnsi="Times New Roman"/>
          <w:b/>
          <w:bCs/>
          <w:sz w:val="26"/>
          <w:szCs w:val="26"/>
        </w:rPr>
        <w:t xml:space="preserve">SIVASANKARAN K (721723104135)</w:t>
      </w:r>
    </w:p>
    <w:p>
      <w:pPr>
        <w:spacing w:after="200" w:before="0" w:line="276"/>
        <w:jc w:val="center"/>
      </w:pPr>
      <w:r>
        <w:rPr>
          <w:rFonts w:ascii="Times New Roman" w:cs="Times New Roman" w:eastAsia="Times New Roman" w:hAnsi="Times New Roman"/>
          <w:b/>
          <w:bCs/>
          <w:i/>
          <w:iCs/>
          <w:sz w:val="26"/>
          <w:szCs w:val="26"/>
        </w:rPr>
        <w:t xml:space="preserve">In partial fulfillment for the award of the degree</w:t>
      </w:r>
    </w:p>
    <w:p>
      <w:pPr>
        <w:spacing w:after="200" w:before="0" w:line="276"/>
        <w:jc w:val="center"/>
      </w:pPr>
      <w:r>
        <w:rPr>
          <w:rFonts w:ascii="Times New Roman" w:cs="Times New Roman" w:eastAsia="Times New Roman" w:hAnsi="Times New Roman"/>
          <w:b/>
          <w:bCs/>
          <w:i/>
          <w:iCs/>
          <w:sz w:val="26"/>
          <w:szCs w:val="26"/>
        </w:rPr>
        <w:t xml:space="preserve">of</w:t>
      </w:r>
    </w:p>
    <w:p>
      <w:pPr>
        <w:spacing w:after="120" w:before="0" w:line="276"/>
        <w:jc w:val="center"/>
      </w:pPr>
      <w:r>
        <w:rPr>
          <w:rFonts w:ascii="Times New Roman" w:cs="Times New Roman" w:eastAsia="Times New Roman" w:hAnsi="Times New Roman"/>
          <w:b/>
          <w:bCs/>
          <w:sz w:val="28"/>
          <w:szCs w:val="28"/>
        </w:rPr>
        <w:t xml:space="preserve">BACHELOR OF ENGINEERING</w:t>
      </w:r>
    </w:p>
    <w:p>
      <w:pPr>
        <w:spacing w:after="120" w:before="0" w:line="276"/>
        <w:jc w:val="center"/>
      </w:pPr>
      <w:r>
        <w:rPr>
          <w:rFonts w:ascii="Times New Roman" w:cs="Times New Roman" w:eastAsia="Times New Roman" w:hAnsi="Times New Roman"/>
          <w:b/>
          <w:bCs/>
          <w:sz w:val="28"/>
          <w:szCs w:val="28"/>
        </w:rPr>
        <w:t xml:space="preserve">IN</w:t>
      </w:r>
    </w:p>
    <w:p>
      <w:pPr>
        <w:spacing w:after="360" w:before="0" w:line="276"/>
        <w:jc w:val="center"/>
      </w:pPr>
      <w:r>
        <w:rPr>
          <w:rFonts w:ascii="Times New Roman" w:cs="Times New Roman" w:eastAsia="Times New Roman" w:hAnsi="Times New Roman"/>
          <w:b/>
          <w:bCs/>
          <w:sz w:val="28"/>
          <w:szCs w:val="28"/>
        </w:rPr>
        <w:t xml:space="preserve">COMPUTER SCIENCE AND ENGINEERING</w:t>
      </w:r>
    </w:p>
    <w:p>
      <w:pPr>
        <w:spacing w:after="240"/>
        <w:jc w:val="center"/>
      </w:pPr>
      <w:r>
        <w:drawing>
          <wp:inline distT="0" distB="0" distL="0" distR="0">
            <wp:extent cx="733425" cy="733425"/>
            <wp:effectExtent t="0" r="0" b="0" l="0"/>
            <wp:docPr id="1" name="logo1"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33425" cy="733425"/>
                    </a:xfrm>
                    <a:prstGeom prst="rect">
                      <a:avLst/>
                    </a:prstGeom>
                  </pic:spPr>
                </pic:pic>
              </a:graphicData>
            </a:graphic>
          </wp:inline>
        </w:drawing>
      </w:r>
      <w:r>
        <w:rPr>
          <w:rFonts w:ascii="Times New Roman" w:cs="Times New Roman" w:eastAsia="Times New Roman" w:hAnsi="Times New Roman"/>
          <w:sz w:val="24"/>
          <w:szCs w:val="24"/>
        </w:rPr>
        <w:t xml:space="preserve">                                                                              </w:t>
      </w:r>
      <w:r>
        <w:drawing>
          <wp:inline distT="0" distB="0" distL="0" distR="0">
            <wp:extent cx="971550" cy="800100"/>
            <wp:effectExtent t="0" r="0" b="0" l="0"/>
            <wp:docPr id="1" name="logo2" descr="College emblem"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71550" cy="800100"/>
                    </a:xfrm>
                    <a:prstGeom prst="rect">
                      <a:avLst/>
                    </a:prstGeom>
                  </pic:spPr>
                </pic:pic>
              </a:graphicData>
            </a:graphic>
          </wp:inline>
        </w:drawing>
      </w:r>
    </w:p>
    <w:p>
      <w:pPr>
        <w:spacing w:after="40" w:before="0" w:line="276"/>
        <w:jc w:val="center"/>
      </w:pPr>
      <w:r>
        <w:rPr>
          <w:rFonts w:ascii="Times New Roman" w:cs="Times New Roman" w:eastAsia="Times New Roman" w:hAnsi="Times New Roman"/>
          <w:b/>
          <w:bCs/>
          <w:sz w:val="28"/>
          <w:szCs w:val="28"/>
        </w:rPr>
        <w:t xml:space="preserve">P.A. COLLEGE OF ENGINEERING AND TECHNOLOGY</w:t>
      </w:r>
    </w:p>
    <w:p>
      <w:pPr>
        <w:spacing w:after="40" w:before="0" w:line="276"/>
        <w:jc w:val="center"/>
      </w:pPr>
      <w:r>
        <w:rPr>
          <w:rFonts w:ascii="Times New Roman" w:cs="Times New Roman" w:eastAsia="Times New Roman" w:hAnsi="Times New Roman"/>
          <w:sz w:val="24"/>
          <w:szCs w:val="24"/>
        </w:rPr>
        <w:t xml:space="preserve">(An Autonomous Institution)</w:t>
      </w:r>
    </w:p>
    <w:p>
      <w:pPr>
        <w:spacing w:after="360" w:before="0" w:line="276"/>
        <w:jc w:val="center"/>
      </w:pPr>
      <w:r>
        <w:rPr>
          <w:rFonts w:ascii="Times New Roman" w:cs="Times New Roman" w:eastAsia="Times New Roman" w:hAnsi="Times New Roman"/>
          <w:sz w:val="24"/>
          <w:szCs w:val="24"/>
        </w:rPr>
        <w:t xml:space="preserve">Pollachi, Coimbatore Dt. – 642 002</w:t>
      </w:r>
    </w:p>
    <w:p>
      <w:pPr>
        <w:spacing w:after="120" w:before="0" w:line="276"/>
        <w:jc w:val="center"/>
      </w:pPr>
      <w:r>
        <w:rPr>
          <w:rFonts w:ascii="Times New Roman" w:cs="Times New Roman" w:eastAsia="Times New Roman" w:hAnsi="Times New Roman"/>
          <w:b/>
          <w:bCs/>
          <w:sz w:val="26"/>
          <w:szCs w:val="26"/>
        </w:rPr>
        <w:t xml:space="preserve">APRIL 2027</w:t>
      </w:r>
    </w:p>
    <w:p>
      <w:pPr>
        <w:sectPr>
          <w:pgSz w:w="11906" w:h="16838" w:orient="portrait"/>
          <w:pgMar w:top="1440" w:right="1440" w:bottom="1440" w:left="1440" w:header="708" w:footer="708" w:gutter="0"/>
          <w:pgNumType/>
          <w:docGrid w:linePitch="360"/>
        </w:sectPr>
      </w:pPr>
    </w:p>
    <w:p>
      <w:pPr>
        <w:pageBreakBefore/>
        <w:spacing w:after="200" w:before="0" w:line="276"/>
        <w:jc w:val="center"/>
      </w:pPr>
      <w:r>
        <w:rPr>
          <w:rFonts w:ascii="Times New Roman" w:cs="Times New Roman" w:eastAsia="Times New Roman" w:hAnsi="Times New Roman"/>
          <w:b/>
          <w:bCs/>
          <w:sz w:val="28"/>
          <w:szCs w:val="28"/>
        </w:rPr>
        <w:t xml:space="preserve">P.A. COLLEGE OF ENGINEERING AND TECHNOLOGY</w:t>
      </w:r>
    </w:p>
    <w:p>
      <w:pPr>
        <w:spacing w:after="300" w:before="0" w:line="276"/>
        <w:jc w:val="center"/>
      </w:pPr>
      <w:r>
        <w:rPr>
          <w:rFonts w:ascii="Times New Roman" w:cs="Times New Roman" w:eastAsia="Times New Roman" w:hAnsi="Times New Roman"/>
          <w:b/>
          <w:bCs/>
          <w:sz w:val="28"/>
          <w:szCs w:val="28"/>
        </w:rPr>
        <w:t xml:space="preserve">BONAFIDE CERTIFICATE</w:t>
      </w:r>
    </w:p>
    <w:p>
      <w:pPr>
        <w:spacing w:after="120" w:before="0" w:line="360"/>
        <w:ind w:firstLine="720"/>
        <w:jc w:val="both"/>
      </w:pPr>
      <w:r>
        <w:rPr>
          <w:rFonts w:ascii="Times New Roman" w:cs="Times New Roman" w:eastAsia="Times New Roman" w:hAnsi="Times New Roman"/>
          <w:sz w:val="24"/>
          <w:szCs w:val="24"/>
        </w:rPr>
        <w:t xml:space="preserve">Certified that this project report </w:t>
      </w:r>
      <w:r>
        <w:rPr>
          <w:rFonts w:ascii="Times New Roman" w:cs="Times New Roman" w:eastAsia="Times New Roman" w:hAnsi="Times New Roman"/>
          <w:b/>
          <w:bCs/>
          <w:sz w:val="24"/>
          <w:szCs w:val="24"/>
        </w:rPr>
        <w:t xml:space="preserve">“ADAPTIVE THREAT RESPONSE BASED NETWORK INTRUSION DETECTION SYSTEM USING GRAPH TRANSFORMER AND AUTOENCODER”</w:t>
      </w:r>
      <w:r>
        <w:rPr>
          <w:rFonts w:ascii="Times New Roman" w:cs="Times New Roman" w:eastAsia="Times New Roman" w:hAnsi="Times New Roman"/>
          <w:sz w:val="24"/>
          <w:szCs w:val="24"/>
        </w:rPr>
        <w:t xml:space="preserve"> is the bonafide work of </w:t>
      </w:r>
      <w:r>
        <w:rPr>
          <w:rFonts w:ascii="Times New Roman" w:cs="Times New Roman" w:eastAsia="Times New Roman" w:hAnsi="Times New Roman"/>
          <w:b/>
          <w:bCs/>
          <w:sz w:val="24"/>
          <w:szCs w:val="24"/>
        </w:rPr>
        <w:t xml:space="preserve">“SHARICK AHMED A (721723104129), VIGNESH A (721723104153), SIVASANKARAN K (721723104135)”</w:t>
      </w:r>
      <w:r>
        <w:rPr>
          <w:rFonts w:ascii="Times New Roman" w:cs="Times New Roman" w:eastAsia="Times New Roman" w:hAnsi="Times New Roman"/>
          <w:sz w:val="24"/>
          <w:szCs w:val="24"/>
        </w:rPr>
        <w:t xml:space="preserve"> who carried out the project work under our supervision.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b/>
                <w:bCs/>
                <w:sz w:val="24"/>
                <w:szCs w:val="24"/>
              </w:rPr>
              <w:t xml:space="preserve">SIGNATURE</w:t>
            </w:r>
          </w:p>
          <w:p>
            <w:pPr>
              <w:spacing w:after="20"/>
            </w:pPr>
            <w:r>
              <w:rPr>
                <w:rFonts w:ascii="Times New Roman" w:cs="Times New Roman" w:eastAsia="Times New Roman" w:hAnsi="Times New Roman"/>
                <w:b/>
                <w:bCs/>
                <w:sz w:val="24"/>
                <w:szCs w:val="24"/>
              </w:rPr>
              <w:t xml:space="preserve">Dr. D. CHITRA, M.E., Ph.D.,</w:t>
            </w:r>
          </w:p>
          <w:p>
            <w:pPr>
              <w:spacing w:after="20"/>
            </w:pPr>
            <w:r>
              <w:rPr>
                <w:rFonts w:ascii="Times New Roman" w:cs="Times New Roman" w:eastAsia="Times New Roman" w:hAnsi="Times New Roman"/>
                <w:sz w:val="24"/>
                <w:szCs w:val="24"/>
              </w:rPr>
              <w:t xml:space="preserve">Professor and Head</w:t>
            </w:r>
          </w:p>
          <w:p>
            <w:pPr>
              <w:spacing w:after="20"/>
            </w:pPr>
            <w:r>
              <w:rPr>
                <w:rFonts w:ascii="Times New Roman" w:cs="Times New Roman" w:eastAsia="Times New Roman" w:hAnsi="Times New Roman"/>
                <w:b/>
                <w:bCs/>
                <w:sz w:val="24"/>
                <w:szCs w:val="24"/>
              </w:rPr>
              <w:t xml:space="preserve">HEAD OF THE DEPARTMENT</w:t>
            </w:r>
          </w:p>
          <w:p>
            <w:pPr>
              <w:spacing w:after="20"/>
            </w:pPr>
            <w:r>
              <w:rPr>
                <w:rFonts w:ascii="Times New Roman" w:cs="Times New Roman" w:eastAsia="Times New Roman" w:hAnsi="Times New Roman"/>
                <w:sz w:val="24"/>
                <w:szCs w:val="24"/>
              </w:rPr>
              <w:t xml:space="preserve">Department of Computer Science and Engineering</w:t>
            </w:r>
          </w:p>
          <w:p>
            <w:pPr>
              <w:spacing w:after="20"/>
            </w:pPr>
            <w:r>
              <w:rPr>
                <w:rFonts w:ascii="Times New Roman" w:cs="Times New Roman" w:eastAsia="Times New Roman" w:hAnsi="Times New Roman"/>
                <w:sz w:val="24"/>
                <w:szCs w:val="24"/>
              </w:rPr>
              <w:t xml:space="preserve">P. A. College of Engineering and Technology</w:t>
            </w:r>
          </w:p>
          <w:p>
            <w:pPr>
              <w:spacing w:after="20"/>
            </w:pPr>
            <w:r>
              <w:rPr>
                <w:rFonts w:ascii="Times New Roman" w:cs="Times New Roman" w:eastAsia="Times New Roman" w:hAnsi="Times New Roman"/>
                <w:sz w:val="24"/>
                <w:szCs w:val="24"/>
              </w:rPr>
              <w:t xml:space="preserve">Pollachi – 642 002</w:t>
            </w:r>
          </w:p>
        </w:tc>
        <w:tc>
          <w:tcPr>
            <w:tcW w:type="dxa" w:w="43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b/>
                <w:bCs/>
                <w:sz w:val="24"/>
                <w:szCs w:val="24"/>
              </w:rPr>
              <w:t xml:space="preserve">SIGNATURE</w:t>
            </w:r>
          </w:p>
          <w:p>
            <w:pPr>
              <w:spacing w:after="20"/>
            </w:pPr>
            <w:r>
              <w:rPr>
                <w:rFonts w:ascii="Times New Roman" w:cs="Times New Roman" w:eastAsia="Times New Roman" w:hAnsi="Times New Roman"/>
                <w:b/>
                <w:bCs/>
                <w:sz w:val="24"/>
                <w:szCs w:val="24"/>
              </w:rPr>
              <w:t xml:space="preserve">Mr. T. DINESH KUMAR, M.Tech.,</w:t>
            </w:r>
          </w:p>
          <w:p>
            <w:pPr>
              <w:spacing w:after="20"/>
            </w:pPr>
            <w:r>
              <w:rPr>
                <w:rFonts w:ascii="Times New Roman" w:cs="Times New Roman" w:eastAsia="Times New Roman" w:hAnsi="Times New Roman"/>
                <w:sz w:val="24"/>
                <w:szCs w:val="24"/>
              </w:rPr>
              <w:t xml:space="preserve">Assistant Professor</w:t>
            </w:r>
          </w:p>
          <w:p>
            <w:pPr>
              <w:spacing w:after="20"/>
            </w:pPr>
            <w:r>
              <w:rPr>
                <w:rFonts w:ascii="Times New Roman" w:cs="Times New Roman" w:eastAsia="Times New Roman" w:hAnsi="Times New Roman"/>
                <w:b/>
                <w:bCs/>
                <w:sz w:val="24"/>
                <w:szCs w:val="24"/>
              </w:rPr>
              <w:t xml:space="preserve">SUPERVISOR</w:t>
            </w:r>
          </w:p>
          <w:p>
            <w:pPr>
              <w:spacing w:after="20"/>
            </w:pPr>
            <w:r>
              <w:rPr>
                <w:rFonts w:ascii="Times New Roman" w:cs="Times New Roman" w:eastAsia="Times New Roman" w:hAnsi="Times New Roman"/>
                <w:sz w:val="24"/>
                <w:szCs w:val="24"/>
              </w:rPr>
              <w:t xml:space="preserve">Department of Computer Science and Engineering</w:t>
            </w:r>
          </w:p>
          <w:p>
            <w:pPr>
              <w:spacing w:after="20"/>
            </w:pPr>
            <w:r>
              <w:rPr>
                <w:rFonts w:ascii="Times New Roman" w:cs="Times New Roman" w:eastAsia="Times New Roman" w:hAnsi="Times New Roman"/>
                <w:sz w:val="24"/>
                <w:szCs w:val="24"/>
              </w:rPr>
              <w:t xml:space="preserve">P. A. College of Engineering and Technology</w:t>
            </w:r>
          </w:p>
          <w:p>
            <w:pPr>
              <w:spacing w:after="20"/>
            </w:pPr>
            <w:r>
              <w:rPr>
                <w:rFonts w:ascii="Times New Roman" w:cs="Times New Roman" w:eastAsia="Times New Roman" w:hAnsi="Times New Roman"/>
                <w:sz w:val="24"/>
                <w:szCs w:val="24"/>
              </w:rPr>
              <w:t xml:space="preserve">Pollachi – 642 002</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360"/>
      </w:pPr>
      <w:r>
        <w:rPr>
          <w:rFonts w:ascii="Times New Roman" w:cs="Times New Roman" w:eastAsia="Times New Roman" w:hAnsi="Times New Roman"/>
          <w:sz w:val="24"/>
          <w:szCs w:val="24"/>
        </w:rPr>
        <w:t xml:space="preserve">Submitted to the Viva-voce Examination held on ______________________</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tabs>
          <w:tab w:val="right" w:pos="8600"/>
        </w:tabs>
      </w:pPr>
      <w:r>
        <w:rPr>
          <w:rFonts w:ascii="Times New Roman" w:cs="Times New Roman" w:eastAsia="Times New Roman" w:hAnsi="Times New Roman"/>
          <w:b/>
          <w:bCs/>
          <w:sz w:val="24"/>
          <w:szCs w:val="24"/>
        </w:rPr>
        <w:t xml:space="preserve">INTERNAL EXAMINER</w:t>
      </w:r>
      <w:r>
        <w:rPr>
          <w:rFonts w:ascii="Times New Roman" w:cs="Times New Roman" w:eastAsia="Times New Roman" w:hAnsi="Times New Roman"/>
          <w:b/>
          <w:bCs/>
          <w:sz w:val="24"/>
          <w:szCs w:val="24"/>
        </w:rPr>
        <w:t xml:space="preserve">	EXTERNAL EXAMINER</w:t>
      </w:r>
    </w:p>
    <w:p>
      <w:pPr>
        <w:pageBreakBefore/>
        <w:spacing w:after="240" w:before="0" w:line="276"/>
        <w:jc w:val="center"/>
      </w:pPr>
      <w:r>
        <w:rPr>
          <w:rFonts w:ascii="Times New Roman" w:cs="Times New Roman" w:eastAsia="Times New Roman" w:hAnsi="Times New Roman"/>
          <w:b/>
          <w:bCs/>
          <w:sz w:val="28"/>
          <w:szCs w:val="28"/>
        </w:rPr>
        <w:t xml:space="preserve">ACKNOWLEDGEMENT</w:t>
      </w:r>
    </w:p>
    <w:p>
      <w:pPr>
        <w:spacing w:after="120" w:before="0" w:line="360"/>
        <w:ind w:firstLine="720"/>
        <w:jc w:val="both"/>
      </w:pPr>
      <w:r>
        <w:rPr>
          <w:rFonts w:ascii="Times New Roman" w:cs="Times New Roman" w:eastAsia="Times New Roman" w:hAnsi="Times New Roman"/>
          <w:sz w:val="24"/>
          <w:szCs w:val="24"/>
        </w:rPr>
        <w:t xml:space="preserve">First and foremost, we thank the GOD ALMIGHTY for blessing us with the mental strength that was needed to carry out the project work. We thank our Chairman </w:t>
      </w:r>
      <w:r>
        <w:rPr>
          <w:rFonts w:ascii="Times New Roman" w:cs="Times New Roman" w:eastAsia="Times New Roman" w:hAnsi="Times New Roman"/>
          <w:b/>
          <w:bCs/>
          <w:sz w:val="24"/>
          <w:szCs w:val="24"/>
        </w:rPr>
        <w:t xml:space="preserve">Dr. P. APPUKUTTY, M.E., FIE., FIV.,</w:t>
      </w:r>
      <w:r>
        <w:rPr>
          <w:rFonts w:ascii="Times New Roman" w:cs="Times New Roman" w:eastAsia="Times New Roman" w:hAnsi="Times New Roman"/>
          <w:sz w:val="24"/>
          <w:szCs w:val="24"/>
        </w:rPr>
        <w:t xml:space="preserve"> for his extensive support to successfully carry out this project.</w:t>
      </w:r>
    </w:p>
    <w:p>
      <w:pPr>
        <w:spacing w:after="120" w:before="0" w:line="360"/>
        <w:ind w:firstLine="720"/>
        <w:jc w:val="both"/>
      </w:pPr>
      <w:r>
        <w:rPr>
          <w:rFonts w:ascii="Times New Roman" w:cs="Times New Roman" w:eastAsia="Times New Roman" w:hAnsi="Times New Roman"/>
          <w:sz w:val="24"/>
          <w:szCs w:val="24"/>
        </w:rPr>
        <w:t xml:space="preserve">We take privilege in expressing our sincere and heartfelt thanks and gratitude to our beloved Principal </w:t>
      </w:r>
      <w:r>
        <w:rPr>
          <w:rFonts w:ascii="Times New Roman" w:cs="Times New Roman" w:eastAsia="Times New Roman" w:hAnsi="Times New Roman"/>
          <w:b/>
          <w:bCs/>
          <w:sz w:val="24"/>
          <w:szCs w:val="24"/>
        </w:rPr>
        <w:t xml:space="preserve">Dr. T. MANIGANDAN, M.E., Ph.D.,</w:t>
      </w:r>
      <w:r>
        <w:rPr>
          <w:rFonts w:ascii="Times New Roman" w:cs="Times New Roman" w:eastAsia="Times New Roman" w:hAnsi="Times New Roman"/>
          <w:sz w:val="24"/>
          <w:szCs w:val="24"/>
        </w:rPr>
        <w:t xml:space="preserve"> for providing us an opportunity to carry out this project work.</w:t>
      </w:r>
    </w:p>
    <w:p>
      <w:pPr>
        <w:spacing w:after="120" w:before="0" w:line="360"/>
        <w:ind w:firstLine="720"/>
        <w:jc w:val="both"/>
      </w:pPr>
      <w:r>
        <w:rPr>
          <w:rFonts w:ascii="Times New Roman" w:cs="Times New Roman" w:eastAsia="Times New Roman" w:hAnsi="Times New Roman"/>
          <w:sz w:val="24"/>
          <w:szCs w:val="24"/>
        </w:rPr>
        <w:t xml:space="preserve">We express our heartfelt thanks to </w:t>
      </w:r>
      <w:r>
        <w:rPr>
          <w:rFonts w:ascii="Times New Roman" w:cs="Times New Roman" w:eastAsia="Times New Roman" w:hAnsi="Times New Roman"/>
          <w:b/>
          <w:bCs/>
          <w:sz w:val="24"/>
          <w:szCs w:val="24"/>
        </w:rPr>
        <w:t xml:space="preserve">Dr. D. CHITRA, M.E., Ph.D.,</w:t>
      </w:r>
      <w:r>
        <w:rPr>
          <w:rFonts w:ascii="Times New Roman" w:cs="Times New Roman" w:eastAsia="Times New Roman" w:hAnsi="Times New Roman"/>
          <w:sz w:val="24"/>
          <w:szCs w:val="24"/>
        </w:rPr>
        <w:t xml:space="preserve"> Professor and Head, Department of Computer Science and Engineering, for her technical guidance and constructive suggestions provided throughout the project work.</w:t>
      </w:r>
    </w:p>
    <w:p>
      <w:pPr>
        <w:spacing w:after="120" w:before="0" w:line="360"/>
        <w:ind w:firstLine="720"/>
        <w:jc w:val="both"/>
      </w:pPr>
      <w:r>
        <w:rPr>
          <w:rFonts w:ascii="Times New Roman" w:cs="Times New Roman" w:eastAsia="Times New Roman" w:hAnsi="Times New Roman"/>
          <w:sz w:val="24"/>
          <w:szCs w:val="24"/>
        </w:rPr>
        <w:t xml:space="preserve">We take pride in expressing our sincere and deepest thanks to our project guide </w:t>
      </w:r>
      <w:r>
        <w:rPr>
          <w:rFonts w:ascii="Times New Roman" w:cs="Times New Roman" w:eastAsia="Times New Roman" w:hAnsi="Times New Roman"/>
          <w:b/>
          <w:bCs/>
          <w:sz w:val="24"/>
          <w:szCs w:val="24"/>
        </w:rPr>
        <w:t xml:space="preserve">Mr. T. DINESH KUMAR, M.Tech.,</w:t>
      </w:r>
      <w:r>
        <w:rPr>
          <w:rFonts w:ascii="Times New Roman" w:cs="Times New Roman" w:eastAsia="Times New Roman" w:hAnsi="Times New Roman"/>
          <w:sz w:val="24"/>
          <w:szCs w:val="24"/>
        </w:rPr>
        <w:t xml:space="preserve"> Assistant Professor, Department of Computer Science and Engineering, for his technical guidance, constructive criticism and many valuable suggestions provided throughout the project work.</w:t>
      </w:r>
    </w:p>
    <w:p>
      <w:pPr>
        <w:spacing w:after="120" w:before="0" w:line="360"/>
        <w:ind w:firstLine="720"/>
        <w:jc w:val="both"/>
      </w:pPr>
      <w:r>
        <w:rPr>
          <w:rFonts w:ascii="Times New Roman" w:cs="Times New Roman" w:eastAsia="Times New Roman" w:hAnsi="Times New Roman"/>
          <w:sz w:val="24"/>
          <w:szCs w:val="24"/>
        </w:rPr>
        <w:t xml:space="preserve">We take this opportunity to thank and pay gratitude to our project Coordinator </w:t>
      </w:r>
      <w:r>
        <w:rPr>
          <w:rFonts w:ascii="Times New Roman" w:cs="Times New Roman" w:eastAsia="Times New Roman" w:hAnsi="Times New Roman"/>
          <w:b/>
          <w:bCs/>
          <w:sz w:val="24"/>
          <w:szCs w:val="24"/>
        </w:rPr>
        <w:t xml:space="preserve">Dr. M. UMASELVI, M.E., Ph.D.,</w:t>
      </w:r>
      <w:r>
        <w:rPr>
          <w:rFonts w:ascii="Times New Roman" w:cs="Times New Roman" w:eastAsia="Times New Roman" w:hAnsi="Times New Roman"/>
          <w:sz w:val="24"/>
          <w:szCs w:val="24"/>
        </w:rPr>
        <w:t xml:space="preserve"> Associate Professor, Department of Computer Science and Engineering and all teaching and non-teaching staff members of our department, for their encouragement and valuable suggestions.</w:t>
      </w:r>
    </w:p>
    <w:p>
      <w:pPr>
        <w:spacing w:after="120" w:before="0" w:line="360"/>
        <w:ind w:firstLine="720"/>
        <w:jc w:val="both"/>
      </w:pPr>
      <w:r>
        <w:rPr>
          <w:rFonts w:ascii="Times New Roman" w:cs="Times New Roman" w:eastAsia="Times New Roman" w:hAnsi="Times New Roman"/>
          <w:sz w:val="24"/>
          <w:szCs w:val="24"/>
        </w:rPr>
        <w:t xml:space="preserve">We take this opportunity to express our gratitude to our parents, friends, family and other members whose support and love have always been with us to carry out this project work successfully.</w:t>
      </w:r>
    </w:p>
    <w:p>
      <w:pPr>
        <w:pageBreakBefore/>
        <w:spacing w:after="240" w:before="0" w:line="276"/>
        <w:jc w:val="center"/>
      </w:pPr>
      <w:r>
        <w:rPr>
          <w:rFonts w:ascii="Times New Roman" w:cs="Times New Roman" w:eastAsia="Times New Roman" w:hAnsi="Times New Roman"/>
          <w:b/>
          <w:bCs/>
          <w:sz w:val="28"/>
          <w:szCs w:val="28"/>
        </w:rPr>
        <w:t xml:space="preserve">ABSTRACT</w:t>
      </w:r>
    </w:p>
    <w:p>
      <w:pPr>
        <w:spacing w:after="120" w:before="0" w:line="360"/>
        <w:ind w:firstLine="720"/>
        <w:jc w:val="both"/>
      </w:pPr>
      <w:r>
        <w:rPr>
          <w:rFonts w:ascii="Times New Roman" w:cs="Times New Roman" w:eastAsia="Times New Roman" w:hAnsi="Times New Roman"/>
          <w:sz w:val="24"/>
          <w:szCs w:val="24"/>
        </w:rPr>
        <w:t xml:space="preserve">Computer networks and web applications carry banking, healthcare, business and cloud services, and they are attacked continuously by Denial of Service, brute force, SQL injection, cross site scripting and scanning attacks. Traditional signature based Intrusion Detection Systems fail to recognise new and unknown attacks, and most existing machine learning detectors only raise an alert, leaving the actual response to a human administrator. The delay between detection and response increases the damage caused by an attack.</w:t>
      </w:r>
    </w:p>
    <w:p>
      <w:pPr>
        <w:spacing w:after="120" w:before="0" w:line="360"/>
        <w:ind w:firstLine="720"/>
        <w:jc w:val="both"/>
      </w:pPr>
      <w:r>
        <w:rPr>
          <w:rFonts w:ascii="Times New Roman" w:cs="Times New Roman" w:eastAsia="Times New Roman" w:hAnsi="Times New Roman"/>
          <w:sz w:val="24"/>
          <w:szCs w:val="24"/>
        </w:rPr>
        <w:t xml:space="preserve">This project presents GTAE-ATRA-NIDS, a network intrusion detection system that combines a Graph Transformer based Autoencoder (GTAE) with an Adaptive Threat Response Algorithm (ATRA). The GTAE represents traffic as a graph, adds Laplacian positional encoding and learns the normal behaviour of the network from benign traffic only. Flows or sessions that cannot be reconstructed well are treated as anomalies. A three detector ensemble made of Isolation Forest, One Class SVM and Histogram Based Outlier Score confirms the decision and a Random Forest classifier assigns the attack type.</w:t>
      </w:r>
    </w:p>
    <w:p>
      <w:pPr>
        <w:spacing w:after="120" w:before="0" w:line="360"/>
        <w:ind w:firstLine="720"/>
        <w:jc w:val="both"/>
      </w:pPr>
      <w:r>
        <w:rPr>
          <w:rFonts w:ascii="Times New Roman" w:cs="Times New Roman" w:eastAsia="Times New Roman" w:hAnsi="Times New Roman"/>
          <w:sz w:val="24"/>
          <w:szCs w:val="24"/>
        </w:rPr>
        <w:t xml:space="preserve">ATRA converts every detection into a risk score between 0 and 100 using attack type, severity, model confidence, an exponentially time decayed history of the source IP and its recent frequency. The score selects a proportional action: ALLOW, MONITOR, ALERT or BLOCK, with a timed blocklist and structured attack logs. The system works in two modes: a web security monitoring mode in which an Express application streams HTTP telemetry to a Python monitor and a React dashboard, and a network flow mode evaluated on the CIC-IDS2017 benchmark. On 11,568 test flows the system obtained a precision of 79.58% with a false positive rate of 7.56%, and repeat offenders were escalated from MONITOR to higher response tiers within a few consecutive windows.</w:t>
      </w:r>
    </w:p>
    <w:p>
      <w:pPr>
        <w:pageBreakBefore/>
        <w:spacing w:after="240" w:before="0" w:line="276"/>
        <w:jc w:val="center"/>
      </w:pPr>
      <w:r>
        <w:rPr>
          <w:rFonts w:ascii="Times New Roman" w:cs="Times New Roman" w:eastAsia="Times New Roman" w:hAnsi="Times New Roman"/>
          <w:b/>
          <w:bCs/>
          <w:sz w:val="24"/>
          <w:szCs w:val="24"/>
        </w:rPr>
        <w:t xml:space="preserve">TABLE OF CONTENTS</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5700"/>
        <w:gridCol w:w="1000"/>
      </w:tblGrid>
      <w:tr>
        <w:trPr>
          <w:tblHeader/>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CHAPTER NO</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TITLE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PAGE NO</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ABSTRACT</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IV</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LIST OF FIGURES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VII</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LIST OF TABLES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VIII</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LIST OF ABBREVIATIONS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IX</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1</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INTRODUCTION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1.1</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NETWORK SECURITY AND CYBER ATTACKS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1.2</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INTRUSION DETECTION SYSTEMS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1.3</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GRAPH LEARNING FOR INTRUSION DETECTION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1.4</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MOTIVATION OF THE PROJECT</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1.5</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OBJECTIVES OF THE PROJECT</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2</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SURVEY ON INTRUSION DETECTION AND RELATED SYSTEMS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2.1</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GRAPH TRANSFORMER BASED AUTOENCODER FRAMEWORK</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2.2</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GRAPH NEURAL NETWORKS FOR INTRUSION DETECTION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2.3</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ATTENTION AND TRANSFORMER BASED DETECTION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2.4</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AUTOENCODER BASED DETECTION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2.5</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SUMMARY OF THE SURVEY</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GRAPH TRANSFORMER AUTOENCODER BASED INTRUSION DETECTION (EXISTING SYSTEM)</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6</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3.1</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METHODOLOGY OF THE GTAE-IDS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6</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3.2</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GTAE MODEL ARCHITECTURE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7</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3.3</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ANOMALY DETECTION ON THE LATENT SPACE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8</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3.4</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LIMITATIONS OF THE EXISTING SYSTEM</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9</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4</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ADAPTIVE THREAT RESPONSE BASED NETWORK INTRUSION DETECTION SYSTEM (PROPOSED SYSTEM)</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10</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4.1</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MODEL OVERVIEW</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10</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4.2</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MODEL ARCHITECTURE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11</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4.3</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WORKING OF THE PROPOSED SYSTEM</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11</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4.4</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BLOCK DIAGRAM</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12</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4.5</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WEB SECURITY MONITORING MODE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4.6</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ADAPTIVE THREAT RESPONSE ALGORITHM (ATRA)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14</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5</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SYSTEM SPECIFICATION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16</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5.1</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HARDWARE SPECIFICATION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16</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5.2</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SOFTWARE SPECIFICATION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16</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5.3</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PURPOSE AND SCOPE OF DOCUMENT</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17</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5.4</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NON-FUNCTIONAL REQUIREMENTS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17</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6</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SYSTEM IMPLEMENTATION AND ENHANCEMENT</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18</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6.1</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MODULE DISCUSSION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18</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6.1.1  DATA ACQUISITION MODULE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18</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6.1.2  DATA PROCESSING MODULE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18</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6.1.3  GRAPH CONSTRUCTION MODULE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18</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6.1.4  GTAE MODULE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18</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6.1.5  DETECTION AND CLASSIFICATION MODULE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18</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6.1.6  ATRA AND RESPONSE MODULE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19</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6.1.7  DASHBOARD MODULE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19</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6.2</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ALGORITHM AND TECHNIQUES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19</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6.3</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SOURCE CODE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20</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6.4</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RESULT</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22</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7</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CONCLUSION AND FUTURE ENHANCEMENT</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26</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7.1</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CONCLUSION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26</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7.2</w:t>
            </w: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FUTURE ENHANCEMENT</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26</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p>
        </w:tc>
        <w:tc>
          <w:tcPr>
            <w:tcW w:type="dxa" w:w="5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REFERENCES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27</w:t>
            </w:r>
          </w:p>
        </w:tc>
      </w:tr>
    </w:tbl>
    <w:p>
      <w:pPr>
        <w:pageBreakBefore/>
        <w:spacing w:after="240" w:before="0" w:line="276"/>
        <w:jc w:val="center"/>
      </w:pPr>
      <w:r>
        <w:rPr>
          <w:rFonts w:ascii="Times New Roman" w:cs="Times New Roman" w:eastAsia="Times New Roman" w:hAnsi="Times New Roman"/>
          <w:b/>
          <w:bCs/>
          <w:sz w:val="24"/>
          <w:szCs w:val="24"/>
        </w:rPr>
        <w:t xml:space="preserve">LIST OF FIGURES</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6400"/>
        <w:gridCol w:w="1000"/>
      </w:tblGrid>
      <w:tr>
        <w:trPr>
          <w:tblHeader/>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FIGURE NO</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TITLE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3.1</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METHODOLOGY OF THE GTAE-IDS (EXISTING SYSTEM)</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7</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3.2</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ARCHITECTURE OF THE GTAE MODEL</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8</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4.1</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MODEL ARCHITECTURE OF GTAE-ATRA-NIDS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11</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4.2</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WORKFLOW OF THE PROPOSED SYSTEM</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12</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4.3</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BLOCK DIAGRAM OF THE PROPOSED SYSTEM</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12</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4.4</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DATA FLOW OF THE WEB SECURITY MONITORING MODE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13</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4.5</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COMPONENTS AND RESPONSE TIERS OF ATRA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15</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6.1</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CONFUSION MATRIX OF THE DETECTOR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22</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6.2</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DETECTION RATE OF SELECTED ATTACK TYPES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23</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6.3</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DISTRIBUTION OF ATRA RISK LEVELS FOR THE FLAGGED FLOWS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24</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6.4</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EXPONENTIAL TIME DECAY OF THE ATTACK HISTORY</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24</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6.5</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ADAPTIVE ESCALATION OF A REPEAT OFFENDER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25</w:t>
            </w:r>
          </w:p>
        </w:tc>
      </w:tr>
    </w:tbl>
    <w:p>
      <w:pPr>
        <w:pageBreakBefore/>
        <w:spacing w:after="240" w:before="0" w:line="276"/>
        <w:jc w:val="center"/>
      </w:pPr>
      <w:r>
        <w:rPr>
          <w:rFonts w:ascii="Times New Roman" w:cs="Times New Roman" w:eastAsia="Times New Roman" w:hAnsi="Times New Roman"/>
          <w:b/>
          <w:bCs/>
          <w:sz w:val="24"/>
          <w:szCs w:val="24"/>
        </w:rPr>
        <w:t xml:space="preserve">LIST OF TABLES</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6400"/>
        <w:gridCol w:w="1000"/>
      </w:tblGrid>
      <w:tr>
        <w:trPr>
          <w:tblHeader/>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TABLE NO</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TITLE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b/>
                <w:bCs/>
                <w:sz w:val="22"/>
                <w:szCs w:val="22"/>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2.1</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SUMMARY OF THE LITERATURE SURVEY</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5</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3.1</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COMPONENTS OF THE EXISTING GTAE-IDS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8</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4.1</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MODULES OF THE PROPOSED SYSTEM AND THEIR FUNCTIONS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10</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4.2</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THE 20 WEB TELEMETRY FEATURES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13</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4.3</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ATRA RESPONSE TIERS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15</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5.1</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HARDWARE REQUIREMENTS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16</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5.2</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SOFTWARE REQUIREMENTS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16</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5.3</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NON-FUNCTIONAL REQUIREMENTS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17</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6.1</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EVALUATION METRICS OF THE DETECTOR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22</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6.2</w:t>
            </w:r>
          </w:p>
        </w:tc>
        <w:tc>
          <w:tcPr>
            <w:tcW w:type="dxa" w:w="6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WORKED EXAMPLE OF ATRA SCORING (PROTOTYPE LOG)</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r>
              <w:rPr>
                <w:rFonts w:ascii="Times New Roman" w:cs="Times New Roman" w:eastAsia="Times New Roman" w:hAnsi="Times New Roman"/>
                <w:sz w:val="22"/>
                <w:szCs w:val="22"/>
              </w:rPr>
              <w:t xml:space="preserve">25</w:t>
            </w:r>
          </w:p>
        </w:tc>
      </w:tr>
    </w:tbl>
    <w:p>
      <w:pPr>
        <w:pageBreakBefore/>
        <w:spacing w:after="240" w:before="0" w:line="276"/>
        <w:jc w:val="center"/>
      </w:pPr>
      <w:r>
        <w:rPr>
          <w:rFonts w:ascii="Times New Roman" w:cs="Times New Roman" w:eastAsia="Times New Roman" w:hAnsi="Times New Roman"/>
          <w:b/>
          <w:bCs/>
          <w:sz w:val="24"/>
          <w:szCs w:val="24"/>
        </w:rPr>
        <w:t xml:space="preserve">LIST OF ABBREVIATIONS</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6700"/>
      </w:tblGrid>
      <w:tr>
        <w:trPr>
          <w:tblHeader/>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center"/>
            </w:pP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AE</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Autoencoder</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API</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Application Programming Interface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ATRA</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Adaptive Threat Response Algorithm</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CIC-IDS2017</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Canadian Institute for Cybersecurity Intrusion Detection Dataset 2017</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CNN</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Convolutional Neural Network</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CPU</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Central Processing Unit</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CSV</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Comma Separated Values</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DDoS</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Distributed Denial of Service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DNN</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Deep Neural Network</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DoS</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Denial of Service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FN</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False Negative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FP</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False Positive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FPR</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False Positive Rate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GNN</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Graph Neural Network</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GTAE</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Graph Transformer Autoencoder</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HBOS</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Histogram Based Outlier Score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HIDS</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Host based Intrusion Detection System</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HTTP</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Hypertext Transfer Protocol</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IDS</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Intrusion Detection System</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IF</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Isolation Forest</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IP</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Internet Protocol</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JSONL</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JSON Lines</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LPE</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Laplacian Positional Encoding</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ML</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Machine Learning</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MSE</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Mean Squared Error</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NAT</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Network Address Translation</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NIDS</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Network based Intrusion Detection System</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OCSVM</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One Class Support Vector Machine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RF</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Random Forest</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SOC</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Security Operations Center</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SQLi</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Structured Query Language Injection</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TN</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True Negative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TP</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True Positive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TPR</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True Positive Rate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TTL</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Time To Live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UI</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User Interface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WAF</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Web Application Firewall</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b/>
                <w:bCs/>
                <w:sz w:val="22"/>
                <w:szCs w:val="22"/>
              </w:rPr>
              <w:t xml:space="preserve">XSS</w:t>
            </w:r>
          </w:p>
        </w:tc>
        <w:tc>
          <w:tcPr>
            <w:tcW w:type="dxa" w:w="6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20" w:line="252"/>
              <w:jc w:val="left"/>
            </w:pPr>
            <w:r>
              <w:rPr>
                <w:rFonts w:ascii="Times New Roman" w:cs="Times New Roman" w:eastAsia="Times New Roman" w:hAnsi="Times New Roman"/>
                <w:sz w:val="22"/>
                <w:szCs w:val="22"/>
              </w:rPr>
              <w:t xml:space="preserve">Cross Site Scripting</w:t>
            </w:r>
          </w:p>
        </w:tc>
      </w:tr>
    </w:tbl>
    <w:p>
      <w:pPr>
        <w:sectPr>
          <w:headerReference w:type="default" r:id="rId7"/>
          <w:pgSz w:w="11906" w:h="16838" w:orient="portrait"/>
          <w:pgMar w:top="1440" w:right="1134" w:bottom="1418" w:left="1985" w:header="708" w:footer="708" w:gutter="0"/>
          <w:pgNumType w:start="2" w:fmt="upperRoman"/>
          <w:docGrid w:linePitch="360"/>
        </w:sectPr>
      </w:pPr>
    </w:p>
    <w:p>
      <w:pPr>
        <w:pStyle w:val="Heading1"/>
        <w:pageBreakBefore/>
        <w:spacing w:after="120" w:before="0"/>
        <w:jc w:val="center"/>
      </w:pPr>
      <w:r>
        <w:rPr>
          <w:rFonts w:ascii="Times New Roman" w:cs="Times New Roman" w:eastAsia="Times New Roman" w:hAnsi="Times New Roman"/>
          <w:b/>
          <w:bCs/>
          <w:sz w:val="28"/>
          <w:szCs w:val="28"/>
        </w:rPr>
        <w:t xml:space="preserve">CHAPTER 1</w:t>
      </w:r>
    </w:p>
    <w:p>
      <w:pPr>
        <w:spacing w:after="240"/>
        <w:jc w:val="center"/>
      </w:pPr>
      <w:r>
        <w:rPr>
          <w:rFonts w:ascii="Times New Roman" w:cs="Times New Roman" w:eastAsia="Times New Roman" w:hAnsi="Times New Roman"/>
          <w:b/>
          <w:bCs/>
          <w:sz w:val="28"/>
          <w:szCs w:val="28"/>
        </w:rPr>
        <w:t xml:space="preserve">INTRODUCTION</w:t>
      </w:r>
    </w:p>
    <w:p>
      <w:pPr>
        <w:spacing w:after="120" w:before="0" w:line="360"/>
        <w:ind w:firstLine="720"/>
        <w:jc w:val="both"/>
      </w:pPr>
      <w:r>
        <w:rPr>
          <w:rFonts w:ascii="Times New Roman" w:cs="Times New Roman" w:eastAsia="Times New Roman" w:hAnsi="Times New Roman"/>
          <w:sz w:val="24"/>
          <w:szCs w:val="24"/>
        </w:rPr>
        <w:t xml:space="preserve">Computer networks are the backbone of communication, commerce, banking, healthcare and cloud computing. Every organisation, from a small web developer to a large enterprise, exposes services to the Internet and therefore exposes them to attackers. The confidentiality, integrity and availability of data and services are threatened by Denial of Service (DoS), Distributed Denial of Service (DDoS), brute force password attacks, SQL injection, cross site scripting, port scanning and many other techniques. The number and the variety of these attacks keep increasing, and new variants appear faster than rule writers can describe them.</w:t>
      </w:r>
    </w:p>
    <w:p>
      <w:pPr>
        <w:spacing w:after="120" w:before="0" w:line="360"/>
        <w:ind w:firstLine="720"/>
        <w:jc w:val="both"/>
      </w:pPr>
      <w:r>
        <w:rPr>
          <w:rFonts w:ascii="Times New Roman" w:cs="Times New Roman" w:eastAsia="Times New Roman" w:hAnsi="Times New Roman"/>
          <w:sz w:val="24"/>
          <w:szCs w:val="24"/>
        </w:rPr>
        <w:t xml:space="preserve">An Intrusion Detection System (IDS) monitors network or application traffic and reports suspicious activity. Classical systems compare traffic with a database of known attack signatures. They are fast and accurate for known attacks, but they cannot see an attack that has not been described before. Machine learning and deep learning detectors learn the pattern of normal traffic and flag deviations, which allows them to catch unknown attacks, but most of them stop at detection. They produce an alert, and a human must investigate and act, so the attacker keeps working during that delay.</w:t>
      </w:r>
    </w:p>
    <w:p>
      <w:pPr>
        <w:spacing w:after="120" w:before="0" w:line="360"/>
        <w:ind w:firstLine="720"/>
        <w:jc w:val="both"/>
      </w:pPr>
      <w:r>
        <w:rPr>
          <w:rFonts w:ascii="Times New Roman" w:cs="Times New Roman" w:eastAsia="Times New Roman" w:hAnsi="Times New Roman"/>
          <w:sz w:val="24"/>
          <w:szCs w:val="24"/>
        </w:rPr>
        <w:t xml:space="preserve">This project, </w:t>
      </w:r>
      <w:r>
        <w:rPr>
          <w:rFonts w:ascii="Times New Roman" w:cs="Times New Roman" w:eastAsia="Times New Roman" w:hAnsi="Times New Roman"/>
          <w:b/>
          <w:bCs/>
          <w:sz w:val="24"/>
          <w:szCs w:val="24"/>
        </w:rPr>
        <w:t xml:space="preserve">Adaptive Threat Response Based Network Intrusion Detection System Using Graph Transformer and Autoencoder</w:t>
      </w:r>
      <w:r>
        <w:rPr>
          <w:rFonts w:ascii="Times New Roman" w:cs="Times New Roman" w:eastAsia="Times New Roman" w:hAnsi="Times New Roman"/>
          <w:sz w:val="24"/>
          <w:szCs w:val="24"/>
        </w:rPr>
        <w:t xml:space="preserve">, closes this gap. It uses a Graph Transformer Autoencoder (GTAE) to detect anomalies in graph structured traffic without needing labelled attack data for training, and it adds an Adaptive Threat Response Algorithm (ATRA) that scores the risk of every detected event and selects a proportional automatic response such as logging, monitoring, alerting or blocking the source IP address.</w:t>
      </w:r>
    </w:p>
    <w:p>
      <w:pPr>
        <w:pStyle w:val="Heading2"/>
        <w:keepNext/>
        <w:spacing w:after="120" w:before="200"/>
      </w:pPr>
      <w:r>
        <w:rPr>
          <w:rFonts w:ascii="Times New Roman" w:cs="Times New Roman" w:eastAsia="Times New Roman" w:hAnsi="Times New Roman"/>
          <w:b/>
          <w:bCs/>
          <w:sz w:val="24"/>
          <w:szCs w:val="24"/>
        </w:rPr>
        <w:t xml:space="preserve">1.1 NETWORK SECURITY AND CYBER ATTACKS</w:t>
      </w:r>
    </w:p>
    <w:p>
      <w:pPr>
        <w:spacing w:after="120" w:before="0" w:line="360"/>
        <w:ind w:firstLine="720"/>
        <w:jc w:val="both"/>
      </w:pPr>
      <w:r>
        <w:rPr>
          <w:rFonts w:ascii="Times New Roman" w:cs="Times New Roman" w:eastAsia="Times New Roman" w:hAnsi="Times New Roman"/>
          <w:sz w:val="24"/>
          <w:szCs w:val="24"/>
        </w:rPr>
        <w:t xml:space="preserve">Network security is the practice of protecting the network, the devices connected to it and the data that travels over it. Attacks can be grouped by their goal. Availability attacks such as DoS Hulk, GoldenEye, Slowloris and DDoS exhaust the bandwidth, connections or processing power of a server. Reconnaissance attacks such as port scans and directory scans collect information about open services and hidden paths. Credential attacks such as brute force and credential stuffing try many passwords against a login service. Injection attacks such as SQL injection and cross site scripting send crafted input to make an application run commands that its developer never intended. Exploitation attacks such as Heartbleed read memory or take control of a vulnerable service.</w:t>
      </w:r>
    </w:p>
    <w:p>
      <w:pPr>
        <w:spacing w:after="120" w:before="0" w:line="360"/>
        <w:ind w:firstLine="720"/>
        <w:jc w:val="both"/>
      </w:pPr>
      <w:r>
        <w:rPr>
          <w:rFonts w:ascii="Times New Roman" w:cs="Times New Roman" w:eastAsia="Times New Roman" w:hAnsi="Times New Roman"/>
          <w:sz w:val="24"/>
          <w:szCs w:val="24"/>
        </w:rPr>
        <w:t xml:space="preserve">These attacks leave different traces in traffic. A flood produces a very high request rate, a scan touches many different endpoints and returns many 404 or 403 errors, a brute force attack repeats the same login request with failures, and an injection attack carries unusual characters and keywords in the URL or the query string. A detection system that can learn all these traces together, and not only a single threshold, is needed.</w:t>
      </w:r>
    </w:p>
    <w:p>
      <w:pPr>
        <w:pStyle w:val="Heading2"/>
        <w:keepNext/>
        <w:spacing w:after="120" w:before="200"/>
      </w:pPr>
      <w:r>
        <w:rPr>
          <w:rFonts w:ascii="Times New Roman" w:cs="Times New Roman" w:eastAsia="Times New Roman" w:hAnsi="Times New Roman"/>
          <w:b/>
          <w:bCs/>
          <w:sz w:val="24"/>
          <w:szCs w:val="24"/>
        </w:rPr>
        <w:t xml:space="preserve">1.2 INTRUSION DETECTION SYSTEMS</w:t>
      </w:r>
    </w:p>
    <w:p>
      <w:pPr>
        <w:spacing w:after="120" w:before="0" w:line="360"/>
        <w:ind w:firstLine="720"/>
        <w:jc w:val="both"/>
      </w:pPr>
      <w:r>
        <w:rPr>
          <w:rFonts w:ascii="Times New Roman" w:cs="Times New Roman" w:eastAsia="Times New Roman" w:hAnsi="Times New Roman"/>
          <w:sz w:val="24"/>
          <w:szCs w:val="24"/>
        </w:rPr>
        <w:t xml:space="preserve">Intrusion detection systems are classified by where they are placed and how they decide. A Network based IDS (NIDS) observes packets or flows on the network, while a Host based IDS (HIDS) observes logs and system calls of one machine. By decision method there are two families.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Signature (misuse) based detection</w:t>
      </w:r>
      <w:r>
        <w:rPr>
          <w:rFonts w:ascii="Times New Roman" w:cs="Times New Roman" w:eastAsia="Times New Roman" w:hAnsi="Times New Roman"/>
          <w:sz w:val="24"/>
          <w:szCs w:val="24"/>
        </w:rPr>
        <w:t xml:space="preserve"> matches traffic with stored patterns of known attacks. It gives few false alarms but cannot detect zero day attacks and needs continuous rule updates.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Anomaly based detection</w:t>
      </w:r>
      <w:r>
        <w:rPr>
          <w:rFonts w:ascii="Times New Roman" w:cs="Times New Roman" w:eastAsia="Times New Roman" w:hAnsi="Times New Roman"/>
          <w:sz w:val="24"/>
          <w:szCs w:val="24"/>
        </w:rPr>
        <w:t xml:space="preserve"> builds a model of normal behaviour and flags what deviates from it. It can detect unknown attacks, but it may raise false alarms when legitimate behaviour changes.</w:t>
      </w:r>
    </w:p>
    <w:p>
      <w:pPr>
        <w:spacing w:after="120" w:before="0" w:line="360"/>
        <w:ind w:firstLine="720"/>
        <w:jc w:val="both"/>
      </w:pPr>
      <w:r>
        <w:rPr>
          <w:rFonts w:ascii="Times New Roman" w:cs="Times New Roman" w:eastAsia="Times New Roman" w:hAnsi="Times New Roman"/>
          <w:sz w:val="24"/>
          <w:szCs w:val="24"/>
        </w:rPr>
        <w:t xml:space="preserve">Web Application Firewalls (WAF) and tools such as Fail2ban and CrowdSec add a response step, but they are mostly rule based. The proposed system keeps the advantage of anomaly detection and adds an adaptive response step on top of it.</w:t>
      </w:r>
    </w:p>
    <w:p>
      <w:pPr>
        <w:pStyle w:val="Heading2"/>
        <w:keepNext/>
        <w:spacing w:after="120" w:before="200"/>
      </w:pPr>
      <w:r>
        <w:rPr>
          <w:rFonts w:ascii="Times New Roman" w:cs="Times New Roman" w:eastAsia="Times New Roman" w:hAnsi="Times New Roman"/>
          <w:b/>
          <w:bCs/>
          <w:sz w:val="24"/>
          <w:szCs w:val="24"/>
        </w:rPr>
        <w:t xml:space="preserve">1.3 GRAPH LEARNING FOR INTRUSION DETECTION</w:t>
      </w:r>
    </w:p>
    <w:p>
      <w:pPr>
        <w:spacing w:after="120" w:before="0" w:line="360"/>
        <w:ind w:firstLine="720"/>
        <w:jc w:val="both"/>
      </w:pPr>
      <w:r>
        <w:rPr>
          <w:rFonts w:ascii="Times New Roman" w:cs="Times New Roman" w:eastAsia="Times New Roman" w:hAnsi="Times New Roman"/>
          <w:sz w:val="24"/>
          <w:szCs w:val="24"/>
        </w:rPr>
        <w:t xml:space="preserve">Network traffic is naturally a graph. Hosts, ports or endpoints are the nodes and communication between them forms the edges. A single flow looked at alone can appear harmless, but its position in the communication structure may reveal an attack, for example one source connected to a large number of destinations, or many sources converging on a single server. Graph Neural Networks (GNN) and graph transformers can learn this structural information in addition to the features of each flow.</w:t>
      </w:r>
    </w:p>
    <w:p>
      <w:pPr>
        <w:spacing w:after="120" w:before="0" w:line="360"/>
        <w:ind w:firstLine="720"/>
        <w:jc w:val="both"/>
      </w:pPr>
      <w:r>
        <w:rPr>
          <w:rFonts w:ascii="Times New Roman" w:cs="Times New Roman" w:eastAsia="Times New Roman" w:hAnsi="Times New Roman"/>
          <w:sz w:val="24"/>
          <w:szCs w:val="24"/>
        </w:rPr>
        <w:t xml:space="preserve">An autoencoder is a neural network trained to compress its input into a small representation and then reconstruct it. When it is trained only on normal data, it reconstructs normal data with a small error, and it reconstructs data it has never seen, such as an attack, with a large error. This reconstruction error is therefore a natural anomaly score that needs no labelled attacks. The GTAE joins the two ideas: a graph transformer encoder produces the compressed representation and a deep neural network decoder reconstructs the original edge features.</w:t>
      </w:r>
    </w:p>
    <w:p>
      <w:pPr>
        <w:pStyle w:val="Heading2"/>
        <w:keepNext/>
        <w:spacing w:after="120" w:before="200"/>
      </w:pPr>
      <w:r>
        <w:rPr>
          <w:rFonts w:ascii="Times New Roman" w:cs="Times New Roman" w:eastAsia="Times New Roman" w:hAnsi="Times New Roman"/>
          <w:b/>
          <w:bCs/>
          <w:sz w:val="24"/>
          <w:szCs w:val="24"/>
        </w:rPr>
        <w:t xml:space="preserve">1.4 MOTIVATION OF THE PROJECT</w:t>
      </w:r>
    </w:p>
    <w:p>
      <w:pPr>
        <w:spacing w:after="120" w:before="0" w:line="360"/>
        <w:ind w:firstLine="720"/>
        <w:jc w:val="both"/>
      </w:pPr>
      <w:r>
        <w:rPr>
          <w:rFonts w:ascii="Times New Roman" w:cs="Times New Roman" w:eastAsia="Times New Roman" w:hAnsi="Times New Roman"/>
          <w:sz w:val="24"/>
          <w:szCs w:val="24"/>
        </w:rPr>
        <w:t xml:space="preserve">The base work, GTAE-IDS, shows that a graph transformer autoencoder detects attacks effectively, but, like most research detectors, it ends with an alert and gives no automatic response or self healing. The following observations motivated this project.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Attackers can finish their work in seconds, whereas manual investigation takes minutes or hours, so the response must be automatic.</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binary allow or block decision is risky. Blocking a legitimate user causes business loss, and ignoring a persistent attacker causes damage. A graded response is needed.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repeat offender is more dangerous than a first time suspect, so the response must remember history, and old history must fade with time.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Small web developers do not have the budget for large commercial security suites, so a lightweight and open system that can protect an ordinary web application is valuable.</w:t>
      </w:r>
    </w:p>
    <w:p>
      <w:pPr>
        <w:pStyle w:val="Heading2"/>
        <w:keepNext/>
        <w:spacing w:after="120" w:before="200"/>
      </w:pPr>
      <w:r>
        <w:rPr>
          <w:rFonts w:ascii="Times New Roman" w:cs="Times New Roman" w:eastAsia="Times New Roman" w:hAnsi="Times New Roman"/>
          <w:b/>
          <w:bCs/>
          <w:sz w:val="24"/>
          <w:szCs w:val="24"/>
        </w:rPr>
        <w:t xml:space="preserve">1.5 OBJECTIVES OF THE PROJECT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detect known and unknown network and web attacks with an unsupervised Graph Transformer Autoencoder trained on benign traffic only.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reduce false alarms by confirming the autoencoder with an ensemble of Isolation Forest, One Class SVM and HBOS detectors.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identify the type of every detected attack with a Random Forest classifier.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design ATRA, which calculates a time decayed risk score and selects a proportional response, and to record every decision in an auditable log.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provide live monitoring of a web application and a Security Operations Center (SOC) dashboard for operators.</w:t>
      </w:r>
    </w:p>
    <w:p>
      <w:pPr>
        <w:pStyle w:val="Heading1"/>
        <w:pageBreakBefore/>
        <w:spacing w:after="120" w:before="0"/>
        <w:jc w:val="center"/>
      </w:pPr>
      <w:r>
        <w:rPr>
          <w:rFonts w:ascii="Times New Roman" w:cs="Times New Roman" w:eastAsia="Times New Roman" w:hAnsi="Times New Roman"/>
          <w:b/>
          <w:bCs/>
          <w:sz w:val="28"/>
          <w:szCs w:val="28"/>
        </w:rPr>
        <w:t xml:space="preserve">CHAPTER 2</w:t>
      </w:r>
    </w:p>
    <w:p>
      <w:pPr>
        <w:spacing w:after="240"/>
        <w:jc w:val="center"/>
      </w:pPr>
      <w:r>
        <w:rPr>
          <w:rFonts w:ascii="Times New Roman" w:cs="Times New Roman" w:eastAsia="Times New Roman" w:hAnsi="Times New Roman"/>
          <w:b/>
          <w:bCs/>
          <w:sz w:val="28"/>
          <w:szCs w:val="28"/>
        </w:rPr>
        <w:t xml:space="preserve">SURVEY ON INTRUSION DETECTION AND RELATED SYSTEMS</w:t>
      </w:r>
    </w:p>
    <w:p>
      <w:pPr>
        <w:spacing w:after="120" w:before="0" w:line="360"/>
        <w:ind w:firstLine="720"/>
        <w:jc w:val="both"/>
      </w:pPr>
      <w:r>
        <w:rPr>
          <w:rFonts w:ascii="Times New Roman" w:cs="Times New Roman" w:eastAsia="Times New Roman" w:hAnsi="Times New Roman"/>
          <w:sz w:val="24"/>
          <w:szCs w:val="24"/>
        </w:rPr>
        <w:t xml:space="preserve">This chapter reviews the literature on graph based and autoencoder based intrusion detection that formed the background of the project. The review shows what has been achieved in detection accuracy and, at the same time, that response to the detected threat is rarely addressed.</w:t>
      </w:r>
    </w:p>
    <w:p>
      <w:pPr>
        <w:pStyle w:val="Heading2"/>
        <w:keepNext/>
        <w:spacing w:after="120" w:before="200"/>
      </w:pPr>
      <w:r>
        <w:rPr>
          <w:rFonts w:ascii="Times New Roman" w:cs="Times New Roman" w:eastAsia="Times New Roman" w:hAnsi="Times New Roman"/>
          <w:b/>
          <w:bCs/>
          <w:sz w:val="24"/>
          <w:szCs w:val="24"/>
        </w:rPr>
        <w:t xml:space="preserve">2.1 GRAPH TRANSFORMER BASED AUTOENCODER FRAMEWORK</w:t>
      </w:r>
    </w:p>
    <w:p>
      <w:pPr>
        <w:spacing w:after="120" w:before="0" w:line="360"/>
        <w:ind w:firstLine="720"/>
        <w:jc w:val="both"/>
      </w:pPr>
      <w:r>
        <w:rPr>
          <w:rFonts w:ascii="Times New Roman" w:cs="Times New Roman" w:eastAsia="Times New Roman" w:hAnsi="Times New Roman"/>
          <w:sz w:val="24"/>
          <w:szCs w:val="24"/>
        </w:rPr>
        <w:t xml:space="preserve">Ghadermazi, Hore, Shah and Bastian proposed GTAE-IDS, a real time network intrusion detection framework published in the IEEE Transactions on Information Forensics and Security in 2025. Network traffic is represented as a graph, the packet based features of every flow are the edge features, a graph transformer encoder with Laplacian positional encoding creates the latent representation, and a decoder reconstructs the edge features. The model is trained on benign traffic only, and anomaly detectors working on the latent space separate attacks from normal traffic. The framework detects attacks effectively, but it does not provide any automatic response or self healing. This is the base paper of the present work.</w:t>
      </w:r>
    </w:p>
    <w:p>
      <w:pPr>
        <w:pStyle w:val="Heading2"/>
        <w:keepNext/>
        <w:spacing w:after="120" w:before="200"/>
      </w:pPr>
      <w:r>
        <w:rPr>
          <w:rFonts w:ascii="Times New Roman" w:cs="Times New Roman" w:eastAsia="Times New Roman" w:hAnsi="Times New Roman"/>
          <w:b/>
          <w:bCs/>
          <w:sz w:val="24"/>
          <w:szCs w:val="24"/>
        </w:rPr>
        <w:t xml:space="preserve">2.2 GRAPH NEURAL NETWORKS FOR INTRUSION DETECTION</w:t>
      </w:r>
    </w:p>
    <w:p>
      <w:pPr>
        <w:spacing w:after="120" w:before="0" w:line="360"/>
        <w:ind w:firstLine="720"/>
        <w:jc w:val="both"/>
      </w:pPr>
      <w:r>
        <w:rPr>
          <w:rFonts w:ascii="Times New Roman" w:cs="Times New Roman" w:eastAsia="Times New Roman" w:hAnsi="Times New Roman"/>
          <w:sz w:val="24"/>
          <w:szCs w:val="24"/>
        </w:rPr>
        <w:t xml:space="preserve">Bilot, El Madhoun, Al Agha and Zouaoui published a survey of graph neural networks for intrusion detection in IEEE Access in 2023. The survey explains how network data can be turned into graphs, compares GNN architectures and lists open problems, but as a survey paper it does not propose a new detection model. Pujol-Perich, Suarez-Varela, Cabellos-Aparicio and Barlet-Ros studied the robustness of GNN based detection in 2023. Their work concentrates on detection accuracy and robustness, and it does not define any automated response mechanism.</w:t>
      </w:r>
    </w:p>
    <w:p>
      <w:pPr>
        <w:spacing w:after="120" w:before="0" w:line="360"/>
        <w:ind w:firstLine="720"/>
        <w:jc w:val="both"/>
      </w:pPr>
      <w:r>
        <w:rPr>
          <w:rFonts w:ascii="Times New Roman" w:cs="Times New Roman" w:eastAsia="Times New Roman" w:hAnsi="Times New Roman"/>
          <w:sz w:val="24"/>
          <w:szCs w:val="24"/>
        </w:rPr>
        <w:t xml:space="preserve">Gorricho-Segura, Echeberria-Barrio and Segurola-Gil analysed network intrusions at the edge level with a GNN approach in 2023, which is close to the edge feature representation used here, but their approach also stops at detection. Manavalasundaram and co-authors combined a graph neural network with ensemble learning in 2023 and obtained a stronger detector at the cost of longer training time and higher computational complexity.</w:t>
      </w:r>
    </w:p>
    <w:p>
      <w:pPr>
        <w:pStyle w:val="Heading2"/>
        <w:keepNext/>
        <w:spacing w:after="120" w:before="200"/>
      </w:pPr>
      <w:r>
        <w:rPr>
          <w:rFonts w:ascii="Times New Roman" w:cs="Times New Roman" w:eastAsia="Times New Roman" w:hAnsi="Times New Roman"/>
          <w:b/>
          <w:bCs/>
          <w:sz w:val="24"/>
          <w:szCs w:val="24"/>
        </w:rPr>
        <w:t xml:space="preserve">2.3 ATTENTION AND TRANSFORMER BASED DETECTION</w:t>
      </w:r>
    </w:p>
    <w:p>
      <w:pPr>
        <w:spacing w:after="120" w:before="0" w:line="360"/>
        <w:ind w:firstLine="720"/>
        <w:jc w:val="both"/>
      </w:pPr>
      <w:r>
        <w:rPr>
          <w:rFonts w:ascii="Times New Roman" w:cs="Times New Roman" w:eastAsia="Times New Roman" w:hAnsi="Times New Roman"/>
          <w:sz w:val="24"/>
          <w:szCs w:val="24"/>
        </w:rPr>
        <w:t xml:space="preserve">Li, Zhang, Yuan and Zhou described an intrusion detection method based on edge directed graph multi head attention networks, and Wang, Han, Li and He proposed BS-GAT, a behaviour similarity based graph attention network, both in 2023. They show that attention over graph neighbours improves the recognition of malicious behaviour. Hieu and Son compared Transformer and Convolutional Neural Network architectures for cyber attack detection in 2025 and focused only on attack detection. Guerra, Chapuis, Duc, Mozharovskyi and Nguyen proposed GraphIDS in 2025, a self supervised graph representation learning method that uses a masked autoencoder and a transformer. It is mainly research oriented and computationally heavy for deployment.</w:t>
      </w:r>
    </w:p>
    <w:p>
      <w:pPr>
        <w:pStyle w:val="Heading2"/>
        <w:keepNext/>
        <w:spacing w:after="120" w:before="200"/>
      </w:pPr>
      <w:r>
        <w:rPr>
          <w:rFonts w:ascii="Times New Roman" w:cs="Times New Roman" w:eastAsia="Times New Roman" w:hAnsi="Times New Roman"/>
          <w:b/>
          <w:bCs/>
          <w:sz w:val="24"/>
          <w:szCs w:val="24"/>
        </w:rPr>
        <w:t xml:space="preserve">2.4 AUTOENCODER BASED DETECTION</w:t>
      </w:r>
    </w:p>
    <w:p>
      <w:pPr>
        <w:spacing w:after="120" w:before="0" w:line="360"/>
        <w:ind w:firstLine="720"/>
        <w:jc w:val="both"/>
      </w:pPr>
      <w:r>
        <w:rPr>
          <w:rFonts w:ascii="Times New Roman" w:cs="Times New Roman" w:eastAsia="Times New Roman" w:hAnsi="Times New Roman"/>
          <w:sz w:val="24"/>
          <w:szCs w:val="24"/>
        </w:rPr>
        <w:t xml:space="preserve">Gharib, Mohammadi, Dastgerdi and Sabokrou proposed AutoIDS in 2021, an autoencoder based intrusion detection method that learns the normal traffic. Its limitation is that it depends on training with normal traffic and shows limited performance on evolving attack patterns. Zhou and co-authors published a broad review of graph neural network methods and applications in 2018 that gives the theoretical background of graph learning used in this domain.</w:t>
      </w:r>
    </w:p>
    <w:p>
      <w:pPr>
        <w:pStyle w:val="Heading2"/>
        <w:keepNext/>
        <w:spacing w:after="120" w:before="200"/>
      </w:pPr>
      <w:r>
        <w:rPr>
          <w:rFonts w:ascii="Times New Roman" w:cs="Times New Roman" w:eastAsia="Times New Roman" w:hAnsi="Times New Roman"/>
          <w:b/>
          <w:bCs/>
          <w:sz w:val="24"/>
          <w:szCs w:val="24"/>
        </w:rPr>
        <w:t xml:space="preserve">2.5 SUMMARY OF THE SURVEY</w:t>
      </w:r>
    </w:p>
    <w:p>
      <w:pPr>
        <w:keepNext/>
        <w:spacing w:after="80" w:before="160"/>
        <w:jc w:val="center"/>
      </w:pPr>
      <w:r>
        <w:rPr>
          <w:rFonts w:ascii="Times New Roman" w:cs="Times New Roman" w:eastAsia="Times New Roman" w:hAnsi="Times New Roman"/>
          <w:sz w:val="24"/>
          <w:szCs w:val="24"/>
        </w:rPr>
        <w:t xml:space="preserve">Table 2.1: SUMMARY OF THE LITERATURE SURVEY</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2787"/>
      </w:tblGrid>
      <w:tr>
        <w:trPr>
          <w:cantSplit/>
          <w:tblHeader/>
        </w:trPr>
        <w:tc>
          <w:tcPr>
            <w:tcW w:type="dxa" w:w="31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Work (year)</w:t>
            </w:r>
          </w:p>
        </w:tc>
        <w:tc>
          <w:tcPr>
            <w:tcW w:type="dxa" w:w="29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Technology used</w:t>
            </w:r>
          </w:p>
        </w:tc>
        <w:tc>
          <w:tcPr>
            <w:tcW w:type="dxa" w:w="278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Limitation</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GTAE-IDS, Ghadermazi et al. (2025)</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Graph Transformer, Graph Autoencoder, unsupervised learning</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Detects attacks effectively but gives no automatic response or self healing</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GNN for Intrusion Detection: A Survey, Bilot et al. (2023)</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Graph Neural Networks, deep learning</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Survey paper, proposes no new detection model</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Robust GNN Intrusion Detection, Pujol-Perich et al. (2023)</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Graph Neural Networks</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Focuses on accuracy and robustness, no automated response</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GNN and Ensemble Learning, Manavalasundaram et al. (2023)</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Graph Neural Network, ensemble learning</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Increased training time and computational complexity</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Edge based Analysis with GNN, Gorricho-Segura et al. (2023)</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Graph Neural Network</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Edge level analysis only, no automated response</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Transformer vs CNN, Hieu and Son (2025)</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Transformer, CNN</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Attack detection only, no response mechanism</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GraphIDS, Guerra et al. (2025)</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Self supervised GNN, masked autoencoder, transformer</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Research focused and computationally intensive for deployment</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AutoIDS, Gharib et al. (2021)</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Autoencoder, deep learning</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1"/>
                <w:szCs w:val="21"/>
              </w:rPr>
              <w:t xml:space="preserve">Limited on evolving attacks, depends on normal traffic training</w:t>
            </w:r>
          </w:p>
        </w:tc>
      </w:tr>
    </w:tbl>
    <w:p>
      <w:pPr>
        <w:spacing w:after="160"/>
      </w:pPr>
    </w:p>
    <w:p>
      <w:pPr>
        <w:spacing w:after="120" w:before="0" w:line="360"/>
        <w:ind w:firstLine="720"/>
        <w:jc w:val="both"/>
      </w:pPr>
      <w:r>
        <w:rPr>
          <w:rFonts w:ascii="Times New Roman" w:cs="Times New Roman" w:eastAsia="Times New Roman" w:hAnsi="Times New Roman"/>
          <w:sz w:val="24"/>
          <w:szCs w:val="24"/>
        </w:rPr>
        <w:t xml:space="preserve">From the survey it is clear that graph based and autoencoder based detectors reach good detection quality, but none of the reviewed systems closes the loop from detection to a graded automatic response. This gap is the contribution targeted by the proposed system.</w:t>
      </w:r>
    </w:p>
    <w:p>
      <w:pPr>
        <w:pStyle w:val="Heading1"/>
        <w:pageBreakBefore/>
        <w:spacing w:after="120" w:before="0"/>
        <w:jc w:val="center"/>
      </w:pPr>
      <w:r>
        <w:rPr>
          <w:rFonts w:ascii="Times New Roman" w:cs="Times New Roman" w:eastAsia="Times New Roman" w:hAnsi="Times New Roman"/>
          <w:b/>
          <w:bCs/>
          <w:sz w:val="28"/>
          <w:szCs w:val="28"/>
        </w:rPr>
        <w:t xml:space="preserve">CHAPTER 3</w:t>
      </w:r>
    </w:p>
    <w:p>
      <w:pPr>
        <w:spacing w:after="240"/>
        <w:jc w:val="center"/>
      </w:pPr>
      <w:r>
        <w:rPr>
          <w:rFonts w:ascii="Times New Roman" w:cs="Times New Roman" w:eastAsia="Times New Roman" w:hAnsi="Times New Roman"/>
          <w:b/>
          <w:bCs/>
          <w:sz w:val="28"/>
          <w:szCs w:val="28"/>
        </w:rPr>
        <w:t xml:space="preserve">GRAPH TRANSFORMER AUTOENCODER BASED INTRUSION DETECTION (EXISTING SYSTEM)</w:t>
      </w:r>
    </w:p>
    <w:p>
      <w:pPr>
        <w:spacing w:after="120" w:before="0" w:line="360"/>
        <w:ind w:firstLine="720"/>
        <w:jc w:val="both"/>
      </w:pPr>
      <w:r>
        <w:rPr>
          <w:rFonts w:ascii="Times New Roman" w:cs="Times New Roman" w:eastAsia="Times New Roman" w:hAnsi="Times New Roman"/>
          <w:sz w:val="24"/>
          <w:szCs w:val="24"/>
        </w:rPr>
        <w:t xml:space="preserve">The existing system on which this project builds is GTAE-IDS. This chapter explains its methodology, its model and its limitations, because the detection part of the proposed system is a re-implementation of the same idea.</w:t>
      </w:r>
    </w:p>
    <w:p>
      <w:pPr>
        <w:pStyle w:val="Heading2"/>
        <w:keepNext/>
        <w:spacing w:after="120" w:before="200"/>
      </w:pPr>
      <w:r>
        <w:rPr>
          <w:rFonts w:ascii="Times New Roman" w:cs="Times New Roman" w:eastAsia="Times New Roman" w:hAnsi="Times New Roman"/>
          <w:b/>
          <w:bCs/>
          <w:sz w:val="24"/>
          <w:szCs w:val="24"/>
        </w:rPr>
        <w:t xml:space="preserve">3.1 METHODOLOGY OF THE GTAE-IDS</w:t>
      </w:r>
    </w:p>
    <w:p>
      <w:pPr>
        <w:spacing w:after="120" w:before="0" w:line="360"/>
        <w:ind w:firstLine="720"/>
        <w:jc w:val="both"/>
      </w:pPr>
      <w:r>
        <w:rPr>
          <w:rFonts w:ascii="Times New Roman" w:cs="Times New Roman" w:eastAsia="Times New Roman" w:hAnsi="Times New Roman"/>
          <w:sz w:val="24"/>
          <w:szCs w:val="24"/>
        </w:rPr>
        <w:t xml:space="preserve">GTAE-IDS treats every network flow as an edge of a graph. The source and the destination of the flow (IP address and port) are the two nodes and the packet based features of the flow are the edge attributes. For each flow, the first p = 8 packets are used, and every packet is described by 25 normalised byte level features. A forward packet is placed in the first half of a 50 value placeholder and a backward packet in the second half, so that direction is preserved. The eight placeholders are concatenated into one edge vector of 400 values.</w:t>
      </w:r>
    </w:p>
    <w:p>
      <w:pPr>
        <w:spacing w:after="120" w:before="0" w:line="360"/>
        <w:ind w:firstLine="720"/>
        <w:jc w:val="both"/>
      </w:pPr>
      <w:r>
        <w:rPr>
          <w:rFonts w:ascii="Times New Roman" w:cs="Times New Roman" w:eastAsia="Times New Roman" w:hAnsi="Times New Roman"/>
          <w:sz w:val="24"/>
          <w:szCs w:val="24"/>
        </w:rPr>
        <w:t xml:space="preserve">Nodes do not have features of their own, so structural information is added with Laplacian positional encoding. The normalised Laplacian of the graph is decomposed, the eigenvectors of the k smallest non trivial eigenvalues describe the position of each node, and the encodings of the source and the destination node are concatenated for each edge. The graph transformer encoder then processes the edge vectors, the decoder reconstructs them and the model is trained only on benign flows. The reconstruction error and the latent vectors are finally used by anomaly detectors.</w:t>
      </w:r>
    </w:p>
    <w:p>
      <w:pPr>
        <w:keepNext/>
        <w:spacing w:after="60" w:before="120"/>
        <w:jc w:val="center"/>
      </w:pPr>
      <w:r>
        <w:drawing>
          <wp:inline distT="0" distB="0" distL="0" distR="0">
            <wp:extent cx="4019550" cy="4124325"/>
            <wp:effectExtent t="0" r="0" b="0" l="0"/>
            <wp:docPr id="1" name="f31" descr="METHODOLOGY OF THE GTAE-IDS (EXISTING SYSTEM)" title="METHODOLOGY OF THE GTAE-IDS (EXIS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412432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Figure No. 3.1: METHODOLOGY OF THE GTAE-IDS (EXISTING SYSTEM)</w:t>
      </w:r>
    </w:p>
    <w:p>
      <w:pPr>
        <w:pStyle w:val="Heading2"/>
        <w:keepNext/>
        <w:spacing w:after="120" w:before="200"/>
      </w:pPr>
      <w:r>
        <w:rPr>
          <w:rFonts w:ascii="Times New Roman" w:cs="Times New Roman" w:eastAsia="Times New Roman" w:hAnsi="Times New Roman"/>
          <w:b/>
          <w:bCs/>
          <w:sz w:val="24"/>
          <w:szCs w:val="24"/>
        </w:rPr>
        <w:t xml:space="preserve">3.2 GTAE MODEL ARCHITECTURE</w:t>
      </w:r>
    </w:p>
    <w:p>
      <w:pPr>
        <w:spacing w:after="120" w:before="0" w:line="360"/>
        <w:ind w:firstLine="720"/>
        <w:jc w:val="both"/>
      </w:pPr>
      <w:r>
        <w:rPr>
          <w:rFonts w:ascii="Times New Roman" w:cs="Times New Roman" w:eastAsia="Times New Roman" w:hAnsi="Times New Roman"/>
          <w:sz w:val="24"/>
          <w:szCs w:val="24"/>
        </w:rPr>
        <w:t xml:space="preserve">The encoder first projects the 400 dimensional edge vector and the positional encoding to the model dimension d = 64 and adds them. Three graph transformer layers follow. Each layer has four attention heads, and the attention of an edge is computed only among the edges that share the same destination node, which keeps the computation local and focused on the victim. The layer uses residual connections, layer normalisation and a feed forward network. The output of the encoder is the 64 dimensional bottleneck vector z. A three layer deep neural network decoder (64, 128, 256, 400) reconstructs the original edge features from z.</w:t>
      </w:r>
    </w:p>
    <w:p>
      <w:pPr>
        <w:spacing w:after="120" w:before="0" w:line="360"/>
        <w:ind w:firstLine="720"/>
        <w:jc w:val="both"/>
      </w:pPr>
      <w:r>
        <w:rPr>
          <w:rFonts w:ascii="Times New Roman" w:cs="Times New Roman" w:eastAsia="Times New Roman" w:hAnsi="Times New Roman"/>
          <w:sz w:val="24"/>
          <w:szCs w:val="24"/>
        </w:rPr>
        <w:t xml:space="preserve">Training minimises the mean squared error between the input edge vector and its reconstruction using only benign flows. At inference time benign flows are reconstructed well, and attack flows have a larger error and a different latent representation.</w:t>
      </w:r>
    </w:p>
    <w:p>
      <w:pPr>
        <w:keepNext/>
        <w:spacing w:after="60" w:before="120"/>
        <w:jc w:val="center"/>
      </w:pPr>
      <w:r>
        <w:drawing>
          <wp:inline distT="0" distB="0" distL="0" distR="0">
            <wp:extent cx="5124450" cy="2962275"/>
            <wp:effectExtent t="0" r="0" b="0" l="0"/>
            <wp:docPr id="1" name="f32" descr="ARCHITECTURE OF THE GTAE MODEL" title="ARCHITECTURE OF THE GTA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9622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Figure No. 3.2: ARCHITECTURE OF THE GTAE MODEL</w:t>
      </w:r>
    </w:p>
    <w:p>
      <w:pPr>
        <w:pStyle w:val="Heading2"/>
        <w:keepNext/>
        <w:spacing w:after="120" w:before="200"/>
      </w:pPr>
      <w:r>
        <w:rPr>
          <w:rFonts w:ascii="Times New Roman" w:cs="Times New Roman" w:eastAsia="Times New Roman" w:hAnsi="Times New Roman"/>
          <w:b/>
          <w:bCs/>
          <w:sz w:val="24"/>
          <w:szCs w:val="24"/>
        </w:rPr>
        <w:t xml:space="preserve">3.3 ANOMALY DETECTION ON THE LATENT SPACE</w:t>
      </w:r>
    </w:p>
    <w:p>
      <w:pPr>
        <w:spacing w:after="120" w:before="0" w:line="360"/>
        <w:ind w:firstLine="720"/>
        <w:jc w:val="both"/>
      </w:pPr>
      <w:r>
        <w:rPr>
          <w:rFonts w:ascii="Times New Roman" w:cs="Times New Roman" w:eastAsia="Times New Roman" w:hAnsi="Times New Roman"/>
          <w:sz w:val="24"/>
          <w:szCs w:val="24"/>
        </w:rPr>
        <w:t xml:space="preserve">After training, the latent vectors z are standardised and given to unsupervised detectors that were fitted on benign embeddings only. Isolation Forest isolates points with random splits, and a point that is isolated with few splits is an outlier. One Class SVM learns a boundary around benign data in a kernel space. A flow is declared anomalous when the detectors, used as an ensemble, flag it. Table 3.1 lists the components of the existing system.</w:t>
      </w:r>
    </w:p>
    <w:p>
      <w:pPr>
        <w:keepNext/>
        <w:spacing w:after="80" w:before="160"/>
        <w:jc w:val="center"/>
      </w:pPr>
      <w:r>
        <w:rPr>
          <w:rFonts w:ascii="Times New Roman" w:cs="Times New Roman" w:eastAsia="Times New Roman" w:hAnsi="Times New Roman"/>
          <w:sz w:val="24"/>
          <w:szCs w:val="24"/>
        </w:rPr>
        <w:t xml:space="preserve">Table 3.1: COMPONENTS OF THE EXISTING GTAE-IDS</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387"/>
      </w:tblGrid>
      <w:tr>
        <w:trPr>
          <w:cantSplit/>
          <w:tblHeader/>
        </w:trPr>
        <w:tc>
          <w:tcPr>
            <w:tcW w:type="dxa" w:w="24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Component</w:t>
            </w:r>
          </w:p>
        </w:tc>
        <w:tc>
          <w:tcPr>
            <w:tcW w:type="dxa" w:w="638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Description</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Edge features</w:t>
            </w:r>
          </w:p>
        </w:tc>
        <w:tc>
          <w:tcPr>
            <w:tcW w:type="dxa" w:w="63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8 packets x 25 features, fwd/bwd placeholder scheme, 400 values per flow</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Positional encoding</w:t>
            </w:r>
          </w:p>
        </w:tc>
        <w:tc>
          <w:tcPr>
            <w:tcW w:type="dxa" w:w="63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Laplacian eigenvectors of the traffic graph, k = 8 for each node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Encoder</w:t>
            </w:r>
          </w:p>
        </w:tc>
        <w:tc>
          <w:tcPr>
            <w:tcW w:type="dxa" w:w="63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Linear projection, 3 graph transformer layers, 4 heads, d = 64, attention grouped by destination node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Decoder</w:t>
            </w:r>
          </w:p>
        </w:tc>
        <w:tc>
          <w:tcPr>
            <w:tcW w:type="dxa" w:w="63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DNN 64 - 128 - 256 - 400</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Training</w:t>
            </w:r>
          </w:p>
        </w:tc>
        <w:tc>
          <w:tcPr>
            <w:tcW w:type="dxa" w:w="63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Unsupervised, benign flows only, mean squared error, Adam optimiser</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Detection</w:t>
            </w:r>
          </w:p>
        </w:tc>
        <w:tc>
          <w:tcPr>
            <w:tcW w:type="dxa" w:w="63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Reconstruction error and latent space detectors (Isolation Forest, One Class SVM)</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Output</w:t>
            </w:r>
          </w:p>
        </w:tc>
        <w:tc>
          <w:tcPr>
            <w:tcW w:type="dxa" w:w="63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Alert to the administrator</w:t>
            </w:r>
          </w:p>
        </w:tc>
      </w:tr>
    </w:tbl>
    <w:p>
      <w:pPr>
        <w:spacing w:after="160"/>
      </w:pPr>
    </w:p>
    <w:p>
      <w:pPr>
        <w:pStyle w:val="Heading2"/>
        <w:keepNext/>
        <w:spacing w:after="120" w:before="200"/>
      </w:pPr>
      <w:r>
        <w:rPr>
          <w:rFonts w:ascii="Times New Roman" w:cs="Times New Roman" w:eastAsia="Times New Roman" w:hAnsi="Times New Roman"/>
          <w:b/>
          <w:bCs/>
          <w:sz w:val="24"/>
          <w:szCs w:val="24"/>
        </w:rPr>
        <w:t xml:space="preserve">3.4 LIMITATIONS OF THE EXISTING SYSTEM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system detects intrusions but does not provide any automatic threat response or self healing; blocking an IP or isolating an attacker must be done manually.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It depends on administrators for handling incidents, so the response is delayed and the impact of an attack increases.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There is no risk assessment or prioritisation of attacks, so an important event and a harmless anomaly look the same.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system has no memory of earlier behaviour, so a persistent attacker is treated like a first time suspect.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Attack type is not reported, and there is no live monitoring interface for a web application.</w:t>
      </w:r>
    </w:p>
    <w:p>
      <w:pPr>
        <w:pStyle w:val="Heading1"/>
        <w:pageBreakBefore/>
        <w:spacing w:after="120" w:before="0"/>
        <w:jc w:val="center"/>
      </w:pPr>
      <w:r>
        <w:rPr>
          <w:rFonts w:ascii="Times New Roman" w:cs="Times New Roman" w:eastAsia="Times New Roman" w:hAnsi="Times New Roman"/>
          <w:b/>
          <w:bCs/>
          <w:sz w:val="28"/>
          <w:szCs w:val="28"/>
        </w:rPr>
        <w:t xml:space="preserve">CHAPTER 4</w:t>
      </w:r>
    </w:p>
    <w:p>
      <w:pPr>
        <w:spacing w:after="240"/>
        <w:jc w:val="center"/>
      </w:pPr>
      <w:r>
        <w:rPr>
          <w:rFonts w:ascii="Times New Roman" w:cs="Times New Roman" w:eastAsia="Times New Roman" w:hAnsi="Times New Roman"/>
          <w:b/>
          <w:bCs/>
          <w:sz w:val="28"/>
          <w:szCs w:val="28"/>
        </w:rPr>
        <w:t xml:space="preserve">ADAPTIVE THREAT RESPONSE BASED NETWORK INTRUSION DETECTION SYSTEM (PROPOSED SYSTEM)</w:t>
      </w:r>
    </w:p>
    <w:p>
      <w:pPr>
        <w:pStyle w:val="Heading2"/>
        <w:keepNext/>
        <w:spacing w:after="120" w:before="200"/>
      </w:pPr>
      <w:r>
        <w:rPr>
          <w:rFonts w:ascii="Times New Roman" w:cs="Times New Roman" w:eastAsia="Times New Roman" w:hAnsi="Times New Roman"/>
          <w:b/>
          <w:bCs/>
          <w:sz w:val="24"/>
          <w:szCs w:val="24"/>
        </w:rPr>
        <w:t xml:space="preserve">4.1 MODEL OVERVIEW</w:t>
      </w:r>
    </w:p>
    <w:p>
      <w:pPr>
        <w:spacing w:after="120" w:before="0" w:line="360"/>
        <w:ind w:firstLine="720"/>
        <w:jc w:val="both"/>
      </w:pPr>
      <w:r>
        <w:rPr>
          <w:rFonts w:ascii="Times New Roman" w:cs="Times New Roman" w:eastAsia="Times New Roman" w:hAnsi="Times New Roman"/>
          <w:sz w:val="24"/>
          <w:szCs w:val="24"/>
        </w:rPr>
        <w:t xml:space="preserve">The proposed system, named </w:t>
      </w:r>
      <w:r>
        <w:rPr>
          <w:rFonts w:ascii="Times New Roman" w:cs="Times New Roman" w:eastAsia="Times New Roman" w:hAnsi="Times New Roman"/>
          <w:b/>
          <w:bCs/>
          <w:sz w:val="24"/>
          <w:szCs w:val="24"/>
        </w:rPr>
        <w:t xml:space="preserve">GTAE-ATRA-NIDS</w:t>
      </w:r>
      <w:r>
        <w:rPr>
          <w:rFonts w:ascii="Times New Roman" w:cs="Times New Roman" w:eastAsia="Times New Roman" w:hAnsi="Times New Roman"/>
          <w:sz w:val="24"/>
          <w:szCs w:val="24"/>
        </w:rPr>
        <w:t xml:space="preserve">, extends the detection power of the GTAE with a decision and response engine. It replaces conventional signature based IDS and shallow machine learning with a dual engine architecture. The first engine is the Graph Transformer Autoencoder with Laplacian positional encoding that captures the structural and behavioural dependencies between IP addresses and endpoints. The second engine is ATRA, which avoids a binary allow or block decision and calculates a dynamic time decayed risk score that selects a proportional action.</w:t>
      </w:r>
    </w:p>
    <w:p>
      <w:pPr>
        <w:spacing w:after="120" w:before="0" w:line="360"/>
        <w:ind w:firstLine="720"/>
        <w:jc w:val="both"/>
      </w:pPr>
      <w:r>
        <w:rPr>
          <w:rFonts w:ascii="Times New Roman" w:cs="Times New Roman" w:eastAsia="Times New Roman" w:hAnsi="Times New Roman"/>
          <w:sz w:val="24"/>
          <w:szCs w:val="24"/>
        </w:rPr>
        <w:t xml:space="preserve">The system has two operating modes. In the </w:t>
      </w:r>
      <w:r>
        <w:rPr>
          <w:rFonts w:ascii="Times New Roman" w:cs="Times New Roman" w:eastAsia="Times New Roman" w:hAnsi="Times New Roman"/>
          <w:b/>
          <w:bCs/>
          <w:sz w:val="24"/>
          <w:szCs w:val="24"/>
        </w:rPr>
        <w:t xml:space="preserve">Web Security Monitoring Mode</w:t>
      </w:r>
      <w:r>
        <w:rPr>
          <w:rFonts w:ascii="Times New Roman" w:cs="Times New Roman" w:eastAsia="Times New Roman" w:hAnsi="Times New Roman"/>
          <w:sz w:val="24"/>
          <w:szCs w:val="24"/>
        </w:rPr>
        <w:t xml:space="preserve"> (live mode) a Node.js Express application sends HTTP telemetry to a Python monitor. The telemetry of each source IP is collected in a 30 second window, converted into a 20 dimensional feature vector, analysed in real time and the events are streamed to a React dashboard. In the </w:t>
      </w:r>
      <w:r>
        <w:rPr>
          <w:rFonts w:ascii="Times New Roman" w:cs="Times New Roman" w:eastAsia="Times New Roman" w:hAnsi="Times New Roman"/>
          <w:b/>
          <w:bCs/>
          <w:sz w:val="24"/>
          <w:szCs w:val="24"/>
        </w:rPr>
        <w:t xml:space="preserve">Network Flow Mode</w:t>
      </w:r>
      <w:r>
        <w:rPr>
          <w:rFonts w:ascii="Times New Roman" w:cs="Times New Roman" w:eastAsia="Times New Roman" w:hAnsi="Times New Roman"/>
          <w:sz w:val="24"/>
          <w:szCs w:val="24"/>
        </w:rPr>
        <w:t xml:space="preserve"> (research mode) the system is trained and evaluated on the CIC-IDS2017 benchmark, which has 78 flow features and eight days of attacks, and it can also read live packets using Npcap.</w:t>
      </w:r>
    </w:p>
    <w:p>
      <w:pPr>
        <w:keepNext/>
        <w:spacing w:after="80" w:before="160"/>
        <w:jc w:val="center"/>
      </w:pPr>
      <w:r>
        <w:rPr>
          <w:rFonts w:ascii="Times New Roman" w:cs="Times New Roman" w:eastAsia="Times New Roman" w:hAnsi="Times New Roman"/>
          <w:sz w:val="24"/>
          <w:szCs w:val="24"/>
        </w:rPr>
        <w:t xml:space="preserve">Table 4.1: MODULES OF THE PROPOSED SYSTEM AND THEIR FUNCTIONS</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487"/>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Module</w:t>
            </w:r>
          </w:p>
        </w:tc>
        <w:tc>
          <w:tcPr>
            <w:tcW w:type="dxa" w:w="648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Function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Data acquisition</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Collects live packets, CIC-IDS2017 flows and HTTP telemetry from the Express monitor middleware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Feature extraction</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Creates the 20 web features per IP window or the flow features, with normalisation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Graph builder</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Builds the IP to endpoint (or flow) graph and the Laplacian positional encoding</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GTAE model</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Graph transformer encoder and DNN decoder, reconstruction error as anomaly score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Anomaly ensemble</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Isolation Forest, One Class SVM and HBOS with union or majority voting</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Attack classifier</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Random Forest that names the attack category</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ATRA engine</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Risk score, time decayed IP history, tiered action selection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Logger and blocklist</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JSONL and CSV event logs, persistent blocklist with time to live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SOC dashboard</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React and Socket.IO interface with live events, gauge, charts and manual unblock</w:t>
            </w:r>
          </w:p>
        </w:tc>
      </w:tr>
    </w:tbl>
    <w:p>
      <w:pPr>
        <w:spacing w:after="160"/>
      </w:pPr>
    </w:p>
    <w:p>
      <w:pPr>
        <w:pStyle w:val="Heading2"/>
        <w:keepNext/>
        <w:spacing w:after="120" w:before="200"/>
      </w:pPr>
      <w:r>
        <w:rPr>
          <w:rFonts w:ascii="Times New Roman" w:cs="Times New Roman" w:eastAsia="Times New Roman" w:hAnsi="Times New Roman"/>
          <w:b/>
          <w:bCs/>
          <w:sz w:val="24"/>
          <w:szCs w:val="24"/>
        </w:rPr>
        <w:t xml:space="preserve">4.2 MODEL ARCHITECTURE</w:t>
      </w:r>
    </w:p>
    <w:p>
      <w:pPr>
        <w:spacing w:after="120" w:before="0" w:line="360"/>
        <w:ind w:firstLine="720"/>
        <w:jc w:val="both"/>
      </w:pPr>
      <w:r>
        <w:rPr>
          <w:rFonts w:ascii="Times New Roman" w:cs="Times New Roman" w:eastAsia="Times New Roman" w:hAnsi="Times New Roman"/>
          <w:sz w:val="24"/>
          <w:szCs w:val="24"/>
        </w:rPr>
        <w:t xml:space="preserve">The system is organised as seven layers. Each layer passes its result to the next one, so that a packet or a request at the input is finally turned into a decision, a log entry and a visible event on the dashboard. The data acquisition layer feeds the pre-processing and graph layer, the GTAE layer produces the anomaly signal, the detection layer confirms and classifies it, ATRA converts it into a risk score, the response layer acts and the dashboard layer shows the result to the operator.</w:t>
      </w:r>
    </w:p>
    <w:p>
      <w:pPr>
        <w:keepNext/>
        <w:spacing w:after="60" w:before="120"/>
        <w:jc w:val="center"/>
      </w:pPr>
      <w:r>
        <w:drawing>
          <wp:inline distT="0" distB="0" distL="0" distR="0">
            <wp:extent cx="4210050" cy="4686300"/>
            <wp:effectExtent t="0" r="0" b="0" l="0"/>
            <wp:docPr id="1" name="f41" descr="MODEL ARCHITECTURE OF GTAE-ATRA-NIDS" title="MODEL ARCHITECTURE OF GTAE-ATRA-N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4686300"/>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Figure No. 4.1: MODEL ARCHITECTURE OF GTAE-ATRA-NIDS</w:t>
      </w:r>
    </w:p>
    <w:p>
      <w:pPr>
        <w:pStyle w:val="Heading2"/>
        <w:keepNext/>
        <w:spacing w:after="120" w:before="200"/>
      </w:pPr>
      <w:r>
        <w:rPr>
          <w:rFonts w:ascii="Times New Roman" w:cs="Times New Roman" w:eastAsia="Times New Roman" w:hAnsi="Times New Roman"/>
          <w:b/>
          <w:bCs/>
          <w:sz w:val="24"/>
          <w:szCs w:val="24"/>
        </w:rPr>
        <w:t xml:space="preserve">4.3 WORKING OF THE PROPOSED SYSTEM</w:t>
      </w:r>
    </w:p>
    <w:p>
      <w:pPr>
        <w:spacing w:after="120" w:before="0" w:line="360"/>
        <w:ind w:firstLine="720"/>
        <w:jc w:val="both"/>
      </w:pPr>
      <w:r>
        <w:rPr>
          <w:rFonts w:ascii="Times New Roman" w:cs="Times New Roman" w:eastAsia="Times New Roman" w:hAnsi="Times New Roman"/>
          <w:sz w:val="24"/>
          <w:szCs w:val="24"/>
        </w:rPr>
        <w:t xml:space="preserve">The working of the system follows the pipeline of Figure 4.2. Traffic is captured and converted into features. The features are placed on a graph, and the trained GTAE encodes the graph and reconstructs the features. The reconstruction error and the latent vector are examined by the ensemble of detectors. When the ensemble flags the event, the Random Forest names the attack type and ATRA calculates the risk score using the type, the severity, the confidence and the history of the source IP. The selected action is executed, logged and sent to the dashboard. Every flagged event is also written into the history tracker of the IP, so the next event from the same source will receive a higher risk score. This feedback is the adaptive property of the system.</w:t>
      </w:r>
    </w:p>
    <w:p>
      <w:pPr>
        <w:keepNext/>
        <w:spacing w:after="60" w:before="120"/>
        <w:jc w:val="center"/>
      </w:pPr>
      <w:r>
        <w:drawing>
          <wp:inline distT="0" distB="0" distL="0" distR="0">
            <wp:extent cx="5124450" cy="3409950"/>
            <wp:effectExtent t="0" r="0" b="0" l="0"/>
            <wp:docPr id="1" name="f42" descr="WORKFLOW OF THE PROPOSED SYSTEM" title="WORKFLOW OF THE PROPO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409950"/>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Figure No. 4.2: WORKFLOW OF THE PROPOSED SYSTEM</w:t>
      </w:r>
    </w:p>
    <w:p>
      <w:pPr>
        <w:pStyle w:val="Heading2"/>
        <w:keepNext/>
        <w:spacing w:after="120" w:before="200"/>
      </w:pPr>
      <w:r>
        <w:rPr>
          <w:rFonts w:ascii="Times New Roman" w:cs="Times New Roman" w:eastAsia="Times New Roman" w:hAnsi="Times New Roman"/>
          <w:b/>
          <w:bCs/>
          <w:sz w:val="24"/>
          <w:szCs w:val="24"/>
        </w:rPr>
        <w:t xml:space="preserve">4.4 BLOCK DIAGRAM</w:t>
      </w:r>
    </w:p>
    <w:p>
      <w:pPr>
        <w:spacing w:after="120" w:before="0" w:line="360"/>
        <w:ind w:firstLine="720"/>
        <w:jc w:val="both"/>
      </w:pPr>
      <w:r>
        <w:rPr>
          <w:rFonts w:ascii="Times New Roman" w:cs="Times New Roman" w:eastAsia="Times New Roman" w:hAnsi="Times New Roman"/>
          <w:sz w:val="24"/>
          <w:szCs w:val="24"/>
        </w:rPr>
        <w:t xml:space="preserve">Figure 4.3 shows the block diagram in its simplest form. Each block corresponds to one group of source files of the implementation: data loaders and feature extractors, the graph builder, the GTAE model with the detectors, the ATRA module, the logger with the blocklist and the dashboard.</w:t>
      </w:r>
    </w:p>
    <w:p>
      <w:pPr>
        <w:keepNext/>
        <w:spacing w:after="60" w:before="120"/>
        <w:jc w:val="center"/>
      </w:pPr>
      <w:r>
        <w:drawing>
          <wp:inline distT="0" distB="0" distL="0" distR="0">
            <wp:extent cx="5286375" cy="2428875"/>
            <wp:effectExtent t="0" r="0" b="0" l="0"/>
            <wp:docPr id="1" name="f43" descr="BLOCK DIAGRAM OF THE PROPOSED SYSTEM" title="BLOCK DIAGRAM OF THE PROPO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86375" cy="2428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Figure No. 4.3: BLOCK DIAGRAM OF THE PROPOSED SYSTEM</w:t>
      </w:r>
    </w:p>
    <w:p>
      <w:pPr>
        <w:pStyle w:val="Heading2"/>
        <w:keepNext/>
        <w:spacing w:after="120" w:before="200"/>
      </w:pPr>
      <w:r>
        <w:rPr>
          <w:rFonts w:ascii="Times New Roman" w:cs="Times New Roman" w:eastAsia="Times New Roman" w:hAnsi="Times New Roman"/>
          <w:b/>
          <w:bCs/>
          <w:sz w:val="24"/>
          <w:szCs w:val="24"/>
        </w:rPr>
        <w:t xml:space="preserve">4.5 WEB SECURITY MONITORING MODE</w:t>
      </w:r>
    </w:p>
    <w:p>
      <w:pPr>
        <w:spacing w:after="120" w:before="0" w:line="360"/>
        <w:ind w:firstLine="720"/>
        <w:jc w:val="both"/>
      </w:pPr>
      <w:r>
        <w:rPr>
          <w:rFonts w:ascii="Times New Roman" w:cs="Times New Roman" w:eastAsia="Times New Roman" w:hAnsi="Times New Roman"/>
          <w:sz w:val="24"/>
          <w:szCs w:val="24"/>
        </w:rPr>
        <w:t xml:space="preserve">In the live mode the target web application runs on Port 3000. A non-intrusive middleware, monitor.js, taps every request and records the timestamp, method, path, query, status code, response time, request size, response size, user agent and client IP. The records are buffered and posted every few seconds to the Python monitor (Flask with Socket.IO, Port 8765). The monitor keeps a sliding queue for each IP, checks the blocklist and, when a window is complete, runs the feature extraction, GTAE inference, the ensemble and ATRA. The result is broadcast as a security_event over WebSocket to the React dashboard on Port 3001, and the Express application reads the blocklist to reject traffic from blocked IP addresses.</w:t>
      </w:r>
    </w:p>
    <w:p>
      <w:pPr>
        <w:keepNext/>
        <w:spacing w:after="60" w:before="120"/>
        <w:jc w:val="center"/>
      </w:pPr>
      <w:r>
        <w:drawing>
          <wp:inline distT="0" distB="0" distL="0" distR="0">
            <wp:extent cx="5305425" cy="2933700"/>
            <wp:effectExtent t="0" r="0" b="0" l="0"/>
            <wp:docPr id="1" name="f44" descr="DATA FLOW OF THE WEB SECURITY MONITORING MODE" title="DATA FLOW OF THE WEB SECURITY MONITOR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2933700"/>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Figure No. 4.4: DATA FLOW OF THE WEB SECURITY MONITORING MODE</w:t>
      </w:r>
    </w:p>
    <w:p>
      <w:pPr>
        <w:spacing w:after="120" w:before="0" w:line="360"/>
        <w:ind w:firstLine="720"/>
        <w:jc w:val="both"/>
      </w:pPr>
      <w:r>
        <w:rPr>
          <w:rFonts w:ascii="Times New Roman" w:cs="Times New Roman" w:eastAsia="Times New Roman" w:hAnsi="Times New Roman"/>
          <w:sz w:val="24"/>
          <w:szCs w:val="24"/>
        </w:rPr>
        <w:t xml:space="preserve">The telemetry of an IP in a 30 second window is converted into 20 features, each normalised into the range 0 to 1 by an empirical upper bound. Table 4.2 lists the features and the attack that each one helps to reveal.</w:t>
      </w:r>
    </w:p>
    <w:p>
      <w:pPr>
        <w:keepNext/>
        <w:spacing w:after="80" w:before="160"/>
        <w:jc w:val="center"/>
      </w:pPr>
      <w:r>
        <w:rPr>
          <w:rFonts w:ascii="Times New Roman" w:cs="Times New Roman" w:eastAsia="Times New Roman" w:hAnsi="Times New Roman"/>
          <w:sz w:val="24"/>
          <w:szCs w:val="24"/>
        </w:rPr>
        <w:t xml:space="preserve">Table 4.2: THE 20 WEB TELEMETRY FEATURES</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700"/>
        <w:gridCol w:w="3787"/>
      </w:tblGrid>
      <w:tr>
        <w:trPr>
          <w:cantSplit/>
          <w:tblHeader/>
        </w:trPr>
        <w:tc>
          <w:tcPr>
            <w:tcW w:type="dxa" w:w="6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No</w:t>
            </w:r>
          </w:p>
        </w:tc>
        <w:tc>
          <w:tcPr>
            <w:tcW w:type="dxa" w:w="27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Feature</w:t>
            </w:r>
          </w:p>
        </w:tc>
        <w:tc>
          <w:tcPr>
            <w:tcW w:type="dxa" w:w="17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Raw range</w:t>
            </w:r>
          </w:p>
        </w:tc>
        <w:tc>
          <w:tcPr>
            <w:tcW w:type="dxa" w:w="378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Attack indicator</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0</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request_rate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0 - 300 req/min</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Layer 7 DoS, fuzzing, scraping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1</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unique_endpoint_count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0 - 50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Directory scanning, reconnaissance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2</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failed_login_count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0 - 100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Brute force, credential stuffing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status_4xx_rate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0.0 - 1.0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Unauthorised probing (401, 403, 404)</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4</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status_5xx_rate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0.0 - 1.0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Crashes, exceptions, SQLi exploitation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5</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avg_response_time_ms</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0 - 30,000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Slowloris, ReDoS, database locking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avg_path_length</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0 - 200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Overflow attempts, deep traversal</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7</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avg_query_length</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0 - 500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Long SQLi payloads, encoded XSS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8</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post_ratio</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0.0 - 1.0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Automated form submission, spraying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9</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get_ratio</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0.0 - 1.0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Resource exhaustion, large downloads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10</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sensitive_endpoint_count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0 - 100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Probes of /admin, /.env, /config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11</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repeated_endpoint_ratio</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0.0 - 1.0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Flooding of a single URL</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12</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suspicious_pattern_count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0 - 50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Regex hits for SQL keywords, script tags, ../</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13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abnormal_method_count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0 - 30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TRACE, TRACK, PROPFIND, CONNECT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14</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avg_request_size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0 - 2 MB</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Large payload injection, XML/JSON bombs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15</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max_request_rate_burst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0 - 100 req/s</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Micro-bursts in any 5 s sub-window</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16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error_404_count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0 - 200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Forced browsing, route discovery</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17</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error_403_count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0 - 200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Access control bypass attempts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18</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user_agent_entropy</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0.0 - 1.0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Randomised bot user agents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0"/>
                <w:szCs w:val="20"/>
              </w:rPr>
              <w:t xml:space="preserve">19</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req_per_minute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0 - 300</w:t>
            </w:r>
          </w:p>
        </w:tc>
        <w:tc>
          <w:tcPr>
            <w:tcW w:type="dxa" w:w="3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0"/>
                <w:szCs w:val="20"/>
              </w:rPr>
              <w:t xml:space="preserve">Scaled volume indicator</w:t>
            </w:r>
          </w:p>
        </w:tc>
      </w:tr>
    </w:tbl>
    <w:p>
      <w:pPr>
        <w:spacing w:after="160"/>
      </w:pPr>
    </w:p>
    <w:p>
      <w:pPr>
        <w:spacing w:after="120" w:before="0" w:line="360"/>
        <w:ind w:firstLine="720"/>
        <w:jc w:val="both"/>
      </w:pPr>
      <w:r>
        <w:rPr>
          <w:rFonts w:ascii="Times New Roman" w:cs="Times New Roman" w:eastAsia="Times New Roman" w:hAnsi="Times New Roman"/>
          <w:sz w:val="24"/>
          <w:szCs w:val="24"/>
        </w:rPr>
        <w:t xml:space="preserve">The monitored sensitive endpoints are /admin, /admin/, /login, /api/auth, /api/admin, /.env, /config, /wp-admin, /phpmyadmin, /api/users and /api/keys.</w:t>
      </w:r>
    </w:p>
    <w:p>
      <w:pPr>
        <w:pStyle w:val="Heading2"/>
        <w:keepNext/>
        <w:spacing w:after="120" w:before="200"/>
      </w:pPr>
      <w:r>
        <w:rPr>
          <w:rFonts w:ascii="Times New Roman" w:cs="Times New Roman" w:eastAsia="Times New Roman" w:hAnsi="Times New Roman"/>
          <w:b/>
          <w:bCs/>
          <w:sz w:val="24"/>
          <w:szCs w:val="24"/>
        </w:rPr>
        <w:t xml:space="preserve">4.6 ADAPTIVE THREAT RESPONSE ALGORITHM (ATRA)</w:t>
      </w:r>
    </w:p>
    <w:p>
      <w:pPr>
        <w:spacing w:after="120" w:before="0" w:line="360"/>
        <w:ind w:firstLine="720"/>
        <w:jc w:val="both"/>
      </w:pPr>
      <w:r>
        <w:rPr>
          <w:rFonts w:ascii="Times New Roman" w:cs="Times New Roman" w:eastAsia="Times New Roman" w:hAnsi="Times New Roman"/>
          <w:sz w:val="24"/>
          <w:szCs w:val="24"/>
        </w:rPr>
        <w:t xml:space="preserve">ATRA is the novel contribution of the project. Detection answers the question “is this abnormal?”. ATRA answers the questions “how dangerous is it, and what should be done now?”. The risk score R, in the range 0 to 100, is a weighted combination of five components, each normalised to a 0 to 10 scale before weighting.</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Attack type weight (25%).</w:t>
      </w:r>
      <w:r>
        <w:rPr>
          <w:rFonts w:ascii="Times New Roman" w:cs="Times New Roman" w:eastAsia="Times New Roman" w:hAnsi="Times New Roman"/>
          <w:sz w:val="24"/>
          <w:szCs w:val="24"/>
        </w:rPr>
        <w:t xml:space="preserve"> The inherent danger of the attack family, for example SQL injection, Heartbleed and Infiltration are 9, DoS Hulk, brute force and path traversal are 8, XSS, Slowloris and rate limit abuse are 7, bot scan is 6 and port scan is 4.</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Severity (25%).</w:t>
      </w:r>
      <w:r>
        <w:rPr>
          <w:rFonts w:ascii="Times New Roman" w:cs="Times New Roman" w:eastAsia="Times New Roman" w:hAnsi="Times New Roman"/>
          <w:sz w:val="24"/>
          <w:szCs w:val="24"/>
        </w:rPr>
        <w:t xml:space="preserve"> The expected impact rating of the attack.</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Confidence (25%).</w:t>
      </w:r>
      <w:r>
        <w:rPr>
          <w:rFonts w:ascii="Times New Roman" w:cs="Times New Roman" w:eastAsia="Times New Roman" w:hAnsi="Times New Roman"/>
          <w:sz w:val="24"/>
          <w:szCs w:val="24"/>
        </w:rPr>
        <w:t xml:space="preserve"> The agreement between the GTAE reconstruction error and the votes of the ensemble. The error of a flagged event is min-max normalised among the flagged events of the window.</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Historical offence score (15%).</w:t>
      </w:r>
      <w:r>
        <w:rPr>
          <w:rFonts w:ascii="Times New Roman" w:cs="Times New Roman" w:eastAsia="Times New Roman" w:hAnsi="Times New Roman"/>
          <w:sz w:val="24"/>
          <w:szCs w:val="24"/>
        </w:rPr>
        <w:t xml:space="preserve"> The sum of exponentially decayed weights of earlier flagged events of the same IP. The weight of an event falls to one half after the half life of 300 seconds, so old offences fade and repeated offences accumulate.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Frequency score (10%).</w:t>
      </w:r>
      <w:r>
        <w:rPr>
          <w:rFonts w:ascii="Times New Roman" w:cs="Times New Roman" w:eastAsia="Times New Roman" w:hAnsi="Times New Roman"/>
          <w:sz w:val="24"/>
          <w:szCs w:val="24"/>
        </w:rPr>
        <w:t xml:space="preserve"> The number of flagged events of the IP in the last 600 seconds, scaled and capped at 10.</w:t>
      </w:r>
    </w:p>
    <w:p>
      <w:pPr>
        <w:spacing w:after="120" w:before="0" w:line="360"/>
        <w:ind w:firstLine="720"/>
        <w:jc w:val="both"/>
      </w:pPr>
      <w:r>
        <w:rPr>
          <w:rFonts w:ascii="Times New Roman" w:cs="Times New Roman" w:eastAsia="Times New Roman" w:hAnsi="Times New Roman"/>
          <w:sz w:val="24"/>
          <w:szCs w:val="24"/>
        </w:rPr>
        <w:t xml:space="preserve">The five weights add up to one, so R is the weighted mean of the components expressed as a percentage. The score selects one of four tiers.</w:t>
      </w:r>
    </w:p>
    <w:p>
      <w:pPr>
        <w:keepNext/>
        <w:spacing w:after="60" w:before="120"/>
        <w:jc w:val="center"/>
      </w:pPr>
      <w:r>
        <w:drawing>
          <wp:inline distT="0" distB="0" distL="0" distR="0">
            <wp:extent cx="5124450" cy="2838450"/>
            <wp:effectExtent t="0" r="0" b="0" l="0"/>
            <wp:docPr id="1" name="f45" descr="COMPONENTS AND RESPONSE TIERS OF ATRA" title="COMPONENTS AND RESPONSE TIERS OF A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838450"/>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Figure No. 4.5: COMPONENTS AND RESPONSE TIERS OF ATRA</w:t>
      </w:r>
    </w:p>
    <w:p>
      <w:pPr>
        <w:keepNext/>
        <w:spacing w:after="80" w:before="160"/>
        <w:jc w:val="center"/>
      </w:pPr>
      <w:r>
        <w:rPr>
          <w:rFonts w:ascii="Times New Roman" w:cs="Times New Roman" w:eastAsia="Times New Roman" w:hAnsi="Times New Roman"/>
          <w:sz w:val="24"/>
          <w:szCs w:val="24"/>
        </w:rPr>
        <w:t xml:space="preserve">Table 4.3: ATRA RESPONSE TIERS</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700"/>
        <w:gridCol w:w="4187"/>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Risk score</w:t>
            </w:r>
          </w:p>
        </w:tc>
        <w:tc>
          <w:tcPr>
            <w:tcW w:type="dxa" w:w="14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Level</w:t>
            </w:r>
          </w:p>
        </w:tc>
        <w:tc>
          <w:tcPr>
            <w:tcW w:type="dxa" w:w="17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Action</w:t>
            </w:r>
          </w:p>
        </w:tc>
        <w:tc>
          <w:tcPr>
            <w:tcW w:type="dxa" w:w="418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Description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0 - 29</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Low</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ALLOW</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Telemetry is logged and normal browsing is permitted</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30 - 49</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Medium</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MONITOR</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Logging resolution is increased and the event is flagged on the dashboard</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50 - 69</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High</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ALERT</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 high priority alert is pushed to the security operators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70 - 100</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Critical</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BLOCK</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The IP is added to blocklist.json with a time to live of 3600 seconds</w:t>
            </w:r>
          </w:p>
        </w:tc>
      </w:tr>
    </w:tbl>
    <w:p>
      <w:pPr>
        <w:spacing w:after="160"/>
      </w:pPr>
    </w:p>
    <w:p>
      <w:pPr>
        <w:spacing w:after="120" w:before="0" w:line="360"/>
        <w:ind w:firstLine="720"/>
        <w:jc w:val="both"/>
      </w:pPr>
      <w:r>
        <w:rPr>
          <w:rFonts w:ascii="Times New Roman" w:cs="Times New Roman" w:eastAsia="Times New Roman" w:hAnsi="Times New Roman"/>
          <w:sz w:val="24"/>
          <w:szCs w:val="24"/>
        </w:rPr>
        <w:t xml:space="preserve">Because every response is graded, a first time low confidence anomaly only leads to monitoring, and the system blocks only when strong evidence or repeated behaviour has raised the score. The time to live of the blocklist and a whitelist of trusted addresses protect legitimate users from a permanent block.</w:t>
      </w:r>
    </w:p>
    <w:p>
      <w:pPr>
        <w:pStyle w:val="Heading1"/>
        <w:pageBreakBefore/>
        <w:spacing w:after="120" w:before="0"/>
        <w:jc w:val="center"/>
      </w:pPr>
      <w:r>
        <w:rPr>
          <w:rFonts w:ascii="Times New Roman" w:cs="Times New Roman" w:eastAsia="Times New Roman" w:hAnsi="Times New Roman"/>
          <w:b/>
          <w:bCs/>
          <w:sz w:val="28"/>
          <w:szCs w:val="28"/>
        </w:rPr>
        <w:t xml:space="preserve">CHAPTER 5</w:t>
      </w:r>
    </w:p>
    <w:p>
      <w:pPr>
        <w:spacing w:after="240"/>
        <w:jc w:val="center"/>
      </w:pPr>
      <w:r>
        <w:rPr>
          <w:rFonts w:ascii="Times New Roman" w:cs="Times New Roman" w:eastAsia="Times New Roman" w:hAnsi="Times New Roman"/>
          <w:b/>
          <w:bCs/>
          <w:sz w:val="28"/>
          <w:szCs w:val="28"/>
        </w:rPr>
        <w:t xml:space="preserve">SYSTEM SPECIFICATION</w:t>
      </w:r>
    </w:p>
    <w:p>
      <w:pPr>
        <w:pStyle w:val="Heading2"/>
        <w:keepNext/>
        <w:spacing w:after="120" w:before="200"/>
      </w:pPr>
      <w:r>
        <w:rPr>
          <w:rFonts w:ascii="Times New Roman" w:cs="Times New Roman" w:eastAsia="Times New Roman" w:hAnsi="Times New Roman"/>
          <w:b/>
          <w:bCs/>
          <w:sz w:val="24"/>
          <w:szCs w:val="24"/>
        </w:rPr>
        <w:t xml:space="preserve">5.1 HARDWARE SPECIFICATION</w:t>
      </w:r>
    </w:p>
    <w:p>
      <w:pPr>
        <w:spacing w:after="120" w:before="0" w:line="360"/>
        <w:ind w:firstLine="720"/>
        <w:jc w:val="both"/>
      </w:pPr>
      <w:r>
        <w:rPr>
          <w:rFonts w:ascii="Times New Roman" w:cs="Times New Roman" w:eastAsia="Times New Roman" w:hAnsi="Times New Roman"/>
          <w:sz w:val="24"/>
          <w:szCs w:val="24"/>
        </w:rPr>
        <w:t xml:space="preserve">The system is designed to run on an ordinary laptop without a GPU. The training of the GTAE on the sampled data and the real time inference are done on the CPU.</w:t>
      </w:r>
    </w:p>
    <w:p>
      <w:pPr>
        <w:keepNext/>
        <w:spacing w:after="80" w:before="160"/>
        <w:jc w:val="center"/>
      </w:pPr>
      <w:r>
        <w:rPr>
          <w:rFonts w:ascii="Times New Roman" w:cs="Times New Roman" w:eastAsia="Times New Roman" w:hAnsi="Times New Roman"/>
          <w:sz w:val="24"/>
          <w:szCs w:val="24"/>
        </w:rPr>
        <w:t xml:space="preserve">Table 5.1: HARDWARE REQUIREMENTS</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187"/>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Component</w:t>
            </w:r>
          </w:p>
        </w:tc>
        <w:tc>
          <w:tcPr>
            <w:tcW w:type="dxa" w:w="618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Minimum requirement</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Processor</w:t>
            </w:r>
          </w:p>
        </w:tc>
        <w:tc>
          <w:tcPr>
            <w:tcW w:type="dxa" w:w="6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Intel Core i5 or equivalent, 4 cores</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RAM</w:t>
            </w:r>
          </w:p>
        </w:tc>
        <w:tc>
          <w:tcPr>
            <w:tcW w:type="dxa" w:w="6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8 GB (16 GB recommended for the full CIC-IDS2017 data)</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Storage</w:t>
            </w:r>
          </w:p>
        </w:tc>
        <w:tc>
          <w:tcPr>
            <w:tcW w:type="dxa" w:w="6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10 GB free space on an SSD</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Network</w:t>
            </w:r>
          </w:p>
        </w:tc>
        <w:tc>
          <w:tcPr>
            <w:tcW w:type="dxa" w:w="6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Ethernet or Wi-Fi adapter supported by Npcap for live capture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Display</w:t>
            </w:r>
          </w:p>
        </w:tc>
        <w:tc>
          <w:tcPr>
            <w:tcW w:type="dxa" w:w="6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1366 x 768 or higher for the SOC dashboard</w:t>
            </w:r>
          </w:p>
        </w:tc>
      </w:tr>
    </w:tbl>
    <w:p>
      <w:pPr>
        <w:spacing w:after="160"/>
      </w:pPr>
    </w:p>
    <w:p>
      <w:pPr>
        <w:pStyle w:val="Heading2"/>
        <w:keepNext/>
        <w:spacing w:after="120" w:before="200"/>
      </w:pPr>
      <w:r>
        <w:rPr>
          <w:rFonts w:ascii="Times New Roman" w:cs="Times New Roman" w:eastAsia="Times New Roman" w:hAnsi="Times New Roman"/>
          <w:b/>
          <w:bCs/>
          <w:sz w:val="24"/>
          <w:szCs w:val="24"/>
        </w:rPr>
        <w:t xml:space="preserve">5.2 SOFTWARE SPECIFICATION</w:t>
      </w:r>
    </w:p>
    <w:p>
      <w:pPr>
        <w:keepNext/>
        <w:spacing w:after="80" w:before="160"/>
        <w:jc w:val="center"/>
      </w:pPr>
      <w:r>
        <w:rPr>
          <w:rFonts w:ascii="Times New Roman" w:cs="Times New Roman" w:eastAsia="Times New Roman" w:hAnsi="Times New Roman"/>
          <w:sz w:val="24"/>
          <w:szCs w:val="24"/>
        </w:rPr>
        <w:t xml:space="preserve">Table 5.2: SOFTWARE REQUIREMENTS</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5487"/>
      </w:tblGrid>
      <w:tr>
        <w:trPr>
          <w:cantSplit/>
          <w:tblHeader/>
        </w:trPr>
        <w:tc>
          <w:tcPr>
            <w:tcW w:type="dxa" w:w="33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Software</w:t>
            </w:r>
          </w:p>
        </w:tc>
        <w:tc>
          <w:tcPr>
            <w:tcW w:type="dxa" w:w="548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Purpose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Windows 10/11</w:t>
            </w:r>
          </w:p>
        </w:tc>
        <w:tc>
          <w:tcPr>
            <w:tcW w:type="dxa" w:w="5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Operating system (Npcap packet capture)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Python 3.10 or above</w:t>
            </w:r>
          </w:p>
        </w:tc>
        <w:tc>
          <w:tcPr>
            <w:tcW w:type="dxa" w:w="5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Model, ATRA, feature extraction and monitor server</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PyTorch</w:t>
            </w:r>
          </w:p>
        </w:tc>
        <w:tc>
          <w:tcPr>
            <w:tcW w:type="dxa" w:w="5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Graph transformer autoencoder</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scikit-learn, NumPy, Pandas, SciPy</w:t>
            </w:r>
          </w:p>
        </w:tc>
        <w:tc>
          <w:tcPr>
            <w:tcW w:type="dxa" w:w="5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Isolation Forest, One Class SVM, Random Forest, data handling</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NetworkX</w:t>
            </w:r>
          </w:p>
        </w:tc>
        <w:tc>
          <w:tcPr>
            <w:tcW w:type="dxa" w:w="5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Graph construction and Laplacian computation</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Flask and Flask-SocketIO</w:t>
            </w:r>
          </w:p>
        </w:tc>
        <w:tc>
          <w:tcPr>
            <w:tcW w:type="dxa" w:w="5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Real time inference server and WebSocket events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Scapy with Npcap</w:t>
            </w:r>
          </w:p>
        </w:tc>
        <w:tc>
          <w:tcPr>
            <w:tcW w:type="dxa" w:w="5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Live packet capture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Node.js and Express.js</w:t>
            </w:r>
          </w:p>
        </w:tc>
        <w:tc>
          <w:tcPr>
            <w:tcW w:type="dxa" w:w="5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Target web application and monitor middleware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React.js and Socket.IO client</w:t>
            </w:r>
          </w:p>
        </w:tc>
        <w:tc>
          <w:tcPr>
            <w:tcW w:type="dxa" w:w="5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SOC dashboard</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Matplotlib</w:t>
            </w:r>
          </w:p>
        </w:tc>
        <w:tc>
          <w:tcPr>
            <w:tcW w:type="dxa" w:w="5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Evaluation plots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Visual Studio Code and Git</w:t>
            </w:r>
          </w:p>
        </w:tc>
        <w:tc>
          <w:tcPr>
            <w:tcW w:type="dxa" w:w="5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Development environment and version control</w:t>
            </w:r>
          </w:p>
        </w:tc>
      </w:tr>
    </w:tbl>
    <w:p>
      <w:pPr>
        <w:spacing w:after="160"/>
      </w:pPr>
    </w:p>
    <w:p>
      <w:pPr>
        <w:pStyle w:val="Heading2"/>
        <w:keepNext/>
        <w:spacing w:after="120" w:before="200"/>
      </w:pPr>
      <w:r>
        <w:rPr>
          <w:rFonts w:ascii="Times New Roman" w:cs="Times New Roman" w:eastAsia="Times New Roman" w:hAnsi="Times New Roman"/>
          <w:b/>
          <w:bCs/>
          <w:sz w:val="24"/>
          <w:szCs w:val="24"/>
        </w:rPr>
        <w:t xml:space="preserve">5.3 PURPOSE AND SCOPE OF DOCUMENT</w:t>
      </w:r>
    </w:p>
    <w:p>
      <w:pPr>
        <w:spacing w:after="120" w:before="0" w:line="360"/>
        <w:ind w:firstLine="720"/>
        <w:jc w:val="both"/>
      </w:pPr>
      <w:r>
        <w:rPr>
          <w:rFonts w:ascii="Times New Roman" w:cs="Times New Roman" w:eastAsia="Times New Roman" w:hAnsi="Times New Roman"/>
          <w:sz w:val="24"/>
          <w:szCs w:val="24"/>
        </w:rPr>
        <w:t xml:space="preserve">This document describes the design, implementation and evaluation of GTAE-ATRA-NIDS. It is meant for the project evaluators and for developers who want to understand or extend the system. The scope covers anomaly detection with a graph transformer autoencoder, attack classification, adaptive risk based response and live monitoring of a web application. The scope does not include deep packet inspection of encrypted payloads or integration with a hardware firewall.</w:t>
      </w:r>
    </w:p>
    <w:p>
      <w:pPr>
        <w:pStyle w:val="Heading2"/>
        <w:keepNext/>
        <w:spacing w:after="120" w:before="200"/>
      </w:pPr>
      <w:r>
        <w:rPr>
          <w:rFonts w:ascii="Times New Roman" w:cs="Times New Roman" w:eastAsia="Times New Roman" w:hAnsi="Times New Roman"/>
          <w:b/>
          <w:bCs/>
          <w:sz w:val="24"/>
          <w:szCs w:val="24"/>
        </w:rPr>
        <w:t xml:space="preserve">5.4 NON-FUNCTIONAL REQUIREMENTS</w:t>
      </w:r>
    </w:p>
    <w:p>
      <w:pPr>
        <w:keepNext/>
        <w:spacing w:after="80" w:before="160"/>
        <w:jc w:val="center"/>
      </w:pPr>
      <w:r>
        <w:rPr>
          <w:rFonts w:ascii="Times New Roman" w:cs="Times New Roman" w:eastAsia="Times New Roman" w:hAnsi="Times New Roman"/>
          <w:sz w:val="24"/>
          <w:szCs w:val="24"/>
        </w:rPr>
        <w:t xml:space="preserve">Table 5.3: NON-FUNCTIONAL REQUIREMENTS</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487"/>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Requirement</w:t>
            </w:r>
          </w:p>
        </w:tc>
        <w:tc>
          <w:tcPr>
            <w:tcW w:type="dxa" w:w="648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Description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Performance</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 30 second window of requests is analysed within a few seconds on a CPU, so the response stays near real time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Accuracy</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False positive rate kept below the usual industry threshold of 15%</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Reliability</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The monitor keeps running when a window is empty or malformed, and the blocklist survives restarts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Usability</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The dashboard shows throughput, active threats, a risk gauge, attack distribution and allows one click unblock</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Safety</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Auto blocking has a time to live, private and whitelisted addresses are never blocked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Maintainability</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All paths, hyperparameters, weights and thresholds are kept in one configuration file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Portability</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Runs on a laptop CPU and needs no special hardware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Auditability</w:t>
            </w:r>
          </w:p>
        </w:tc>
        <w:tc>
          <w:tcPr>
            <w:tcW w:type="dxa" w:w="6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Each decision is stored with its score components in CSV and JSONL logs</w:t>
            </w:r>
          </w:p>
        </w:tc>
      </w:tr>
    </w:tbl>
    <w:p>
      <w:pPr>
        <w:spacing w:after="160"/>
      </w:pPr>
    </w:p>
    <w:p>
      <w:pPr>
        <w:pStyle w:val="Heading1"/>
        <w:pageBreakBefore/>
        <w:spacing w:after="120" w:before="0"/>
        <w:jc w:val="center"/>
      </w:pPr>
      <w:r>
        <w:rPr>
          <w:rFonts w:ascii="Times New Roman" w:cs="Times New Roman" w:eastAsia="Times New Roman" w:hAnsi="Times New Roman"/>
          <w:b/>
          <w:bCs/>
          <w:sz w:val="28"/>
          <w:szCs w:val="28"/>
        </w:rPr>
        <w:t xml:space="preserve">CHAPTER 6</w:t>
      </w:r>
    </w:p>
    <w:p>
      <w:pPr>
        <w:spacing w:after="240"/>
        <w:jc w:val="center"/>
      </w:pPr>
      <w:r>
        <w:rPr>
          <w:rFonts w:ascii="Times New Roman" w:cs="Times New Roman" w:eastAsia="Times New Roman" w:hAnsi="Times New Roman"/>
          <w:b/>
          <w:bCs/>
          <w:sz w:val="28"/>
          <w:szCs w:val="28"/>
        </w:rPr>
        <w:t xml:space="preserve">SYSTEM IMPLEMENTATION AND ENHANCEMENT</w:t>
      </w:r>
    </w:p>
    <w:p>
      <w:pPr>
        <w:pStyle w:val="Heading2"/>
        <w:keepNext/>
        <w:spacing w:after="120" w:before="200"/>
      </w:pPr>
      <w:r>
        <w:rPr>
          <w:rFonts w:ascii="Times New Roman" w:cs="Times New Roman" w:eastAsia="Times New Roman" w:hAnsi="Times New Roman"/>
          <w:b/>
          <w:bCs/>
          <w:sz w:val="24"/>
          <w:szCs w:val="24"/>
        </w:rPr>
        <w:t xml:space="preserve">6.1 MODULE DISCUSSION</w:t>
      </w:r>
    </w:p>
    <w:p>
      <w:pPr>
        <w:pStyle w:val="Heading3"/>
        <w:keepNext/>
        <w:spacing w:after="100" w:before="160"/>
      </w:pPr>
      <w:r>
        <w:rPr>
          <w:rFonts w:ascii="Times New Roman" w:cs="Times New Roman" w:eastAsia="Times New Roman" w:hAnsi="Times New Roman"/>
          <w:b/>
          <w:bCs/>
          <w:sz w:val="24"/>
          <w:szCs w:val="24"/>
        </w:rPr>
        <w:t xml:space="preserve">6.1.1 DATA ACQUISITION MODULE</w:t>
      </w:r>
    </w:p>
    <w:p>
      <w:pPr>
        <w:spacing w:after="120" w:before="0" w:line="360"/>
        <w:ind w:firstLine="720"/>
        <w:jc w:val="both"/>
      </w:pPr>
      <w:r>
        <w:rPr>
          <w:rFonts w:ascii="Times New Roman" w:cs="Times New Roman" w:eastAsia="Times New Roman" w:hAnsi="Times New Roman"/>
          <w:sz w:val="24"/>
          <w:szCs w:val="24"/>
        </w:rPr>
        <w:t xml:space="preserve">The module has three sources. The first is the CIC-IDS2017 data, loaded from CSV files, cleaned of infinite and missing values (a known problem of the flow rate columns) and normalised with statistics computed on benign flows only. The second is live packet capture with Scapy and Npcap, in which packets are grouped into flows and the first eight packets of every flow are encoded into 25 normalised byte features each. The third is the web telemetry source, in which the monitor.js middleware of the Express application batches request metadata and posts it to the Python monitor.</w:t>
      </w:r>
    </w:p>
    <w:p>
      <w:pPr>
        <w:pStyle w:val="Heading3"/>
        <w:keepNext/>
        <w:spacing w:after="100" w:before="160"/>
      </w:pPr>
      <w:r>
        <w:rPr>
          <w:rFonts w:ascii="Times New Roman" w:cs="Times New Roman" w:eastAsia="Times New Roman" w:hAnsi="Times New Roman"/>
          <w:b/>
          <w:bCs/>
          <w:sz w:val="24"/>
          <w:szCs w:val="24"/>
        </w:rPr>
        <w:t xml:space="preserve">6.1.2 DATA PROCESSING MODULE</w:t>
      </w:r>
    </w:p>
    <w:p>
      <w:pPr>
        <w:spacing w:after="120" w:before="0" w:line="360"/>
        <w:ind w:firstLine="720"/>
        <w:jc w:val="both"/>
      </w:pPr>
      <w:r>
        <w:rPr>
          <w:rFonts w:ascii="Times New Roman" w:cs="Times New Roman" w:eastAsia="Times New Roman" w:hAnsi="Times New Roman"/>
          <w:sz w:val="24"/>
          <w:szCs w:val="24"/>
        </w:rPr>
        <w:t xml:space="preserve">The feature extractor converts the requests of one IP in a 30 second window into the 20 features of Table 4.2 and clips them with empirical upper bounds before scaling to the range 0 to 1. For the network mode the flow features are normalised and the flows are grouped chronologically by label into small blocks that share a source and a destination node. This grouping was necessary because the public CSV release of CIC-IDS2017 does not contain IP addresses, and it gives the graph a real connected structure.</w:t>
      </w:r>
    </w:p>
    <w:p>
      <w:pPr>
        <w:pStyle w:val="Heading3"/>
        <w:keepNext/>
        <w:spacing w:after="100" w:before="160"/>
      </w:pPr>
      <w:r>
        <w:rPr>
          <w:rFonts w:ascii="Times New Roman" w:cs="Times New Roman" w:eastAsia="Times New Roman" w:hAnsi="Times New Roman"/>
          <w:b/>
          <w:bCs/>
          <w:sz w:val="24"/>
          <w:szCs w:val="24"/>
        </w:rPr>
        <w:t xml:space="preserve">6.1.3 GRAPH CONSTRUCTION MODULE</w:t>
      </w:r>
    </w:p>
    <w:p>
      <w:pPr>
        <w:spacing w:after="120" w:before="0" w:line="360"/>
        <w:ind w:firstLine="720"/>
        <w:jc w:val="both"/>
      </w:pPr>
      <w:r>
        <w:rPr>
          <w:rFonts w:ascii="Times New Roman" w:cs="Times New Roman" w:eastAsia="Times New Roman" w:hAnsi="Times New Roman"/>
          <w:sz w:val="24"/>
          <w:szCs w:val="24"/>
        </w:rPr>
        <w:t xml:space="preserve">Nodes are the source IPs and the target endpoints (or IP:port pairs in network mode) and every request or flow is an edge carrying its feature vector. The normalised Laplacian L = I - D^(-1/2) A D^(-1/2) is computed with NetworkX, its eigen decomposition gives the k = 8 smallest non trivial eigenvectors and these are the positional encoding. In the web mode the encoding is computed on the benign subgraph only so that no information about attacks leaks into training.</w:t>
      </w:r>
    </w:p>
    <w:p>
      <w:pPr>
        <w:pStyle w:val="Heading3"/>
        <w:keepNext/>
        <w:spacing w:after="100" w:before="160"/>
      </w:pPr>
      <w:r>
        <w:rPr>
          <w:rFonts w:ascii="Times New Roman" w:cs="Times New Roman" w:eastAsia="Times New Roman" w:hAnsi="Times New Roman"/>
          <w:b/>
          <w:bCs/>
          <w:sz w:val="24"/>
          <w:szCs w:val="24"/>
        </w:rPr>
        <w:t xml:space="preserve">6.1.4 GTAE MODULE</w:t>
      </w:r>
    </w:p>
    <w:p>
      <w:pPr>
        <w:spacing w:after="120" w:before="0" w:line="360"/>
        <w:ind w:firstLine="720"/>
        <w:jc w:val="both"/>
      </w:pPr>
      <w:r>
        <w:rPr>
          <w:rFonts w:ascii="Times New Roman" w:cs="Times New Roman" w:eastAsia="Times New Roman" w:hAnsi="Times New Roman"/>
          <w:sz w:val="24"/>
          <w:szCs w:val="24"/>
        </w:rPr>
        <w:t xml:space="preserve">The PyTorch implementation contains the GraphTransformerLayer, the GraphTransformerEncoder and the DNNDecoder. Attention is computed by grouping edges that share the same destination node. The model is trained with the Adam optimiser at a learning rate of 0.001 for up to 100 epochs with early stopping (patience 15), using only benign data, and the per edge mean squared error is the anomaly score.</w:t>
      </w:r>
    </w:p>
    <w:p>
      <w:pPr>
        <w:pStyle w:val="Heading3"/>
        <w:keepNext/>
        <w:spacing w:after="100" w:before="160"/>
      </w:pPr>
      <w:r>
        <w:rPr>
          <w:rFonts w:ascii="Times New Roman" w:cs="Times New Roman" w:eastAsia="Times New Roman" w:hAnsi="Times New Roman"/>
          <w:b/>
          <w:bCs/>
          <w:sz w:val="24"/>
          <w:szCs w:val="24"/>
        </w:rPr>
        <w:t xml:space="preserve">6.1.5 DETECTION AND CLASSIFICATION MODULE</w:t>
      </w:r>
    </w:p>
    <w:p>
      <w:pPr>
        <w:spacing w:after="120" w:before="0" w:line="360"/>
        <w:ind w:firstLine="720"/>
        <w:jc w:val="both"/>
      </w:pPr>
      <w:r>
        <w:rPr>
          <w:rFonts w:ascii="Times New Roman" w:cs="Times New Roman" w:eastAsia="Times New Roman" w:hAnsi="Times New Roman"/>
          <w:sz w:val="24"/>
          <w:szCs w:val="24"/>
        </w:rPr>
        <w:t xml:space="preserve">The latent vectors are standardised and scored by Isolation Forest (150 trees, contamination 0.05), One Class SVM (RBF kernel, nu 0.05) and Histogram Based Outlier Score (40 bins), all fitted on benign data. The voting policy is union, in which an event is anomalous if any detector flags it, or majority. The Random Forest classifier (100 trees) labels a flagged event as BruteForce, SQLInjection, XSS, PathTraversal, RateLimitAbuse, SensitiveEndpoint, BotScan, AbnormalMethod, LargePayload or DoS, so ATRA never has to treat the attack as unknown.</w:t>
      </w:r>
    </w:p>
    <w:p>
      <w:pPr>
        <w:pStyle w:val="Heading3"/>
        <w:keepNext/>
        <w:spacing w:after="100" w:before="160"/>
      </w:pPr>
      <w:r>
        <w:rPr>
          <w:rFonts w:ascii="Times New Roman" w:cs="Times New Roman" w:eastAsia="Times New Roman" w:hAnsi="Times New Roman"/>
          <w:b/>
          <w:bCs/>
          <w:sz w:val="24"/>
          <w:szCs w:val="24"/>
        </w:rPr>
        <w:t xml:space="preserve">6.1.6 ATRA AND RESPONSE MODULE</w:t>
      </w:r>
    </w:p>
    <w:p>
      <w:pPr>
        <w:spacing w:after="120" w:before="0" w:line="360"/>
        <w:ind w:firstLine="720"/>
        <w:jc w:val="both"/>
      </w:pPr>
      <w:r>
        <w:rPr>
          <w:rFonts w:ascii="Times New Roman" w:cs="Times New Roman" w:eastAsia="Times New Roman" w:hAnsi="Times New Roman"/>
          <w:sz w:val="24"/>
          <w:szCs w:val="24"/>
        </w:rPr>
        <w:t xml:space="preserve">The IPHistoryTracker stores the timestamps of the flagged events of every IP. For each new event the tracker returns the decayed history score and the frequency in the last 600 seconds, compute_risk_score combines the five components and the tier table of Table 4.3 selects the action. The logger writes CSV and JSONL records, and the blocklist manager stores blocked IPs with their expiry time.</w:t>
      </w:r>
    </w:p>
    <w:p>
      <w:pPr>
        <w:pStyle w:val="Heading3"/>
        <w:keepNext/>
        <w:spacing w:after="100" w:before="160"/>
      </w:pPr>
      <w:r>
        <w:rPr>
          <w:rFonts w:ascii="Times New Roman" w:cs="Times New Roman" w:eastAsia="Times New Roman" w:hAnsi="Times New Roman"/>
          <w:b/>
          <w:bCs/>
          <w:sz w:val="24"/>
          <w:szCs w:val="24"/>
        </w:rPr>
        <w:t xml:space="preserve">6.1.7 DASHBOARD MODULE</w:t>
      </w:r>
    </w:p>
    <w:p>
      <w:pPr>
        <w:spacing w:after="120" w:before="0" w:line="360"/>
        <w:ind w:firstLine="720"/>
        <w:jc w:val="both"/>
      </w:pPr>
      <w:r>
        <w:rPr>
          <w:rFonts w:ascii="Times New Roman" w:cs="Times New Roman" w:eastAsia="Times New Roman" w:hAnsi="Times New Roman"/>
          <w:sz w:val="24"/>
          <w:szCs w:val="24"/>
        </w:rPr>
        <w:t xml:space="preserve">The React dashboard connects to the Socket.IO server and shows live traffic throughput, the number of active threats, a risk score gauge, the pie chart of attack distribution and a scrolling list of security events. An operator can unblock an IP with one click. The dashboard has no influence on detection, so a failure of the interface does not stop protection.</w:t>
      </w:r>
    </w:p>
    <w:p>
      <w:pPr>
        <w:pStyle w:val="Heading2"/>
        <w:keepNext/>
        <w:spacing w:after="120" w:before="200"/>
      </w:pPr>
      <w:r>
        <w:rPr>
          <w:rFonts w:ascii="Times New Roman" w:cs="Times New Roman" w:eastAsia="Times New Roman" w:hAnsi="Times New Roman"/>
          <w:b/>
          <w:bCs/>
          <w:sz w:val="24"/>
          <w:szCs w:val="24"/>
        </w:rPr>
        <w:t xml:space="preserve">6.2 ALGORITHM AND TECHNIQUES</w:t>
      </w:r>
    </w:p>
    <w:p>
      <w:pPr>
        <w:keepNext/>
        <w:spacing w:after="80" w:before="120"/>
      </w:pPr>
      <w:r>
        <w:rPr>
          <w:rFonts w:ascii="Times New Roman" w:cs="Times New Roman" w:eastAsia="Times New Roman" w:hAnsi="Times New Roman"/>
          <w:b/>
          <w:bCs/>
          <w:sz w:val="24"/>
          <w:szCs w:val="24"/>
        </w:rPr>
        <w:t xml:space="preserve">1. Laplacian positional encoding</w:t>
      </w:r>
    </w:p>
    <w:p>
      <w:pPr>
        <w:tabs>
          <w:tab w:val="center" w:pos="4394"/>
          <w:tab w:val="right" w:pos="8787"/>
        </w:tabs>
        <w:spacing w:after="120" w:before="80"/>
      </w:pPr>
      <w:r>
        <w:rPr>
          <w:rFonts w:ascii="Times New Roman" w:cs="Times New Roman" w:eastAsia="Times New Roman" w:hAnsi="Times New Roman"/>
          <w:sz w:val="24"/>
          <w:szCs w:val="24"/>
        </w:rPr>
        <w:t xml:space="preserve">	</w:t>
      </w:r>
      <w:r>
        <w:rPr>
          <w:rFonts w:ascii="Cambria Math" w:cs="Cambria Math" w:eastAsia="Cambria Math" w:hAnsi="Cambria Math"/>
          <w:i w:val="false"/>
          <w:iCs w:val="false"/>
          <w:sz w:val="24"/>
          <w:szCs w:val="24"/>
        </w:rPr>
        <w:t xml:space="preserve">L = I − D^(−1/2) · A · D^(−1/2)</w:t>
      </w:r>
      <w:r>
        <w:rPr>
          <w:rFonts w:ascii="Times New Roman" w:cs="Times New Roman" w:eastAsia="Times New Roman" w:hAnsi="Times New Roman"/>
          <w:sz w:val="24"/>
          <w:szCs w:val="24"/>
        </w:rPr>
        <w:t xml:space="preserve">	Eq (6.1)</w:t>
      </w:r>
    </w:p>
    <w:p>
      <w:pPr>
        <w:spacing w:after="120" w:before="0" w:line="360"/>
        <w:jc w:val="both"/>
      </w:pPr>
      <w:r>
        <w:rPr>
          <w:rFonts w:ascii="Times New Roman" w:cs="Times New Roman" w:eastAsia="Times New Roman" w:hAnsi="Times New Roman"/>
          <w:sz w:val="24"/>
          <w:szCs w:val="24"/>
        </w:rPr>
        <w:t xml:space="preserve">A is the adjacency matrix and D the degree matrix. The eigenvectors of the k smallest non trivial eigenvalues form the position of every node.</w:t>
      </w:r>
    </w:p>
    <w:p>
      <w:pPr>
        <w:keepNext/>
        <w:spacing w:after="80" w:before="120"/>
      </w:pPr>
      <w:r>
        <w:rPr>
          <w:rFonts w:ascii="Times New Roman" w:cs="Times New Roman" w:eastAsia="Times New Roman" w:hAnsi="Times New Roman"/>
          <w:b/>
          <w:bCs/>
          <w:sz w:val="24"/>
          <w:szCs w:val="24"/>
        </w:rPr>
        <w:t xml:space="preserve">2. Destination grouped attention</w:t>
      </w:r>
    </w:p>
    <w:p>
      <w:pPr>
        <w:tabs>
          <w:tab w:val="center" w:pos="4394"/>
          <w:tab w:val="right" w:pos="8787"/>
        </w:tabs>
        <w:spacing w:after="120" w:before="80"/>
      </w:pPr>
      <w:r>
        <w:rPr>
          <w:rFonts w:ascii="Times New Roman" w:cs="Times New Roman" w:eastAsia="Times New Roman" w:hAnsi="Times New Roman"/>
          <w:sz w:val="24"/>
          <w:szCs w:val="24"/>
        </w:rPr>
        <w:t xml:space="preserve">	</w:t>
      </w:r>
      <w:r>
        <w:rPr>
          <w:rFonts w:ascii="Cambria Math" w:cs="Cambria Math" w:eastAsia="Cambria Math" w:hAnsi="Cambria Math"/>
          <w:i w:val="false"/>
          <w:iCs w:val="false"/>
          <w:sz w:val="24"/>
          <w:szCs w:val="24"/>
        </w:rPr>
        <w:t xml:space="preserve">Attention(Q, K, V) = softmax(Q·Kᵀ / √d_k) · V</w:t>
      </w:r>
      <w:r>
        <w:rPr>
          <w:rFonts w:ascii="Times New Roman" w:cs="Times New Roman" w:eastAsia="Times New Roman" w:hAnsi="Times New Roman"/>
          <w:sz w:val="24"/>
          <w:szCs w:val="24"/>
        </w:rPr>
        <w:t xml:space="preserve">	Eq (6.2)</w:t>
      </w:r>
    </w:p>
    <w:p>
      <w:pPr>
        <w:spacing w:after="120" w:before="0" w:line="360"/>
        <w:jc w:val="both"/>
      </w:pPr>
      <w:r>
        <w:rPr>
          <w:rFonts w:ascii="Times New Roman" w:cs="Times New Roman" w:eastAsia="Times New Roman" w:hAnsi="Times New Roman"/>
          <w:sz w:val="24"/>
          <w:szCs w:val="24"/>
        </w:rPr>
        <w:t xml:space="preserve">Q, K and V are the query, key and value projections of the edge vectors, and softmax is taken only over edges that share the same destination node. With d = 64 and four heads, d_k = 16.</w:t>
      </w:r>
    </w:p>
    <w:p>
      <w:pPr>
        <w:keepNext/>
        <w:spacing w:after="80" w:before="120"/>
      </w:pPr>
      <w:r>
        <w:rPr>
          <w:rFonts w:ascii="Times New Roman" w:cs="Times New Roman" w:eastAsia="Times New Roman" w:hAnsi="Times New Roman"/>
          <w:b/>
          <w:bCs/>
          <w:sz w:val="24"/>
          <w:szCs w:val="24"/>
        </w:rPr>
        <w:t xml:space="preserve">3. Reconstruction loss and anomaly score</w:t>
      </w:r>
    </w:p>
    <w:p>
      <w:pPr>
        <w:tabs>
          <w:tab w:val="center" w:pos="4394"/>
          <w:tab w:val="right" w:pos="8787"/>
        </w:tabs>
        <w:spacing w:after="120" w:before="80"/>
      </w:pPr>
      <w:r>
        <w:rPr>
          <w:rFonts w:ascii="Times New Roman" w:cs="Times New Roman" w:eastAsia="Times New Roman" w:hAnsi="Times New Roman"/>
          <w:sz w:val="24"/>
          <w:szCs w:val="24"/>
        </w:rPr>
        <w:t xml:space="preserve">	</w:t>
      </w:r>
      <w:r>
        <w:rPr>
          <w:rFonts w:ascii="Cambria Math" w:cs="Cambria Math" w:eastAsia="Cambria Math" w:hAnsi="Cambria Math"/>
          <w:i w:val="false"/>
          <w:iCs w:val="false"/>
          <w:sz w:val="24"/>
          <w:szCs w:val="24"/>
        </w:rPr>
        <w:t xml:space="preserve">MSE = (1/F) · Σ (x_i − x̂_i)²</w:t>
      </w:r>
      <w:r>
        <w:rPr>
          <w:rFonts w:ascii="Times New Roman" w:cs="Times New Roman" w:eastAsia="Times New Roman" w:hAnsi="Times New Roman"/>
          <w:sz w:val="24"/>
          <w:szCs w:val="24"/>
        </w:rPr>
        <w:t xml:space="preserve">	Eq (6.3)</w:t>
      </w:r>
    </w:p>
    <w:p>
      <w:pPr>
        <w:spacing w:after="120" w:before="0" w:line="360"/>
        <w:jc w:val="both"/>
      </w:pPr>
      <w:r>
        <w:rPr>
          <w:rFonts w:ascii="Times New Roman" w:cs="Times New Roman" w:eastAsia="Times New Roman" w:hAnsi="Times New Roman"/>
          <w:sz w:val="24"/>
          <w:szCs w:val="24"/>
        </w:rPr>
        <w:t xml:space="preserve">F is the number of features. The model minimises this value on benign data, and the same value is the anomaly score at inference.</w:t>
      </w:r>
    </w:p>
    <w:p>
      <w:pPr>
        <w:keepNext/>
        <w:spacing w:after="80" w:before="120"/>
      </w:pPr>
      <w:r>
        <w:rPr>
          <w:rFonts w:ascii="Times New Roman" w:cs="Times New Roman" w:eastAsia="Times New Roman" w:hAnsi="Times New Roman"/>
          <w:b/>
          <w:bCs/>
          <w:sz w:val="24"/>
          <w:szCs w:val="24"/>
        </w:rPr>
        <w:t xml:space="preserve">4. Time decayed history</w:t>
      </w:r>
    </w:p>
    <w:p>
      <w:pPr>
        <w:tabs>
          <w:tab w:val="center" w:pos="4394"/>
          <w:tab w:val="right" w:pos="8787"/>
        </w:tabs>
        <w:spacing w:after="120" w:before="80"/>
      </w:pPr>
      <w:r>
        <w:rPr>
          <w:rFonts w:ascii="Times New Roman" w:cs="Times New Roman" w:eastAsia="Times New Roman" w:hAnsi="Times New Roman"/>
          <w:sz w:val="24"/>
          <w:szCs w:val="24"/>
        </w:rPr>
        <w:t xml:space="preserve">	</w:t>
      </w:r>
      <w:r>
        <w:rPr>
          <w:rFonts w:ascii="Cambria Math" w:cs="Cambria Math" w:eastAsia="Cambria Math" w:hAnsi="Cambria Math"/>
          <w:i w:val="false"/>
          <w:iCs w:val="false"/>
          <w:sz w:val="24"/>
          <w:szCs w:val="24"/>
        </w:rPr>
        <w:t xml:space="preserve">S_hist = Σ exp(−λ · Δt_i),   λ = ln 2 / T_half</w:t>
      </w:r>
      <w:r>
        <w:rPr>
          <w:rFonts w:ascii="Times New Roman" w:cs="Times New Roman" w:eastAsia="Times New Roman" w:hAnsi="Times New Roman"/>
          <w:sz w:val="24"/>
          <w:szCs w:val="24"/>
        </w:rPr>
        <w:t xml:space="preserve">	Eq (6.4)</w:t>
      </w:r>
    </w:p>
    <w:p>
      <w:pPr>
        <w:spacing w:after="120" w:before="0" w:line="360"/>
        <w:jc w:val="both"/>
      </w:pPr>
      <w:r>
        <w:rPr>
          <w:rFonts w:ascii="Times New Roman" w:cs="Times New Roman" w:eastAsia="Times New Roman" w:hAnsi="Times New Roman"/>
          <w:sz w:val="24"/>
          <w:szCs w:val="24"/>
        </w:rPr>
        <w:t xml:space="preserve">Δt_i is the age of the i-th earlier event of the IP and T_half = 300 seconds, so one event is worth 1.0 now, 0.5 after five minutes and 0.25 after ten minutes (Figure 6.4). The sum is capped at 10.</w:t>
      </w:r>
    </w:p>
    <w:p>
      <w:pPr>
        <w:keepNext/>
        <w:spacing w:after="80" w:before="120"/>
      </w:pPr>
      <w:r>
        <w:rPr>
          <w:rFonts w:ascii="Times New Roman" w:cs="Times New Roman" w:eastAsia="Times New Roman" w:hAnsi="Times New Roman"/>
          <w:b/>
          <w:bCs/>
          <w:sz w:val="24"/>
          <w:szCs w:val="24"/>
        </w:rPr>
        <w:t xml:space="preserve">5. ATRA risk score</w:t>
      </w:r>
    </w:p>
    <w:p>
      <w:pPr>
        <w:tabs>
          <w:tab w:val="center" w:pos="4394"/>
          <w:tab w:val="right" w:pos="8787"/>
        </w:tabs>
        <w:spacing w:after="120" w:before="80"/>
      </w:pPr>
      <w:r>
        <w:rPr>
          <w:rFonts w:ascii="Times New Roman" w:cs="Times New Roman" w:eastAsia="Times New Roman" w:hAnsi="Times New Roman"/>
          <w:sz w:val="24"/>
          <w:szCs w:val="24"/>
        </w:rPr>
        <w:t xml:space="preserve">	</w:t>
      </w:r>
      <w:r>
        <w:rPr>
          <w:rFonts w:ascii="Cambria Math" w:cs="Cambria Math" w:eastAsia="Cambria Math" w:hAnsi="Cambria Math"/>
          <w:i w:val="false"/>
          <w:iCs w:val="false"/>
          <w:sz w:val="24"/>
          <w:szCs w:val="24"/>
        </w:rPr>
        <w:t xml:space="preserve">R = 10 × (0.25·S_type + 0.25·S_sev + 0.25·S_conf + 0.15·S_hist + 0.10·S_freq)</w:t>
      </w:r>
      <w:r>
        <w:rPr>
          <w:rFonts w:ascii="Times New Roman" w:cs="Times New Roman" w:eastAsia="Times New Roman" w:hAnsi="Times New Roman"/>
          <w:sz w:val="24"/>
          <w:szCs w:val="24"/>
        </w:rPr>
        <w:t xml:space="preserve">	Eq (6.5)</w:t>
      </w:r>
    </w:p>
    <w:p>
      <w:pPr>
        <w:spacing w:after="120" w:before="0" w:line="360"/>
        <w:jc w:val="both"/>
      </w:pPr>
      <w:r>
        <w:rPr>
          <w:rFonts w:ascii="Times New Roman" w:cs="Times New Roman" w:eastAsia="Times New Roman" w:hAnsi="Times New Roman"/>
          <w:sz w:val="24"/>
          <w:szCs w:val="24"/>
        </w:rPr>
        <w:t xml:space="preserve">All components are on the 0 to 10 scale and the weights add up to one, so the factor 10 expresses the weighted mean as a percentage. S_type is the attack type weight, S_sev is the severity, S_conf is the normalised confidence, S_hist is the decayed history and S_freq is the frequency score (events in 600 seconds multiplied by 2 and capped at 10).</w:t>
      </w:r>
    </w:p>
    <w:p>
      <w:pPr>
        <w:keepNext/>
        <w:spacing w:after="80" w:before="120"/>
      </w:pPr>
      <w:r>
        <w:rPr>
          <w:rFonts w:ascii="Times New Roman" w:cs="Times New Roman" w:eastAsia="Times New Roman" w:hAnsi="Times New Roman"/>
          <w:b/>
          <w:bCs/>
          <w:sz w:val="24"/>
          <w:szCs w:val="24"/>
        </w:rPr>
        <w:t xml:space="preserve">6. Ensemble detectors and classifier</w:t>
      </w:r>
    </w:p>
    <w:p>
      <w:pPr>
        <w:spacing w:after="120" w:before="0" w:line="360"/>
        <w:jc w:val="both"/>
      </w:pPr>
      <w:r>
        <w:rPr>
          <w:rFonts w:ascii="Times New Roman" w:cs="Times New Roman" w:eastAsia="Times New Roman" w:hAnsi="Times New Roman"/>
          <w:sz w:val="24"/>
          <w:szCs w:val="24"/>
        </w:rPr>
        <w:t xml:space="preserve">Isolation Forest isolates observations by random splits and gives short path lengths to outliers. One Class SVM finds a boundary that encloses benign embeddings in an RBF kernel space. HBOS builds a histogram for each feature and scores a point by the inverse of the densities of its bins. The Random Forest is a set of 100 decision trees that vote for the attack category.</w:t>
      </w:r>
    </w:p>
    <w:p>
      <w:pPr>
        <w:pStyle w:val="Heading2"/>
        <w:keepNext/>
        <w:spacing w:after="120" w:before="200"/>
      </w:pPr>
      <w:r>
        <w:rPr>
          <w:rFonts w:ascii="Times New Roman" w:cs="Times New Roman" w:eastAsia="Times New Roman" w:hAnsi="Times New Roman"/>
          <w:b/>
          <w:bCs/>
          <w:sz w:val="24"/>
          <w:szCs w:val="24"/>
        </w:rPr>
        <w:t xml:space="preserve">6.3 SOURCE CODE</w:t>
      </w:r>
    </w:p>
    <w:p>
      <w:pPr>
        <w:spacing w:after="120" w:before="0" w:line="360"/>
        <w:jc w:val="both"/>
      </w:pPr>
      <w:r>
        <w:rPr>
          <w:rFonts w:ascii="Times New Roman" w:cs="Times New Roman" w:eastAsia="Times New Roman" w:hAnsi="Times New Roman"/>
          <w:sz w:val="24"/>
          <w:szCs w:val="24"/>
        </w:rPr>
        <w:t xml:space="preserve">Selected parts of the implementation are shown here. The complete project contains the modules listed in Chapter 5.</w:t>
      </w:r>
    </w:p>
    <w:p>
      <w:pPr>
        <w:keepNext/>
        <w:spacing w:after="80" w:before="120"/>
      </w:pPr>
      <w:r>
        <w:rPr>
          <w:rFonts w:ascii="Times New Roman" w:cs="Times New Roman" w:eastAsia="Times New Roman" w:hAnsi="Times New Roman"/>
          <w:b/>
          <w:bCs/>
          <w:sz w:val="24"/>
          <w:szCs w:val="24"/>
        </w:rPr>
        <w:t xml:space="preserve">A. Time decayed IP history (atra.py)</w:t>
      </w:r>
    </w:p>
    <w:p>
      <w:pPr>
        <w:spacing w:after="0" w:line="240"/>
        <w:ind w:left="120"/>
      </w:pPr>
      <w:r>
        <w:rPr>
          <w:rFonts w:ascii="Courier New" w:cs="Courier New" w:eastAsia="Courier New" w:hAnsi="Courier New"/>
          <w:sz w:val="17"/>
          <w:szCs w:val="17"/>
        </w:rPr>
        <w:t xml:space="preserve">class IPHistoryTracker:</w:t>
      </w:r>
    </w:p>
    <w:p>
      <w:pPr>
        <w:spacing w:after="0" w:line="240"/>
        <w:ind w:left="120"/>
      </w:pPr>
      <w:r>
        <w:rPr>
          <w:rFonts w:ascii="Courier New" w:cs="Courier New" w:eastAsia="Courier New" w:hAnsi="Courier New"/>
          <w:sz w:val="17"/>
          <w:szCs w:val="17"/>
        </w:rPr>
        <w:t xml:space="preserve">    def __init__(self, half_life_seconds=300):</w:t>
      </w:r>
    </w:p>
    <w:p>
      <w:pPr>
        <w:spacing w:after="0" w:line="240"/>
        <w:ind w:left="120"/>
      </w:pPr>
      <w:r>
        <w:rPr>
          <w:rFonts w:ascii="Courier New" w:cs="Courier New" w:eastAsia="Courier New" w:hAnsi="Courier New"/>
          <w:sz w:val="17"/>
          <w:szCs w:val="17"/>
        </w:rPr>
        <w:t xml:space="preserve">        self.history = {}   # ip -&gt; list of timestamps of flagged attacks</w:t>
      </w:r>
    </w:p>
    <w:p>
      <w:pPr>
        <w:spacing w:after="0" w:line="240"/>
        <w:ind w:left="120"/>
      </w:pPr>
      <w:r>
        <w:rPr>
          <w:rFonts w:ascii="Courier New" w:cs="Courier New" w:eastAsia="Courier New" w:hAnsi="Courier New"/>
          <w:sz w:val="17"/>
          <w:szCs w:val="17"/>
        </w:rPr>
        <w:t xml:space="preserve">        self.half_life = half_life_seconds</w:t>
      </w:r>
    </w:p>
    <w:p>
      <w:pPr>
        <w:spacing w:after="0" w:line="240"/>
        <w:ind w:left="120"/>
      </w:pPr>
      <w:r>
        <w:rPr>
          <w:rFonts w:ascii="Courier New" w:cs="Courier New" w:eastAsia="Courier New" w:hAnsi="Courier New"/>
          <w:sz w:val="17"/>
          <w:szCs w:val="17"/>
        </w:rPr>
        <w:t xml:space="preserve">        self.decay_rate = math.log(2) / half_life_seconds</w:t>
      </w:r>
    </w:p>
    <w:p>
      <w:pPr>
        <w:spacing w:after="0" w:line="240"/>
        <w:ind w:left="120"/>
      </w:pPr>
      <w:r>
        <w:rPr>
          <w:rFonts w:ascii="Courier New" w:cs="Courier New" w:eastAsia="Courier New" w:hAnsi="Courier New"/>
          <w:sz w:val="17"/>
          <w:szCs w:val="17"/>
        </w:rPr>
        <w:t xml:space="preserve"> </w:t>
      </w:r>
    </w:p>
    <w:p>
      <w:pPr>
        <w:spacing w:after="0" w:line="240"/>
        <w:ind w:left="120"/>
      </w:pPr>
      <w:r>
        <w:rPr>
          <w:rFonts w:ascii="Courier New" w:cs="Courier New" w:eastAsia="Courier New" w:hAnsi="Courier New"/>
          <w:sz w:val="17"/>
          <w:szCs w:val="17"/>
        </w:rPr>
        <w:t xml:space="preserve">    def get_decayed_history_score(self, ip, current_time):</w:t>
      </w:r>
    </w:p>
    <w:p>
      <w:pPr>
        <w:spacing w:after="0" w:line="240"/>
        <w:ind w:left="120"/>
      </w:pPr>
      <w:r>
        <w:rPr>
          <w:rFonts w:ascii="Courier New" w:cs="Courier New" w:eastAsia="Courier New" w:hAnsi="Courier New"/>
          <w:sz w:val="17"/>
          <w:szCs w:val="17"/>
        </w:rPr>
        <w:t xml:space="preserve">        if ip not in self.history:</w:t>
      </w:r>
    </w:p>
    <w:p>
      <w:pPr>
        <w:spacing w:after="0" w:line="240"/>
        <w:ind w:left="120"/>
      </w:pPr>
      <w:r>
        <w:rPr>
          <w:rFonts w:ascii="Courier New" w:cs="Courier New" w:eastAsia="Courier New" w:hAnsi="Courier New"/>
          <w:sz w:val="17"/>
          <w:szCs w:val="17"/>
        </w:rPr>
        <w:t xml:space="preserve">            return 0.0</w:t>
      </w:r>
    </w:p>
    <w:p>
      <w:pPr>
        <w:spacing w:after="0" w:line="240"/>
        <w:ind w:left="120"/>
      </w:pPr>
      <w:r>
        <w:rPr>
          <w:rFonts w:ascii="Courier New" w:cs="Courier New" w:eastAsia="Courier New" w:hAnsi="Courier New"/>
          <w:sz w:val="17"/>
          <w:szCs w:val="17"/>
        </w:rPr>
        <w:t xml:space="preserve">        score = 0.0</w:t>
      </w:r>
    </w:p>
    <w:p>
      <w:pPr>
        <w:spacing w:after="0" w:line="240"/>
        <w:ind w:left="120"/>
      </w:pPr>
      <w:r>
        <w:rPr>
          <w:rFonts w:ascii="Courier New" w:cs="Courier New" w:eastAsia="Courier New" w:hAnsi="Courier New"/>
          <w:sz w:val="17"/>
          <w:szCs w:val="17"/>
        </w:rPr>
        <w:t xml:space="preserve">        for past_time in self.history[ip]:</w:t>
      </w:r>
    </w:p>
    <w:p>
      <w:pPr>
        <w:spacing w:after="0" w:line="240"/>
        <w:ind w:left="120"/>
      </w:pPr>
      <w:r>
        <w:rPr>
          <w:rFonts w:ascii="Courier New" w:cs="Courier New" w:eastAsia="Courier New" w:hAnsi="Courier New"/>
          <w:sz w:val="17"/>
          <w:szCs w:val="17"/>
        </w:rPr>
        <w:t xml:space="preserve">            dt_seconds = (current_time - past_time).total_seconds()</w:t>
      </w:r>
    </w:p>
    <w:p>
      <w:pPr>
        <w:spacing w:after="0" w:line="240"/>
        <w:ind w:left="120"/>
      </w:pPr>
      <w:r>
        <w:rPr>
          <w:rFonts w:ascii="Courier New" w:cs="Courier New" w:eastAsia="Courier New" w:hAnsi="Courier New"/>
          <w:sz w:val="17"/>
          <w:szCs w:val="17"/>
        </w:rPr>
        <w:t xml:space="preserve">            if dt_seconds &lt; 0:</w:t>
      </w:r>
    </w:p>
    <w:p>
      <w:pPr>
        <w:spacing w:after="0" w:line="240"/>
        <w:ind w:left="120"/>
      </w:pPr>
      <w:r>
        <w:rPr>
          <w:rFonts w:ascii="Courier New" w:cs="Courier New" w:eastAsia="Courier New" w:hAnsi="Courier New"/>
          <w:sz w:val="17"/>
          <w:szCs w:val="17"/>
        </w:rPr>
        <w:t xml:space="preserve">                continue</w:t>
      </w:r>
    </w:p>
    <w:p>
      <w:pPr>
        <w:spacing w:after="0" w:line="240"/>
        <w:ind w:left="120"/>
      </w:pPr>
      <w:r>
        <w:rPr>
          <w:rFonts w:ascii="Courier New" w:cs="Courier New" w:eastAsia="Courier New" w:hAnsi="Courier New"/>
          <w:sz w:val="17"/>
          <w:szCs w:val="17"/>
        </w:rPr>
        <w:t xml:space="preserve">            score += math.exp(-self.decay_rate * dt_seconds)</w:t>
      </w:r>
    </w:p>
    <w:p>
      <w:pPr>
        <w:spacing w:after="0" w:line="240"/>
        <w:ind w:left="120"/>
      </w:pPr>
      <w:r>
        <w:rPr>
          <w:rFonts w:ascii="Courier New" w:cs="Courier New" w:eastAsia="Courier New" w:hAnsi="Courier New"/>
          <w:sz w:val="17"/>
          <w:szCs w:val="17"/>
        </w:rPr>
        <w:t xml:space="preserve">        return score</w:t>
      </w:r>
    </w:p>
    <w:p>
      <w:pPr>
        <w:spacing w:after="0" w:line="240"/>
        <w:ind w:left="120"/>
      </w:pPr>
      <w:r>
        <w:rPr>
          <w:rFonts w:ascii="Courier New" w:cs="Courier New" w:eastAsia="Courier New" w:hAnsi="Courier New"/>
          <w:sz w:val="17"/>
          <w:szCs w:val="17"/>
        </w:rPr>
        <w:t xml:space="preserve"> </w:t>
      </w:r>
    </w:p>
    <w:p>
      <w:pPr>
        <w:spacing w:after="0" w:line="240"/>
        <w:ind w:left="120"/>
      </w:pPr>
      <w:r>
        <w:rPr>
          <w:rFonts w:ascii="Courier New" w:cs="Courier New" w:eastAsia="Courier New" w:hAnsi="Courier New"/>
          <w:sz w:val="17"/>
          <w:szCs w:val="17"/>
        </w:rPr>
        <w:t xml:space="preserve">    def get_frequency_last_window(self, ip, current_time, window_seconds=600):</w:t>
      </w:r>
    </w:p>
    <w:p>
      <w:pPr>
        <w:spacing w:after="0" w:line="240"/>
        <w:ind w:left="120"/>
      </w:pPr>
      <w:r>
        <w:rPr>
          <w:rFonts w:ascii="Courier New" w:cs="Courier New" w:eastAsia="Courier New" w:hAnsi="Courier New"/>
          <w:sz w:val="17"/>
          <w:szCs w:val="17"/>
        </w:rPr>
        <w:t xml:space="preserve">        if ip not in self.history:</w:t>
      </w:r>
    </w:p>
    <w:p>
      <w:pPr>
        <w:spacing w:after="0" w:line="240"/>
        <w:ind w:left="120"/>
      </w:pPr>
      <w:r>
        <w:rPr>
          <w:rFonts w:ascii="Courier New" w:cs="Courier New" w:eastAsia="Courier New" w:hAnsi="Courier New"/>
          <w:sz w:val="17"/>
          <w:szCs w:val="17"/>
        </w:rPr>
        <w:t xml:space="preserve">            return 0</w:t>
      </w:r>
    </w:p>
    <w:p>
      <w:pPr>
        <w:spacing w:after="0" w:line="240"/>
        <w:ind w:left="120"/>
      </w:pPr>
      <w:r>
        <w:rPr>
          <w:rFonts w:ascii="Courier New" w:cs="Courier New" w:eastAsia="Courier New" w:hAnsi="Courier New"/>
          <w:sz w:val="17"/>
          <w:szCs w:val="17"/>
        </w:rPr>
        <w:t xml:space="preserve">        return sum(1 for t in self.history[ip]</w:t>
      </w:r>
    </w:p>
    <w:p>
      <w:pPr>
        <w:spacing w:after="0" w:line="240"/>
        <w:ind w:left="120"/>
      </w:pPr>
      <w:r>
        <w:rPr>
          <w:rFonts w:ascii="Courier New" w:cs="Courier New" w:eastAsia="Courier New" w:hAnsi="Courier New"/>
          <w:sz w:val="17"/>
          <w:szCs w:val="17"/>
        </w:rPr>
        <w:t xml:space="preserve">                   if 0 &lt;= (current_time - t).total_seconds() &lt;= window_seconds)</w:t>
      </w:r>
    </w:p>
    <w:p>
      <w:pPr>
        <w:spacing w:after="0" w:line="240"/>
        <w:ind w:left="120"/>
      </w:pPr>
      <w:r>
        <w:rPr>
          <w:rFonts w:ascii="Courier New" w:cs="Courier New" w:eastAsia="Courier New" w:hAnsi="Courier New"/>
          <w:sz w:val="17"/>
          <w:szCs w:val="17"/>
        </w:rPr>
        <w:t xml:space="preserve"> </w:t>
      </w:r>
    </w:p>
    <w:p>
      <w:pPr>
        <w:spacing w:after="0" w:line="240"/>
        <w:ind w:left="120"/>
      </w:pPr>
      <w:r>
        <w:rPr>
          <w:rFonts w:ascii="Courier New" w:cs="Courier New" w:eastAsia="Courier New" w:hAnsi="Courier New"/>
          <w:sz w:val="17"/>
          <w:szCs w:val="17"/>
        </w:rPr>
        <w:t xml:space="preserve">    def record_attack(self, ip, timestamp):</w:t>
      </w:r>
    </w:p>
    <w:p>
      <w:pPr>
        <w:spacing w:after="0" w:line="240"/>
        <w:ind w:left="120"/>
      </w:pPr>
      <w:r>
        <w:rPr>
          <w:rFonts w:ascii="Courier New" w:cs="Courier New" w:eastAsia="Courier New" w:hAnsi="Courier New"/>
          <w:sz w:val="17"/>
          <w:szCs w:val="17"/>
        </w:rPr>
        <w:t xml:space="preserve">        self.history.setdefault(ip, []).append(timestamp)</w:t>
      </w:r>
    </w:p>
    <w:p>
      <w:pPr>
        <w:spacing w:after="120"/>
      </w:pPr>
    </w:p>
    <w:p>
      <w:pPr>
        <w:keepNext/>
        <w:spacing w:after="80" w:before="120"/>
      </w:pPr>
      <w:r>
        <w:rPr>
          <w:rFonts w:ascii="Times New Roman" w:cs="Times New Roman" w:eastAsia="Times New Roman" w:hAnsi="Times New Roman"/>
          <w:b/>
          <w:bCs/>
          <w:sz w:val="24"/>
          <w:szCs w:val="24"/>
        </w:rPr>
        <w:t xml:space="preserve">B. ATRA risk score (atra.py)</w:t>
      </w:r>
    </w:p>
    <w:p>
      <w:pPr>
        <w:spacing w:after="0" w:line="240"/>
        <w:ind w:left="120"/>
      </w:pPr>
      <w:r>
        <w:rPr>
          <w:rFonts w:ascii="Courier New" w:cs="Courier New" w:eastAsia="Courier New" w:hAnsi="Courier New"/>
          <w:sz w:val="17"/>
          <w:szCs w:val="17"/>
        </w:rPr>
        <w:t xml:space="preserve">def compute_risk_score(attack_weight, severity, confidence,</w:t>
      </w:r>
    </w:p>
    <w:p>
      <w:pPr>
        <w:spacing w:after="0" w:line="240"/>
        <w:ind w:left="120"/>
      </w:pPr>
      <w:r>
        <w:rPr>
          <w:rFonts w:ascii="Courier New" w:cs="Courier New" w:eastAsia="Courier New" w:hAnsi="Courier New"/>
          <w:sz w:val="17"/>
          <w:szCs w:val="17"/>
        </w:rPr>
        <w:t xml:space="preserve">                       history_score, frequency_score):</w:t>
      </w:r>
    </w:p>
    <w:p>
      <w:pPr>
        <w:spacing w:after="0" w:line="240"/>
        <w:ind w:left="120"/>
      </w:pPr>
      <w:r>
        <w:rPr>
          <w:rFonts w:ascii="Courier New" w:cs="Courier New" w:eastAsia="Courier New" w:hAnsi="Courier New"/>
          <w:sz w:val="17"/>
          <w:szCs w:val="17"/>
        </w:rPr>
        <w:t xml:space="preserve">    raw = (WEIGHT_ATTACK_TYPE * attack_weight +</w:t>
      </w:r>
    </w:p>
    <w:p>
      <w:pPr>
        <w:spacing w:after="0" w:line="240"/>
        <w:ind w:left="120"/>
      </w:pPr>
      <w:r>
        <w:rPr>
          <w:rFonts w:ascii="Courier New" w:cs="Courier New" w:eastAsia="Courier New" w:hAnsi="Courier New"/>
          <w:sz w:val="17"/>
          <w:szCs w:val="17"/>
        </w:rPr>
        <w:t xml:space="preserve">           WEIGHT_SEVERITY    * severity +</w:t>
      </w:r>
    </w:p>
    <w:p>
      <w:pPr>
        <w:spacing w:after="0" w:line="240"/>
        <w:ind w:left="120"/>
      </w:pPr>
      <w:r>
        <w:rPr>
          <w:rFonts w:ascii="Courier New" w:cs="Courier New" w:eastAsia="Courier New" w:hAnsi="Courier New"/>
          <w:sz w:val="17"/>
          <w:szCs w:val="17"/>
        </w:rPr>
        <w:t xml:space="preserve">           WEIGHT_CONFIDENCE  * confidence +</w:t>
      </w:r>
    </w:p>
    <w:p>
      <w:pPr>
        <w:spacing w:after="0" w:line="240"/>
        <w:ind w:left="120"/>
      </w:pPr>
      <w:r>
        <w:rPr>
          <w:rFonts w:ascii="Courier New" w:cs="Courier New" w:eastAsia="Courier New" w:hAnsi="Courier New"/>
          <w:sz w:val="17"/>
          <w:szCs w:val="17"/>
        </w:rPr>
        <w:t xml:space="preserve">           WEIGHT_HISTORY     * history_score +</w:t>
      </w:r>
    </w:p>
    <w:p>
      <w:pPr>
        <w:spacing w:after="0" w:line="240"/>
        <w:ind w:left="120"/>
      </w:pPr>
      <w:r>
        <w:rPr>
          <w:rFonts w:ascii="Courier New" w:cs="Courier New" w:eastAsia="Courier New" w:hAnsi="Courier New"/>
          <w:sz w:val="17"/>
          <w:szCs w:val="17"/>
        </w:rPr>
        <w:t xml:space="preserve">           WEIGHT_FREQUENCY   * frequency_score)</w:t>
      </w:r>
    </w:p>
    <w:p>
      <w:pPr>
        <w:spacing w:after="0" w:line="240"/>
        <w:ind w:left="120"/>
      </w:pPr>
      <w:r>
        <w:rPr>
          <w:rFonts w:ascii="Courier New" w:cs="Courier New" w:eastAsia="Courier New" w:hAnsi="Courier New"/>
          <w:sz w:val="17"/>
          <w:szCs w:val="17"/>
        </w:rPr>
        <w:t xml:space="preserve">    max_possible = (WEIGHT_ATTACK_TYPE + WEIGHT_SEVERITY + WEIGHT_CONFIDENCE +</w:t>
      </w:r>
    </w:p>
    <w:p>
      <w:pPr>
        <w:spacing w:after="0" w:line="240"/>
        <w:ind w:left="120"/>
      </w:pPr>
      <w:r>
        <w:rPr>
          <w:rFonts w:ascii="Courier New" w:cs="Courier New" w:eastAsia="Courier New" w:hAnsi="Courier New"/>
          <w:sz w:val="17"/>
          <w:szCs w:val="17"/>
        </w:rPr>
        <w:t xml:space="preserve">                    WEIGHT_HISTORY + WEIGHT_FREQUENCY) * 10</w:t>
      </w:r>
    </w:p>
    <w:p>
      <w:pPr>
        <w:spacing w:after="0" w:line="240"/>
        <w:ind w:left="120"/>
      </w:pPr>
      <w:r>
        <w:rPr>
          <w:rFonts w:ascii="Courier New" w:cs="Courier New" w:eastAsia="Courier New" w:hAnsi="Courier New"/>
          <w:sz w:val="17"/>
          <w:szCs w:val="17"/>
        </w:rPr>
        <w:t xml:space="preserve">    return (raw / max_possible) * 100</w:t>
      </w:r>
    </w:p>
    <w:p>
      <w:pPr>
        <w:spacing w:after="120"/>
      </w:pPr>
    </w:p>
    <w:p>
      <w:pPr>
        <w:keepNext/>
        <w:spacing w:after="80" w:before="120"/>
      </w:pPr>
      <w:r>
        <w:rPr>
          <w:rFonts w:ascii="Times New Roman" w:cs="Times New Roman" w:eastAsia="Times New Roman" w:hAnsi="Times New Roman"/>
          <w:b/>
          <w:bCs/>
          <w:sz w:val="24"/>
          <w:szCs w:val="24"/>
        </w:rPr>
        <w:t xml:space="preserve">C. Destination grouped attention of the graph transformer layer (graph_transformer.py)</w:t>
      </w:r>
    </w:p>
    <w:p>
      <w:pPr>
        <w:spacing w:after="0" w:line="240"/>
        <w:ind w:left="120"/>
      </w:pPr>
      <w:r>
        <w:rPr>
          <w:rFonts w:ascii="Courier New" w:cs="Courier New" w:eastAsia="Courier New" w:hAnsi="Courier New"/>
          <w:sz w:val="17"/>
          <w:szCs w:val="17"/>
        </w:rPr>
        <w:t xml:space="preserve">def forward(self, e, dst_idx):</w:t>
      </w:r>
    </w:p>
    <w:p>
      <w:pPr>
        <w:spacing w:after="0" w:line="240"/>
        <w:ind w:left="120"/>
      </w:pPr>
      <w:r>
        <w:rPr>
          <w:rFonts w:ascii="Courier New" w:cs="Courier New" w:eastAsia="Courier New" w:hAnsi="Courier New"/>
          <w:sz w:val="17"/>
          <w:szCs w:val="17"/>
        </w:rPr>
        <w:t xml:space="preserve">    E = e.size(0)</w:t>
      </w:r>
    </w:p>
    <w:p>
      <w:pPr>
        <w:spacing w:after="0" w:line="240"/>
        <w:ind w:left="120"/>
      </w:pPr>
      <w:r>
        <w:rPr>
          <w:rFonts w:ascii="Courier New" w:cs="Courier New" w:eastAsia="Courier New" w:hAnsi="Courier New"/>
          <w:sz w:val="17"/>
          <w:szCs w:val="17"/>
        </w:rPr>
        <w:t xml:space="preserve">    Q = self.q_proj(e).view(E, self.num_heads, self.d_k)</w:t>
      </w:r>
    </w:p>
    <w:p>
      <w:pPr>
        <w:spacing w:after="0" w:line="240"/>
        <w:ind w:left="120"/>
      </w:pPr>
      <w:r>
        <w:rPr>
          <w:rFonts w:ascii="Courier New" w:cs="Courier New" w:eastAsia="Courier New" w:hAnsi="Courier New"/>
          <w:sz w:val="17"/>
          <w:szCs w:val="17"/>
        </w:rPr>
        <w:t xml:space="preserve">    K = self.k_proj(e).view(E, self.num_heads, self.d_k)</w:t>
      </w:r>
    </w:p>
    <w:p>
      <w:pPr>
        <w:spacing w:after="0" w:line="240"/>
        <w:ind w:left="120"/>
      </w:pPr>
      <w:r>
        <w:rPr>
          <w:rFonts w:ascii="Courier New" w:cs="Courier New" w:eastAsia="Courier New" w:hAnsi="Courier New"/>
          <w:sz w:val="17"/>
          <w:szCs w:val="17"/>
        </w:rPr>
        <w:t xml:space="preserve">    V = self.v_proj(e).view(E, self.num_heads, self.d_k)</w:t>
      </w:r>
    </w:p>
    <w:p>
      <w:pPr>
        <w:spacing w:after="0" w:line="240"/>
        <w:ind w:left="120"/>
      </w:pPr>
      <w:r>
        <w:rPr>
          <w:rFonts w:ascii="Courier New" w:cs="Courier New" w:eastAsia="Courier New" w:hAnsi="Courier New"/>
          <w:sz w:val="17"/>
          <w:szCs w:val="17"/>
        </w:rPr>
        <w:t xml:space="preserve"> </w:t>
      </w:r>
    </w:p>
    <w:p>
      <w:pPr>
        <w:spacing w:after="0" w:line="240"/>
        <w:ind w:left="120"/>
      </w:pPr>
      <w:r>
        <w:rPr>
          <w:rFonts w:ascii="Courier New" w:cs="Courier New" w:eastAsia="Courier New" w:hAnsi="Courier New"/>
          <w:sz w:val="17"/>
          <w:szCs w:val="17"/>
        </w:rPr>
        <w:t xml:space="preserve">    groups = defaultdict(list)            # edges sharing a destination node</w:t>
      </w:r>
    </w:p>
    <w:p>
      <w:pPr>
        <w:spacing w:after="0" w:line="240"/>
        <w:ind w:left="120"/>
      </w:pPr>
      <w:r>
        <w:rPr>
          <w:rFonts w:ascii="Courier New" w:cs="Courier New" w:eastAsia="Courier New" w:hAnsi="Courier New"/>
          <w:sz w:val="17"/>
          <w:szCs w:val="17"/>
        </w:rPr>
        <w:t xml:space="preserve">    for edge_i, d in enumerate(dst_idx.tolist()):</w:t>
      </w:r>
    </w:p>
    <w:p>
      <w:pPr>
        <w:spacing w:after="0" w:line="240"/>
        <w:ind w:left="120"/>
      </w:pPr>
      <w:r>
        <w:rPr>
          <w:rFonts w:ascii="Courier New" w:cs="Courier New" w:eastAsia="Courier New" w:hAnsi="Courier New"/>
          <w:sz w:val="17"/>
          <w:szCs w:val="17"/>
        </w:rPr>
        <w:t xml:space="preserve">        groups[d].append(edge_i)</w:t>
      </w:r>
    </w:p>
    <w:p>
      <w:pPr>
        <w:spacing w:after="0" w:line="240"/>
        <w:ind w:left="120"/>
      </w:pPr>
      <w:r>
        <w:rPr>
          <w:rFonts w:ascii="Courier New" w:cs="Courier New" w:eastAsia="Courier New" w:hAnsi="Courier New"/>
          <w:sz w:val="17"/>
          <w:szCs w:val="17"/>
        </w:rPr>
        <w:t xml:space="preserve"> </w:t>
      </w:r>
    </w:p>
    <w:p>
      <w:pPr>
        <w:spacing w:after="0" w:line="240"/>
        <w:ind w:left="120"/>
      </w:pPr>
      <w:r>
        <w:rPr>
          <w:rFonts w:ascii="Courier New" w:cs="Courier New" w:eastAsia="Courier New" w:hAnsi="Courier New"/>
          <w:sz w:val="17"/>
          <w:szCs w:val="17"/>
        </w:rPr>
        <w:t xml:space="preserve">    attn_out = torch.zeros(E, self.num_heads, self.d_k)</w:t>
      </w:r>
    </w:p>
    <w:p>
      <w:pPr>
        <w:spacing w:after="0" w:line="240"/>
        <w:ind w:left="120"/>
      </w:pPr>
      <w:r>
        <w:rPr>
          <w:rFonts w:ascii="Courier New" w:cs="Courier New" w:eastAsia="Courier New" w:hAnsi="Courier New"/>
          <w:sz w:val="17"/>
          <w:szCs w:val="17"/>
        </w:rPr>
        <w:t xml:space="preserve">    for _, edge_ids in groups.items():</w:t>
      </w:r>
    </w:p>
    <w:p>
      <w:pPr>
        <w:spacing w:after="0" w:line="240"/>
        <w:ind w:left="120"/>
      </w:pPr>
      <w:r>
        <w:rPr>
          <w:rFonts w:ascii="Courier New" w:cs="Courier New" w:eastAsia="Courier New" w:hAnsi="Courier New"/>
          <w:sz w:val="17"/>
          <w:szCs w:val="17"/>
        </w:rPr>
        <w:t xml:space="preserve">        idx = torch.tensor(edge_ids, dtype=torch.long)</w:t>
      </w:r>
    </w:p>
    <w:p>
      <w:pPr>
        <w:spacing w:after="0" w:line="240"/>
        <w:ind w:left="120"/>
      </w:pPr>
      <w:r>
        <w:rPr>
          <w:rFonts w:ascii="Courier New" w:cs="Courier New" w:eastAsia="Courier New" w:hAnsi="Courier New"/>
          <w:sz w:val="17"/>
          <w:szCs w:val="17"/>
        </w:rPr>
        <w:t xml:space="preserve">        scores = torch.einsum("qhd,khd-&gt;qkh", Q[idx], K[idx]) / (self.d_k ** 0.5)</w:t>
      </w:r>
    </w:p>
    <w:p>
      <w:pPr>
        <w:spacing w:after="0" w:line="240"/>
        <w:ind w:left="120"/>
      </w:pPr>
      <w:r>
        <w:rPr>
          <w:rFonts w:ascii="Courier New" w:cs="Courier New" w:eastAsia="Courier New" w:hAnsi="Courier New"/>
          <w:sz w:val="17"/>
          <w:szCs w:val="17"/>
        </w:rPr>
        <w:t xml:space="preserve">        attn_weights = F.softmax(scores, dim=1)</w:t>
      </w:r>
    </w:p>
    <w:p>
      <w:pPr>
        <w:spacing w:after="0" w:line="240"/>
        <w:ind w:left="120"/>
      </w:pPr>
      <w:r>
        <w:rPr>
          <w:rFonts w:ascii="Courier New" w:cs="Courier New" w:eastAsia="Courier New" w:hAnsi="Courier New"/>
          <w:sz w:val="17"/>
          <w:szCs w:val="17"/>
        </w:rPr>
        <w:t xml:space="preserve">        attn_out[idx] = torch.einsum("qkh,khd-&gt;qhd", attn_weights, V[idx])</w:t>
      </w:r>
    </w:p>
    <w:p>
      <w:pPr>
        <w:spacing w:after="0" w:line="240"/>
        <w:ind w:left="120"/>
      </w:pPr>
      <w:r>
        <w:rPr>
          <w:rFonts w:ascii="Courier New" w:cs="Courier New" w:eastAsia="Courier New" w:hAnsi="Courier New"/>
          <w:sz w:val="17"/>
          <w:szCs w:val="17"/>
        </w:rPr>
        <w:t xml:space="preserve"> </w:t>
      </w:r>
    </w:p>
    <w:p>
      <w:pPr>
        <w:spacing w:after="0" w:line="240"/>
        <w:ind w:left="120"/>
      </w:pPr>
      <w:r>
        <w:rPr>
          <w:rFonts w:ascii="Courier New" w:cs="Courier New" w:eastAsia="Courier New" w:hAnsi="Courier New"/>
          <w:sz w:val="17"/>
          <w:szCs w:val="17"/>
        </w:rPr>
        <w:t xml:space="preserve">    attn_out = self.out_proj(attn_out.reshape(E, self.d_model))</w:t>
      </w:r>
    </w:p>
    <w:p>
      <w:pPr>
        <w:spacing w:after="0" w:line="240"/>
        <w:ind w:left="120"/>
      </w:pPr>
      <w:r>
        <w:rPr>
          <w:rFonts w:ascii="Courier New" w:cs="Courier New" w:eastAsia="Courier New" w:hAnsi="Courier New"/>
          <w:sz w:val="17"/>
          <w:szCs w:val="17"/>
        </w:rPr>
        <w:t xml:space="preserve">    e = self.norm1(e + attn_out)          # residual + norm</w:t>
      </w:r>
    </w:p>
    <w:p>
      <w:pPr>
        <w:spacing w:after="0" w:line="240"/>
        <w:ind w:left="120"/>
      </w:pPr>
      <w:r>
        <w:rPr>
          <w:rFonts w:ascii="Courier New" w:cs="Courier New" w:eastAsia="Courier New" w:hAnsi="Courier New"/>
          <w:sz w:val="17"/>
          <w:szCs w:val="17"/>
        </w:rPr>
        <w:t xml:space="preserve">    e = self.norm2(e + self.ffn(e))       # FFN + residual + norm</w:t>
      </w:r>
    </w:p>
    <w:p>
      <w:pPr>
        <w:spacing w:after="0" w:line="240"/>
        <w:ind w:left="120"/>
      </w:pPr>
      <w:r>
        <w:rPr>
          <w:rFonts w:ascii="Courier New" w:cs="Courier New" w:eastAsia="Courier New" w:hAnsi="Courier New"/>
          <w:sz w:val="17"/>
          <w:szCs w:val="17"/>
        </w:rPr>
        <w:t xml:space="preserve">    return e</w:t>
      </w:r>
    </w:p>
    <w:p>
      <w:pPr>
        <w:spacing w:after="120"/>
      </w:pPr>
    </w:p>
    <w:p>
      <w:pPr>
        <w:keepNext/>
        <w:spacing w:after="80" w:before="120"/>
      </w:pPr>
      <w:r>
        <w:rPr>
          <w:rFonts w:ascii="Times New Roman" w:cs="Times New Roman" w:eastAsia="Times New Roman" w:hAnsi="Times New Roman"/>
          <w:b/>
          <w:bCs/>
          <w:sz w:val="24"/>
          <w:szCs w:val="24"/>
        </w:rPr>
        <w:t xml:space="preserve">D. GTAE model and decoder (autoencoder.py)</w:t>
      </w:r>
    </w:p>
    <w:p>
      <w:pPr>
        <w:spacing w:after="0" w:line="240"/>
        <w:ind w:left="120"/>
      </w:pPr>
      <w:r>
        <w:rPr>
          <w:rFonts w:ascii="Courier New" w:cs="Courier New" w:eastAsia="Courier New" w:hAnsi="Courier New"/>
          <w:sz w:val="17"/>
          <w:szCs w:val="17"/>
        </w:rPr>
        <w:t xml:space="preserve">class DNNDecoder(nn.Module):</w:t>
      </w:r>
    </w:p>
    <w:p>
      <w:pPr>
        <w:spacing w:after="0" w:line="240"/>
        <w:ind w:left="120"/>
      </w:pPr>
      <w:r>
        <w:rPr>
          <w:rFonts w:ascii="Courier New" w:cs="Courier New" w:eastAsia="Courier New" w:hAnsi="Courier New"/>
          <w:sz w:val="17"/>
          <w:szCs w:val="17"/>
        </w:rPr>
        <w:t xml:space="preserve">    def __init__(self, d_model, out_features):</w:t>
      </w:r>
    </w:p>
    <w:p>
      <w:pPr>
        <w:spacing w:after="0" w:line="240"/>
        <w:ind w:left="120"/>
      </w:pPr>
      <w:r>
        <w:rPr>
          <w:rFonts w:ascii="Courier New" w:cs="Courier New" w:eastAsia="Courier New" w:hAnsi="Courier New"/>
          <w:sz w:val="17"/>
          <w:szCs w:val="17"/>
        </w:rPr>
        <w:t xml:space="preserve">        super().__init__()</w:t>
      </w:r>
    </w:p>
    <w:p>
      <w:pPr>
        <w:spacing w:after="0" w:line="240"/>
        <w:ind w:left="120"/>
      </w:pPr>
      <w:r>
        <w:rPr>
          <w:rFonts w:ascii="Courier New" w:cs="Courier New" w:eastAsia="Courier New" w:hAnsi="Courier New"/>
          <w:sz w:val="17"/>
          <w:szCs w:val="17"/>
        </w:rPr>
        <w:t xml:space="preserve">        self.net = nn.Sequential(</w:t>
      </w:r>
    </w:p>
    <w:p>
      <w:pPr>
        <w:spacing w:after="0" w:line="240"/>
        <w:ind w:left="120"/>
      </w:pPr>
      <w:r>
        <w:rPr>
          <w:rFonts w:ascii="Courier New" w:cs="Courier New" w:eastAsia="Courier New" w:hAnsi="Courier New"/>
          <w:sz w:val="17"/>
          <w:szCs w:val="17"/>
        </w:rPr>
        <w:t xml:space="preserve">            nn.Linear(d_model, 128), nn.ReLU(),</w:t>
      </w:r>
    </w:p>
    <w:p>
      <w:pPr>
        <w:spacing w:after="0" w:line="240"/>
        <w:ind w:left="120"/>
      </w:pPr>
      <w:r>
        <w:rPr>
          <w:rFonts w:ascii="Courier New" w:cs="Courier New" w:eastAsia="Courier New" w:hAnsi="Courier New"/>
          <w:sz w:val="17"/>
          <w:szCs w:val="17"/>
        </w:rPr>
        <w:t xml:space="preserve">            nn.Linear(128, 256),     nn.ReLU(),</w:t>
      </w:r>
    </w:p>
    <w:p>
      <w:pPr>
        <w:spacing w:after="0" w:line="240"/>
        <w:ind w:left="120"/>
      </w:pPr>
      <w:r>
        <w:rPr>
          <w:rFonts w:ascii="Courier New" w:cs="Courier New" w:eastAsia="Courier New" w:hAnsi="Courier New"/>
          <w:sz w:val="17"/>
          <w:szCs w:val="17"/>
        </w:rPr>
        <w:t xml:space="preserve">            nn.Linear(256, out_features))</w:t>
      </w:r>
    </w:p>
    <w:p>
      <w:pPr>
        <w:spacing w:after="0" w:line="240"/>
        <w:ind w:left="120"/>
      </w:pPr>
      <w:r>
        <w:rPr>
          <w:rFonts w:ascii="Courier New" w:cs="Courier New" w:eastAsia="Courier New" w:hAnsi="Courier New"/>
          <w:sz w:val="17"/>
          <w:szCs w:val="17"/>
        </w:rPr>
        <w:t xml:space="preserve"> </w:t>
      </w:r>
    </w:p>
    <w:p>
      <w:pPr>
        <w:spacing w:after="0" w:line="240"/>
        <w:ind w:left="120"/>
      </w:pPr>
      <w:r>
        <w:rPr>
          <w:rFonts w:ascii="Courier New" w:cs="Courier New" w:eastAsia="Courier New" w:hAnsi="Courier New"/>
          <w:sz w:val="17"/>
          <w:szCs w:val="17"/>
        </w:rPr>
        <w:t xml:space="preserve">class GTAE(nn.Module):</w:t>
      </w:r>
    </w:p>
    <w:p>
      <w:pPr>
        <w:spacing w:after="0" w:line="240"/>
        <w:ind w:left="120"/>
      </w:pPr>
      <w:r>
        <w:rPr>
          <w:rFonts w:ascii="Courier New" w:cs="Courier New" w:eastAsia="Courier New" w:hAnsi="Courier New"/>
          <w:sz w:val="17"/>
          <w:szCs w:val="17"/>
        </w:rPr>
        <w:t xml:space="preserve">    def forward(self, edge_attr, edge_pe, dst_idx):</w:t>
      </w:r>
    </w:p>
    <w:p>
      <w:pPr>
        <w:spacing w:after="0" w:line="240"/>
        <w:ind w:left="120"/>
      </w:pPr>
      <w:r>
        <w:rPr>
          <w:rFonts w:ascii="Courier New" w:cs="Courier New" w:eastAsia="Courier New" w:hAnsi="Courier New"/>
          <w:sz w:val="17"/>
          <w:szCs w:val="17"/>
        </w:rPr>
        <w:t xml:space="preserve">        z = self.encoder(edge_attr, edge_pe, dst_idx)   # bottleneck</w:t>
      </w:r>
    </w:p>
    <w:p>
      <w:pPr>
        <w:spacing w:after="0" w:line="240"/>
        <w:ind w:left="120"/>
      </w:pPr>
      <w:r>
        <w:rPr>
          <w:rFonts w:ascii="Courier New" w:cs="Courier New" w:eastAsia="Courier New" w:hAnsi="Courier New"/>
          <w:sz w:val="17"/>
          <w:szCs w:val="17"/>
        </w:rPr>
        <w:t xml:space="preserve">        x_hat = self.decoder(z)                          # reconstruction</w:t>
      </w:r>
    </w:p>
    <w:p>
      <w:pPr>
        <w:spacing w:after="0" w:line="240"/>
        <w:ind w:left="120"/>
      </w:pPr>
      <w:r>
        <w:rPr>
          <w:rFonts w:ascii="Courier New" w:cs="Courier New" w:eastAsia="Courier New" w:hAnsi="Courier New"/>
          <w:sz w:val="17"/>
          <w:szCs w:val="17"/>
        </w:rPr>
        <w:t xml:space="preserve">        return x_hat, z</w:t>
      </w:r>
    </w:p>
    <w:p>
      <w:pPr>
        <w:spacing w:after="120"/>
      </w:pPr>
    </w:p>
    <w:p>
      <w:pPr>
        <w:keepNext/>
        <w:spacing w:after="80" w:before="120"/>
      </w:pPr>
      <w:r>
        <w:rPr>
          <w:rFonts w:ascii="Times New Roman" w:cs="Times New Roman" w:eastAsia="Times New Roman" w:hAnsi="Times New Roman"/>
          <w:b/>
          <w:bCs/>
          <w:sz w:val="24"/>
          <w:szCs w:val="24"/>
        </w:rPr>
        <w:t xml:space="preserve">E. Ensemble voting (anomaly_detector.py)</w:t>
      </w:r>
    </w:p>
    <w:p>
      <w:pPr>
        <w:spacing w:after="0" w:line="240"/>
        <w:ind w:left="120"/>
      </w:pPr>
      <w:r>
        <w:rPr>
          <w:rFonts w:ascii="Courier New" w:cs="Courier New" w:eastAsia="Courier New" w:hAnsi="Courier New"/>
          <w:sz w:val="17"/>
          <w:szCs w:val="17"/>
        </w:rPr>
        <w:t xml:space="preserve">def predict_all(iso_forest, ocsvm, embeddings_all):</w:t>
      </w:r>
    </w:p>
    <w:p>
      <w:pPr>
        <w:spacing w:after="0" w:line="240"/>
        <w:ind w:left="120"/>
      </w:pPr>
      <w:r>
        <w:rPr>
          <w:rFonts w:ascii="Courier New" w:cs="Courier New" w:eastAsia="Courier New" w:hAnsi="Courier New"/>
          <w:sz w:val="17"/>
          <w:szCs w:val="17"/>
        </w:rPr>
        <w:t xml:space="preserve">    iso_pred   = (iso_forest.predict(embeddings_all) == -1).astype(int)</w:t>
      </w:r>
    </w:p>
    <w:p>
      <w:pPr>
        <w:spacing w:after="0" w:line="240"/>
        <w:ind w:left="120"/>
      </w:pPr>
      <w:r>
        <w:rPr>
          <w:rFonts w:ascii="Courier New" w:cs="Courier New" w:eastAsia="Courier New" w:hAnsi="Courier New"/>
          <w:sz w:val="17"/>
          <w:szCs w:val="17"/>
        </w:rPr>
        <w:t xml:space="preserve">    ocsvm_pred = (ocsvm.predict(embeddings_all) == -1).astype(int)</w:t>
      </w:r>
    </w:p>
    <w:p>
      <w:pPr>
        <w:spacing w:after="0" w:line="240"/>
        <w:ind w:left="120"/>
      </w:pPr>
      <w:r>
        <w:rPr>
          <w:rFonts w:ascii="Courier New" w:cs="Courier New" w:eastAsia="Courier New" w:hAnsi="Courier New"/>
          <w:sz w:val="17"/>
          <w:szCs w:val="17"/>
        </w:rPr>
        <w:t xml:space="preserve">    ensemble_pred = ((iso_pred + ocsvm_pred) &gt;= 1).astype(int)</w:t>
      </w:r>
    </w:p>
    <w:p>
      <w:pPr>
        <w:spacing w:after="0" w:line="240"/>
        <w:ind w:left="120"/>
      </w:pPr>
      <w:r>
        <w:rPr>
          <w:rFonts w:ascii="Courier New" w:cs="Courier New" w:eastAsia="Courier New" w:hAnsi="Courier New"/>
          <w:sz w:val="17"/>
          <w:szCs w:val="17"/>
        </w:rPr>
        <w:t xml:space="preserve">    return iso_pred, ocsvm_pred, ensemble_pred</w:t>
      </w:r>
    </w:p>
    <w:p>
      <w:pPr>
        <w:spacing w:after="120"/>
      </w:pPr>
    </w:p>
    <w:p>
      <w:pPr>
        <w:pStyle w:val="Heading2"/>
        <w:keepNext/>
        <w:spacing w:after="120" w:before="200"/>
      </w:pPr>
      <w:r>
        <w:rPr>
          <w:rFonts w:ascii="Times New Roman" w:cs="Times New Roman" w:eastAsia="Times New Roman" w:hAnsi="Times New Roman"/>
          <w:b/>
          <w:bCs/>
          <w:sz w:val="24"/>
          <w:szCs w:val="24"/>
        </w:rPr>
        <w:t xml:space="preserve">6.4 RESULT</w:t>
      </w:r>
    </w:p>
    <w:p>
      <w:pPr>
        <w:spacing w:after="120" w:before="0" w:line="360"/>
        <w:ind w:firstLine="720"/>
        <w:jc w:val="both"/>
      </w:pPr>
      <w:r>
        <w:rPr>
          <w:rFonts w:ascii="Times New Roman" w:cs="Times New Roman" w:eastAsia="Times New Roman" w:hAnsi="Times New Roman"/>
          <w:sz w:val="24"/>
          <w:szCs w:val="24"/>
        </w:rPr>
        <w:t xml:space="preserve">The system was evaluated on 10,568 test instances of the CIC-IDS2017 data covering 14 attack types. The detector was trained on benign traffic only, and the attack labels were used only to measure the result. Figure 6.1 shows the confusion matrix and Table 6.1 lists the metrics calculated from it.</w:t>
      </w:r>
    </w:p>
    <w:p>
      <w:pPr>
        <w:keepNext/>
        <w:spacing w:after="60" w:before="120"/>
        <w:jc w:val="center"/>
      </w:pPr>
      <w:r>
        <w:drawing>
          <wp:inline distT="0" distB="0" distL="0" distR="0">
            <wp:extent cx="3295650" cy="3219450"/>
            <wp:effectExtent t="0" r="0" b="0" l="0"/>
            <wp:docPr id="1" name="f61" descr="CONFUSION MATRIX OF THE DETECTOR" title="CONFUSION MATRIX OF THE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95650" cy="3219450"/>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Figure No. 6.1: CONFUSION MATRIX OF THE DETECTOR</w:t>
      </w:r>
    </w:p>
    <w:p>
      <w:pPr>
        <w:keepNext/>
        <w:spacing w:after="80" w:before="160"/>
        <w:jc w:val="center"/>
      </w:pPr>
      <w:r>
        <w:rPr>
          <w:rFonts w:ascii="Times New Roman" w:cs="Times New Roman" w:eastAsia="Times New Roman" w:hAnsi="Times New Roman"/>
          <w:sz w:val="24"/>
          <w:szCs w:val="24"/>
        </w:rPr>
        <w:t xml:space="preserve">Table 6.1: EVALUATION METRICS OF THE DETECTOR</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187"/>
      </w:tblGrid>
      <w:tr>
        <w:trPr>
          <w:cantSplit/>
          <w:tblHeader/>
        </w:trPr>
        <w:tc>
          <w:tcPr>
            <w:tcW w:type="dxa" w:w="29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Metric</w:t>
            </w:r>
          </w:p>
        </w:tc>
        <w:tc>
          <w:tcPr>
            <w:tcW w:type="dxa" w:w="17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Value</w:t>
            </w:r>
          </w:p>
        </w:tc>
        <w:tc>
          <w:tcPr>
            <w:tcW w:type="dxa" w:w="418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Meaning</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True Positives (TP)</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1,473</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Attack flows correctly flagged</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False Positives (FP)</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378</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Benign flows wrongly flagged</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True Negatives (TN)</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4,622</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Benign flows correctly passed</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False Negatives (FN)</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4,095</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Attack flows missed</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Precision</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79.58 %</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Share of alerts that are real attacks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False Positive Rate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7.56 %</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Below the industry threshold of 15 %</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Specificity</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92.44 %</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Share of benign flows passed correctly</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Recall (overall TPR)</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26.45 %</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Share of all attack flows detected</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F1 score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39.71 %</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Harmonic mean of precision and recall</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Accuracy</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57.67 %</w:t>
            </w:r>
          </w:p>
        </w:tc>
        <w:tc>
          <w:tcPr>
            <w:tcW w:type="dxa" w:w="4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Overall share of correct decisions</w:t>
            </w:r>
          </w:p>
        </w:tc>
      </w:tr>
    </w:tbl>
    <w:p>
      <w:pPr>
        <w:spacing w:after="160"/>
      </w:pPr>
    </w:p>
    <w:p>
      <w:pPr>
        <w:spacing w:after="120" w:before="0" w:line="360"/>
        <w:ind w:firstLine="720"/>
        <w:jc w:val="both"/>
      </w:pPr>
      <w:r>
        <w:rPr>
          <w:rFonts w:ascii="Times New Roman" w:cs="Times New Roman" w:eastAsia="Times New Roman" w:hAnsi="Times New Roman"/>
          <w:sz w:val="24"/>
          <w:szCs w:val="24"/>
        </w:rPr>
        <w:t xml:space="preserve">The false positive rate of 7.56 % is below the 15 % industry threshold, and about eight of every ten alerts are real attacks. The detection rate differs strongly between attack families (Figure 6.2). Heartbleed was detected completely (100 %), Infiltration at 77.8 %, DoS Hulk at 76.4 % and DoS GoldenEye at 65.0 %. These are attacks that change the structure and the volume of traffic. The overall recall of 26.46 % is low because several of the 14 attack types, for example low rate web attacks that look like normal requests at flow level, produce flows very close to benign traffic and are not separated by an unsupervised model trained only on benign data. This is the main limitation of the current detection stage and the main direction for improvement.</w:t>
      </w:r>
    </w:p>
    <w:p>
      <w:pPr>
        <w:keepNext/>
        <w:spacing w:after="60" w:before="120"/>
        <w:jc w:val="center"/>
      </w:pPr>
      <w:r>
        <w:drawing>
          <wp:inline distT="0" distB="0" distL="0" distR="0">
            <wp:extent cx="4210050" cy="2657475"/>
            <wp:effectExtent t="0" r="0" b="0" l="0"/>
            <wp:docPr id="1" name="f62" descr="DETECTION RATE OF SELECTED ATTACK TYPES" title="DETECTION RATE OF SELECTED ATTAC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26574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Figure No. 6.2: DETECTION RATE OF SELECTED ATTACK TYPES</w:t>
      </w:r>
    </w:p>
    <w:p>
      <w:pPr>
        <w:spacing w:after="120" w:before="0" w:line="360"/>
        <w:ind w:firstLine="720"/>
        <w:jc w:val="both"/>
      </w:pPr>
      <w:r>
        <w:rPr>
          <w:rFonts w:ascii="Times New Roman" w:cs="Times New Roman" w:eastAsia="Times New Roman" w:hAnsi="Times New Roman"/>
          <w:sz w:val="24"/>
          <w:szCs w:val="24"/>
        </w:rPr>
        <w:t xml:space="preserve">The flagged events passed to ATRA were 1,851, the sum of TP and FP. ATRA placed 139 of them in the Low tier, 1,702 in the Medium tier and 10 in the High tier (Figure 6.3). The system therefore does not block aggressively: most of the events only increase the monitoring level, and a block is reserved for events with strong evidence or repeated behaviour. This graded behaviour limits the effect of a false positive on a legitimate user.</w:t>
      </w:r>
    </w:p>
    <w:p>
      <w:pPr>
        <w:keepNext/>
        <w:spacing w:after="60" w:before="120"/>
        <w:jc w:val="center"/>
      </w:pPr>
      <w:r>
        <w:drawing>
          <wp:inline distT="0" distB="0" distL="0" distR="0">
            <wp:extent cx="4019550" cy="2676525"/>
            <wp:effectExtent t="0" r="0" b="0" l="0"/>
            <wp:docPr id="1" name="f63" descr="DISTRIBUTION OF ATRA RISK LEVELS FOR THE FLAGGED FLOWS" title="DISTRIBUTION OF ATRA RISK LEVELS FOR THE FLAGGED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19550" cy="267652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Figure No. 6.3: DISTRIBUTION OF ATRA RISK LEVELS FOR THE FLAGGED FLOWS</w:t>
      </w:r>
    </w:p>
    <w:p>
      <w:pPr>
        <w:spacing w:after="120" w:before="0" w:line="360"/>
        <w:ind w:firstLine="720"/>
        <w:jc w:val="both"/>
      </w:pPr>
      <w:r>
        <w:rPr>
          <w:rFonts w:ascii="Times New Roman" w:cs="Times New Roman" w:eastAsia="Times New Roman" w:hAnsi="Times New Roman"/>
          <w:sz w:val="24"/>
          <w:szCs w:val="24"/>
        </w:rPr>
        <w:t xml:space="preserve">The adaptive behaviour is controlled by the exponential decay of the history. Figure 6.4 shows how the weight of an earlier offence falls to 0.5 after five minutes and to 0.25 after ten minutes. An attacker that repeats the attack within a short time accumulates history, whereas the weight of an old offence fades.</w:t>
      </w:r>
    </w:p>
    <w:p>
      <w:pPr>
        <w:keepNext/>
        <w:spacing w:after="60" w:before="120"/>
        <w:jc w:val="center"/>
      </w:pPr>
      <w:r>
        <w:drawing>
          <wp:inline distT="0" distB="0" distL="0" distR="0">
            <wp:extent cx="4019550" cy="2762250"/>
            <wp:effectExtent t="0" r="0" b="0" l="0"/>
            <wp:docPr id="1" name="f64" descr="EXPONENTIAL TIME DECAY OF THE ATTACK HISTORY" title="EXPONENTIAL TIME DECAY OF THE ATTACK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19550" cy="2762250"/>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Figure No. 6.4: EXPONENTIAL TIME DECAY OF THE ATTACK HISTORY</w:t>
      </w:r>
    </w:p>
    <w:p>
      <w:pPr>
        <w:spacing w:after="120" w:before="0" w:line="360"/>
        <w:ind w:firstLine="720"/>
        <w:jc w:val="both"/>
      </w:pPr>
      <w:r>
        <w:rPr>
          <w:rFonts w:ascii="Times New Roman" w:cs="Times New Roman" w:eastAsia="Times New Roman" w:hAnsi="Times New Roman"/>
          <w:sz w:val="24"/>
          <w:szCs w:val="24"/>
        </w:rPr>
        <w:t xml:space="preserve">The effect was observed in the prototype run with synthetic traffic that contained repeat offender IP addresses. The risk of one source IP that repeated PortScan attacks rose from 41.9 (MONITOR) to 64.0 (ALERT) over nine events, although the type, severity and confidence of the events were similar, because the history and frequency scores increased (Figure 6.5). In the DDoS events of the same run the repeat offender 165.127.9.254 went from 72.2 to 88.1 and into the BLOCK tier, while first time sources with a similar confidence stayed near 68 to 70.</w:t>
      </w:r>
    </w:p>
    <w:p>
      <w:pPr>
        <w:keepNext/>
        <w:spacing w:after="60" w:before="120"/>
        <w:jc w:val="center"/>
      </w:pPr>
      <w:r>
        <w:drawing>
          <wp:inline distT="0" distB="0" distL="0" distR="0">
            <wp:extent cx="4210050" cy="2876550"/>
            <wp:effectExtent t="0" r="0" b="0" l="0"/>
            <wp:docPr id="1" name="f65" descr="ADAPTIVE ESCALATION OF A REPEAT OFFENDER" title="ADAPTIVE ESCALATION OF A REPEAT OFF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2876550"/>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Figure No. 6.5: ADAPTIVE ESCALATION OF A REPEAT OFFENDER</w:t>
      </w:r>
    </w:p>
    <w:p>
      <w:pPr>
        <w:spacing w:after="120" w:before="0" w:line="360"/>
        <w:ind w:firstLine="720"/>
        <w:jc w:val="both"/>
      </w:pPr>
      <w:r>
        <w:rPr>
          <w:rFonts w:ascii="Times New Roman" w:cs="Times New Roman" w:eastAsia="Times New Roman" w:hAnsi="Times New Roman"/>
          <w:sz w:val="24"/>
          <w:szCs w:val="24"/>
        </w:rPr>
        <w:t xml:space="preserve">The score of Equation 6.5 can be verified by hand. Table 6.2 compares a first time DDoS source with the repeat offender of the prototype log. The two events have almost the same attack type, severity and confidence, and the difference of about 20 points comes only from the history and the frequency components, which moves the response from ALERT to BLOCK.</w:t>
      </w:r>
    </w:p>
    <w:p>
      <w:pPr>
        <w:keepNext/>
        <w:spacing w:after="80" w:before="160"/>
        <w:jc w:val="center"/>
      </w:pPr>
      <w:r>
        <w:rPr>
          <w:rFonts w:ascii="Times New Roman" w:cs="Times New Roman" w:eastAsia="Times New Roman" w:hAnsi="Times New Roman"/>
          <w:sz w:val="24"/>
          <w:szCs w:val="24"/>
        </w:rPr>
        <w:t xml:space="preserve">Table 6.2: WORKED EXAMPLE OF ATRA SCORING (PROTOTYPE LOG)</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2787"/>
      </w:tblGrid>
      <w:tr>
        <w:trPr>
          <w:cantSplit/>
          <w:tblHeader/>
        </w:trPr>
        <w:tc>
          <w:tcPr>
            <w:tcW w:type="dxa" w:w="33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Component (weight)</w:t>
            </w:r>
          </w:p>
        </w:tc>
        <w:tc>
          <w:tcPr>
            <w:tcW w:type="dxa" w:w="27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First time source</w:t>
            </w:r>
          </w:p>
        </w:tc>
        <w:tc>
          <w:tcPr>
            <w:tcW w:type="dxa" w:w="278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b/>
                <w:bCs/>
                <w:sz w:val="22"/>
                <w:szCs w:val="22"/>
              </w:rPr>
              <w:t xml:space="preserve">Repeat offender</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Attack type S_type (25%)</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9</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9</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Severity S_sev (25%)</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9</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9</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Confidence S_conf (25%)</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9.30</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9.67</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History S_hist (15%)</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0.00</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5.92</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Frequency S_freq (10%)</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0.00</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10.00</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Risk score R</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68.25</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88.06</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left"/>
            </w:pPr>
            <w:r>
              <w:rPr>
                <w:rFonts w:ascii="Times New Roman" w:cs="Times New Roman" w:eastAsia="Times New Roman" w:hAnsi="Times New Roman"/>
                <w:sz w:val="22"/>
                <w:szCs w:val="22"/>
              </w:rPr>
              <w:t xml:space="preserve">Action selected</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ALERT (50 - 69)</w:t>
            </w:r>
          </w:p>
        </w:tc>
        <w:tc>
          <w:tcPr>
            <w:tcW w:type="dxa" w:w="27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76"/>
              <w:jc w:val="center"/>
            </w:pPr>
            <w:r>
              <w:rPr>
                <w:rFonts w:ascii="Times New Roman" w:cs="Times New Roman" w:eastAsia="Times New Roman" w:hAnsi="Times New Roman"/>
                <w:sz w:val="22"/>
                <w:szCs w:val="22"/>
              </w:rPr>
              <w:t xml:space="preserve">BLOCK (70 - 100)</w:t>
            </w:r>
          </w:p>
        </w:tc>
      </w:tr>
    </w:tbl>
    <w:p>
      <w:pPr>
        <w:spacing w:after="160"/>
      </w:pPr>
    </w:p>
    <w:p>
      <w:pPr>
        <w:spacing w:after="120" w:before="0" w:line="360"/>
        <w:ind w:firstLine="720"/>
        <w:jc w:val="both"/>
      </w:pPr>
      <w:r>
        <w:rPr>
          <w:rFonts w:ascii="Times New Roman" w:cs="Times New Roman" w:eastAsia="Times New Roman" w:hAnsi="Times New Roman"/>
          <w:sz w:val="24"/>
          <w:szCs w:val="24"/>
        </w:rPr>
        <w:t xml:space="preserve">The result shows that the proposed system detects attacks with a low false alarm rate and adds what the existing GTAE-IDS does not have: a risk score, memory of earlier behaviour, a graded automatic response, an attack log and a live dashboard.</w:t>
      </w:r>
    </w:p>
    <w:p>
      <w:pPr>
        <w:pStyle w:val="Heading1"/>
        <w:pageBreakBefore/>
        <w:spacing w:after="120" w:before="0"/>
        <w:jc w:val="center"/>
      </w:pPr>
      <w:r>
        <w:rPr>
          <w:rFonts w:ascii="Times New Roman" w:cs="Times New Roman" w:eastAsia="Times New Roman" w:hAnsi="Times New Roman"/>
          <w:b/>
          <w:bCs/>
          <w:sz w:val="28"/>
          <w:szCs w:val="28"/>
        </w:rPr>
        <w:t xml:space="preserve">CHAPTER 7</w:t>
      </w:r>
    </w:p>
    <w:p>
      <w:pPr>
        <w:spacing w:after="240"/>
        <w:jc w:val="center"/>
      </w:pPr>
      <w:r>
        <w:rPr>
          <w:rFonts w:ascii="Times New Roman" w:cs="Times New Roman" w:eastAsia="Times New Roman" w:hAnsi="Times New Roman"/>
          <w:b/>
          <w:bCs/>
          <w:sz w:val="28"/>
          <w:szCs w:val="28"/>
        </w:rPr>
        <w:t xml:space="preserve">CONCLUSION AND FUTURE ENHANCEMENT</w:t>
      </w:r>
    </w:p>
    <w:p>
      <w:pPr>
        <w:pStyle w:val="Heading2"/>
        <w:keepNext/>
        <w:spacing w:after="120" w:before="200"/>
      </w:pPr>
      <w:r>
        <w:rPr>
          <w:rFonts w:ascii="Times New Roman" w:cs="Times New Roman" w:eastAsia="Times New Roman" w:hAnsi="Times New Roman"/>
          <w:b/>
          <w:bCs/>
          <w:sz w:val="24"/>
          <w:szCs w:val="24"/>
        </w:rPr>
        <w:t xml:space="preserve">7.1 CONCLUSION</w:t>
      </w:r>
    </w:p>
    <w:p>
      <w:pPr>
        <w:spacing w:after="120" w:before="0" w:line="360"/>
        <w:ind w:firstLine="720"/>
        <w:jc w:val="both"/>
      </w:pPr>
      <w:r>
        <w:rPr>
          <w:rFonts w:ascii="Times New Roman" w:cs="Times New Roman" w:eastAsia="Times New Roman" w:hAnsi="Times New Roman"/>
          <w:sz w:val="24"/>
          <w:szCs w:val="24"/>
        </w:rPr>
        <w:t xml:space="preserve">This project developed GTAE-ATRA-NIDS, a network and web intrusion detection system that detects anomalies with a Graph Transformer Autoencoder and responds with an Adaptive Threat Response Algorithm. The autoencoder is trained on benign traffic only, so it needs no labelled attacks and can see attacks that were not known in advance. The ensemble of Isolation Forest, One Class SVM and HBOS keeps the false positive rate at 7.56 %, and the Random Forest classifier names the attack.</w:t>
      </w:r>
    </w:p>
    <w:p>
      <w:pPr>
        <w:spacing w:after="120" w:before="0" w:line="360"/>
        <w:ind w:firstLine="720"/>
        <w:jc w:val="both"/>
      </w:pPr>
      <w:r>
        <w:rPr>
          <w:rFonts w:ascii="Times New Roman" w:cs="Times New Roman" w:eastAsia="Times New Roman" w:hAnsi="Times New Roman"/>
          <w:sz w:val="24"/>
          <w:szCs w:val="24"/>
        </w:rPr>
        <w:t xml:space="preserve">ATRA converts every detection into a time decayed risk score and a proportional action, so a first time anomaly is monitored while a persistent attacker is escalated to an alert and then to a timed block. All decisions are logged with the components of the score and displayed on a live React dashboard that is fed by an Express application. The system therefore moves intrusion detection from a passive alert to an automatic, explainable and adjustable defence.</w:t>
      </w:r>
    </w:p>
    <w:p>
      <w:pPr>
        <w:spacing w:after="120" w:before="0" w:line="360"/>
        <w:ind w:firstLine="720"/>
        <w:jc w:val="both"/>
      </w:pPr>
      <w:r>
        <w:rPr>
          <w:rFonts w:ascii="Times New Roman" w:cs="Times New Roman" w:eastAsia="Times New Roman" w:hAnsi="Times New Roman"/>
          <w:sz w:val="24"/>
          <w:szCs w:val="24"/>
        </w:rPr>
        <w:t xml:space="preserve">The evaluation also shows the limits of the present detection stage. The overall recall on the CIC-IDS2017 test data is 26.46 %, and attacks that resemble normal requests are hard to separate with an unsupervised model. The system is a prototype, and its results should be read as a measured baseline.</w:t>
      </w:r>
    </w:p>
    <w:p>
      <w:pPr>
        <w:pStyle w:val="Heading2"/>
        <w:keepNext/>
        <w:spacing w:after="120" w:before="200"/>
      </w:pPr>
      <w:r>
        <w:rPr>
          <w:rFonts w:ascii="Times New Roman" w:cs="Times New Roman" w:eastAsia="Times New Roman" w:hAnsi="Times New Roman"/>
          <w:b/>
          <w:bCs/>
          <w:sz w:val="24"/>
          <w:szCs w:val="24"/>
        </w:rPr>
        <w:t xml:space="preserve">7.2 FUTURE ENHANCEMENT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Improve the recall of low rate attacks by adding a small supervised head, semi-supervised learning, or request level features such as payload tokens.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 the web mode on real attacks collected against test applications such as DVWA and OWASP Juice Shop, using tools such as sqlmap and hydra on a local machine.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Learn the weights of ATRA and the thresholds of the tiers from data or by feedback of the operators instead of fixing them by hand.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Integrate with firewalls, a reverse proxy and iptables for enforcement, and handle HTTPS through reverse proxy logs.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Reduce the effect of shared (NAT) IP addresses by identifying clients with session or device attributes in addition to the IP.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notification channels such as e-mail and chat webhooks for the ALERT tier, and a distributed deployment for large networks.</w:t>
      </w:r>
    </w:p>
    <w:p>
      <w:pPr>
        <w:pStyle w:val="Heading1"/>
        <w:pageBreakBefore/>
        <w:spacing w:after="240"/>
        <w:jc w:val="center"/>
      </w:pPr>
      <w:r>
        <w:rPr>
          <w:rFonts w:ascii="Times New Roman" w:cs="Times New Roman" w:eastAsia="Times New Roman" w:hAnsi="Times New Roman"/>
          <w:b/>
          <w:bCs/>
          <w:sz w:val="28"/>
          <w:szCs w:val="28"/>
        </w:rPr>
        <w:t xml:space="preserve">REFERENCES</w:t>
      </w:r>
    </w:p>
    <w:p>
      <w:pPr>
        <w:tabs>
          <w:tab w:val="left" w:pos="540"/>
        </w:tabs>
        <w:spacing w:after="100" w:line="360"/>
        <w:ind w:left="540" w:hanging="540"/>
        <w:jc w:val="both"/>
      </w:pPr>
      <w:r>
        <w:rPr>
          <w:rFonts w:ascii="Times New Roman" w:cs="Times New Roman" w:eastAsia="Times New Roman" w:hAnsi="Times New Roman"/>
          <w:sz w:val="24"/>
          <w:szCs w:val="24"/>
        </w:rPr>
        <w:t xml:space="preserve">[1]	J. Ghadermazi, S. Hore, A. Shah and N. D. Bastian, “GTAE-IDS: Graph Transformer-Based Autoencoder Framework for Real-Time Network Intrusion Detection,” IEEE Transactions on Information Forensics and Security, 2025.</w:t>
      </w:r>
    </w:p>
    <w:p>
      <w:pPr>
        <w:tabs>
          <w:tab w:val="left" w:pos="540"/>
        </w:tabs>
        <w:spacing w:after="100" w:line="360"/>
        <w:ind w:left="540" w:hanging="540"/>
        <w:jc w:val="both"/>
      </w:pPr>
      <w:r>
        <w:rPr>
          <w:rFonts w:ascii="Times New Roman" w:cs="Times New Roman" w:eastAsia="Times New Roman" w:hAnsi="Times New Roman"/>
          <w:sz w:val="24"/>
          <w:szCs w:val="24"/>
        </w:rPr>
        <w:t xml:space="preserve">[2]	T. Bilot, N. El Madhoun, K. Al Agha and A. Zouaoui, “Graph Neural Networks for Intrusion Detection: A Survey,” IEEE Access, 2023.</w:t>
      </w:r>
    </w:p>
    <w:p>
      <w:pPr>
        <w:tabs>
          <w:tab w:val="left" w:pos="540"/>
        </w:tabs>
        <w:spacing w:after="100" w:line="360"/>
        <w:ind w:left="540" w:hanging="540"/>
        <w:jc w:val="both"/>
      </w:pPr>
      <w:r>
        <w:rPr>
          <w:rFonts w:ascii="Times New Roman" w:cs="Times New Roman" w:eastAsia="Times New Roman" w:hAnsi="Times New Roman"/>
          <w:sz w:val="24"/>
          <w:szCs w:val="24"/>
        </w:rPr>
        <w:t xml:space="preserve">[3]	D. Pujol-Perich, J. Suarez-Varela, A. Cabellos-Aparicio and P. Barlet-Ros, “Unveiling the Potential of Graph Neural Networks for Robust Intrusion Detection,” 2023.</w:t>
      </w:r>
    </w:p>
    <w:p>
      <w:pPr>
        <w:tabs>
          <w:tab w:val="left" w:pos="540"/>
        </w:tabs>
        <w:spacing w:after="100" w:line="360"/>
        <w:ind w:left="540" w:hanging="540"/>
        <w:jc w:val="both"/>
      </w:pPr>
      <w:r>
        <w:rPr>
          <w:rFonts w:ascii="Times New Roman" w:cs="Times New Roman" w:eastAsia="Times New Roman" w:hAnsi="Times New Roman"/>
          <w:sz w:val="24"/>
          <w:szCs w:val="24"/>
        </w:rPr>
        <w:t xml:space="preserve">[4]	X. Li, J. Zhang, Y. Yuan and C. Zhou, “Network Intrusion Detection with Edge-Directed Graph Multi-Head Attention Networks,” 2023.</w:t>
      </w:r>
    </w:p>
    <w:p>
      <w:pPr>
        <w:tabs>
          <w:tab w:val="left" w:pos="540"/>
        </w:tabs>
        <w:spacing w:after="100" w:line="360"/>
        <w:ind w:left="540" w:hanging="540"/>
        <w:jc w:val="both"/>
      </w:pPr>
      <w:r>
        <w:rPr>
          <w:rFonts w:ascii="Times New Roman" w:cs="Times New Roman" w:eastAsia="Times New Roman" w:hAnsi="Times New Roman"/>
          <w:sz w:val="24"/>
          <w:szCs w:val="24"/>
        </w:rPr>
        <w:t xml:space="preserve">[5]	Y. Wang, Z. Han, J. Li and X. He, “BS-GAT: Behavior Similarity Based Graph Attention Network for Network Intrusion Detection,” 2023.</w:t>
      </w:r>
    </w:p>
    <w:p>
      <w:pPr>
        <w:tabs>
          <w:tab w:val="left" w:pos="540"/>
        </w:tabs>
        <w:spacing w:after="100" w:line="360"/>
        <w:ind w:left="540" w:hanging="540"/>
        <w:jc w:val="both"/>
      </w:pPr>
      <w:r>
        <w:rPr>
          <w:rFonts w:ascii="Times New Roman" w:cs="Times New Roman" w:eastAsia="Times New Roman" w:hAnsi="Times New Roman"/>
          <w:sz w:val="24"/>
          <w:szCs w:val="24"/>
        </w:rPr>
        <w:t xml:space="preserve">[6]	M. Gharib, B. Mohammadi, S. H. Dastgerdi and M. Sabokrou, “AutoIDS: Auto-Encoder Based Method for Intrusion Detection System,” 2021.</w:t>
      </w:r>
    </w:p>
    <w:p>
      <w:pPr>
        <w:tabs>
          <w:tab w:val="left" w:pos="540"/>
        </w:tabs>
        <w:spacing w:after="100" w:line="360"/>
        <w:ind w:left="540" w:hanging="540"/>
        <w:jc w:val="both"/>
      </w:pPr>
      <w:r>
        <w:rPr>
          <w:rFonts w:ascii="Times New Roman" w:cs="Times New Roman" w:eastAsia="Times New Roman" w:hAnsi="Times New Roman"/>
          <w:sz w:val="24"/>
          <w:szCs w:val="24"/>
        </w:rPr>
        <w:t xml:space="preserve">[7]	J. Zhou, G. Cui, S. Hu, Z. Zhang, C. Yang, Z. Liu, L. Wang, C. Li and M. Sun, “Graph Neural Networks: A Review of Methods and Applications,” 2018.</w:t>
      </w:r>
    </w:p>
    <w:p>
      <w:pPr>
        <w:tabs>
          <w:tab w:val="left" w:pos="540"/>
        </w:tabs>
        <w:spacing w:after="100" w:line="360"/>
        <w:ind w:left="540" w:hanging="540"/>
        <w:jc w:val="both"/>
      </w:pPr>
      <w:r>
        <w:rPr>
          <w:rFonts w:ascii="Times New Roman" w:cs="Times New Roman" w:eastAsia="Times New Roman" w:hAnsi="Times New Roman"/>
          <w:sz w:val="24"/>
          <w:szCs w:val="24"/>
        </w:rPr>
        <w:t xml:space="preserve">[8]	V. K. Manavalasundaram, M. Namitha, M. A. Muhamudha Aqsa, V. Priyadharshini and R. Sudharsan, “Network Intrusion Detection Based on Graph Neural Network and Ensemble Learning,” 2023.</w:t>
      </w:r>
    </w:p>
    <w:p>
      <w:pPr>
        <w:tabs>
          <w:tab w:val="left" w:pos="540"/>
        </w:tabs>
        <w:spacing w:after="100" w:line="360"/>
        <w:ind w:left="540" w:hanging="540"/>
        <w:jc w:val="both"/>
      </w:pPr>
      <w:r>
        <w:rPr>
          <w:rFonts w:ascii="Times New Roman" w:cs="Times New Roman" w:eastAsia="Times New Roman" w:hAnsi="Times New Roman"/>
          <w:sz w:val="24"/>
          <w:szCs w:val="24"/>
        </w:rPr>
        <w:t xml:space="preserve">[9]	M. Gorricho-Segura, X. Echeberria-Barrio and L. Segurola-Gil, “Edge-Based Analysis for Network Intrusion Detection Using a GNN Approach,” 2023.</w:t>
      </w:r>
    </w:p>
    <w:p>
      <w:pPr>
        <w:tabs>
          <w:tab w:val="left" w:pos="540"/>
        </w:tabs>
        <w:spacing w:after="100" w:line="360"/>
        <w:ind w:left="540" w:hanging="540"/>
        <w:jc w:val="both"/>
      </w:pPr>
      <w:r>
        <w:rPr>
          <w:rFonts w:ascii="Times New Roman" w:cs="Times New Roman" w:eastAsia="Times New Roman" w:hAnsi="Times New Roman"/>
          <w:sz w:val="24"/>
          <w:szCs w:val="24"/>
        </w:rPr>
        <w:t xml:space="preserve">[10]	N. T. Hieu and N. H. Son, “Deep Learning-Based Cyber Attack Detection: A Comparative Study of Transformer and Convolutional Neural Network Architectures,” 2025.</w:t>
      </w:r>
    </w:p>
    <w:p>
      <w:pPr>
        <w:tabs>
          <w:tab w:val="left" w:pos="540"/>
        </w:tabs>
        <w:spacing w:after="100" w:line="360"/>
        <w:ind w:left="540" w:hanging="540"/>
        <w:jc w:val="both"/>
      </w:pPr>
      <w:r>
        <w:rPr>
          <w:rFonts w:ascii="Times New Roman" w:cs="Times New Roman" w:eastAsia="Times New Roman" w:hAnsi="Times New Roman"/>
          <w:sz w:val="24"/>
          <w:szCs w:val="24"/>
        </w:rPr>
        <w:t xml:space="preserve">[11]	L. Guerra, T. Chapuis, G. Duc, P. Mozharovskyi and V.-T. Nguyen, “Self-Supervised Learning of Graph Representations for Network Intrusion Detection (GraphIDS),” 2025.</w:t>
      </w:r>
    </w:p>
    <w:p>
      <w:pPr>
        <w:tabs>
          <w:tab w:val="left" w:pos="540"/>
        </w:tabs>
        <w:spacing w:after="100" w:line="360"/>
        <w:ind w:left="540" w:hanging="540"/>
        <w:jc w:val="both"/>
      </w:pPr>
      <w:r>
        <w:rPr>
          <w:rFonts w:ascii="Times New Roman" w:cs="Times New Roman" w:eastAsia="Times New Roman" w:hAnsi="Times New Roman"/>
          <w:sz w:val="24"/>
          <w:szCs w:val="24"/>
        </w:rPr>
        <w:t xml:space="preserve">[12]	I. Sharafaldin, A. H. Lashkari and A. A. Ghorbani, “Toward Generating a New Intrusion Detection Dataset and Intrusion Traffic Characterization,” Proc. 4th International Conference on Information Systems Security and Privacy (ICISSP), 2018.</w:t>
      </w:r>
    </w:p>
    <w:p>
      <w:pPr>
        <w:tabs>
          <w:tab w:val="left" w:pos="540"/>
        </w:tabs>
        <w:spacing w:after="100" w:line="360"/>
        <w:ind w:left="540" w:hanging="540"/>
        <w:jc w:val="both"/>
      </w:pPr>
      <w:r>
        <w:rPr>
          <w:rFonts w:ascii="Times New Roman" w:cs="Times New Roman" w:eastAsia="Times New Roman" w:hAnsi="Times New Roman"/>
          <w:sz w:val="24"/>
          <w:szCs w:val="24"/>
        </w:rPr>
        <w:t xml:space="preserve">[13]	A. Vaswani et al., “Attention Is All You Need,” Advances in Neural Information Processing Systems (NeurIPS), 2017.</w:t>
      </w:r>
    </w:p>
    <w:p>
      <w:pPr>
        <w:tabs>
          <w:tab w:val="left" w:pos="540"/>
        </w:tabs>
        <w:spacing w:after="100" w:line="360"/>
        <w:ind w:left="540" w:hanging="540"/>
        <w:jc w:val="both"/>
      </w:pPr>
      <w:r>
        <w:rPr>
          <w:rFonts w:ascii="Times New Roman" w:cs="Times New Roman" w:eastAsia="Times New Roman" w:hAnsi="Times New Roman"/>
          <w:sz w:val="24"/>
          <w:szCs w:val="24"/>
        </w:rPr>
        <w:t xml:space="preserve">[14]	V. P. Dwivedi and X. Bresson, “A Generalization of Transformer Networks to Graphs,” arXiv:2012.09699, 2020.</w:t>
      </w:r>
    </w:p>
    <w:p>
      <w:pPr>
        <w:tabs>
          <w:tab w:val="left" w:pos="540"/>
        </w:tabs>
        <w:spacing w:after="100" w:line="360"/>
        <w:ind w:left="540" w:hanging="540"/>
        <w:jc w:val="both"/>
      </w:pPr>
      <w:r>
        <w:rPr>
          <w:rFonts w:ascii="Times New Roman" w:cs="Times New Roman" w:eastAsia="Times New Roman" w:hAnsi="Times New Roman"/>
          <w:sz w:val="24"/>
          <w:szCs w:val="24"/>
        </w:rPr>
        <w:t xml:space="preserve">[15]	F. T. Liu, K. M. Ting and Z.-H. Zhou, “Isolation Forest,” Proc. IEEE International Conference on Data Mining (ICDM), 2008.</w:t>
      </w:r>
    </w:p>
    <w:p>
      <w:pPr>
        <w:tabs>
          <w:tab w:val="left" w:pos="540"/>
        </w:tabs>
        <w:spacing w:after="100" w:line="360"/>
        <w:ind w:left="540" w:hanging="540"/>
        <w:jc w:val="both"/>
      </w:pPr>
      <w:r>
        <w:rPr>
          <w:rFonts w:ascii="Times New Roman" w:cs="Times New Roman" w:eastAsia="Times New Roman" w:hAnsi="Times New Roman"/>
          <w:sz w:val="24"/>
          <w:szCs w:val="24"/>
        </w:rPr>
        <w:t xml:space="preserve">[16]	B. Scholkopf, J. C. Platt, J. Shawe-Taylor, A. J. Smola and R. C. Williamson, “Estimating the Support of a High-Dimensional Distribution,” Neural Computation, vol. 13, no. 7, 2001.</w:t>
      </w:r>
    </w:p>
    <w:p>
      <w:pPr>
        <w:tabs>
          <w:tab w:val="left" w:pos="540"/>
        </w:tabs>
        <w:spacing w:after="100" w:line="360"/>
        <w:ind w:left="540" w:hanging="540"/>
        <w:jc w:val="both"/>
      </w:pPr>
      <w:r>
        <w:rPr>
          <w:rFonts w:ascii="Times New Roman" w:cs="Times New Roman" w:eastAsia="Times New Roman" w:hAnsi="Times New Roman"/>
          <w:sz w:val="24"/>
          <w:szCs w:val="24"/>
        </w:rPr>
        <w:t xml:space="preserve">[17]	M. Goldstein and A. Dengel, “Histogram-based Outlier Score (HBOS): A fast Unsupervised Anomaly Detection Algorithm,” KI-2012 Poster and Demo Track, 2012.</w:t>
      </w:r>
    </w:p>
    <w:p>
      <w:pPr>
        <w:tabs>
          <w:tab w:val="left" w:pos="540"/>
        </w:tabs>
        <w:spacing w:after="100" w:line="360"/>
        <w:ind w:left="540" w:hanging="540"/>
        <w:jc w:val="both"/>
      </w:pPr>
      <w:r>
        <w:rPr>
          <w:rFonts w:ascii="Times New Roman" w:cs="Times New Roman" w:eastAsia="Times New Roman" w:hAnsi="Times New Roman"/>
          <w:sz w:val="24"/>
          <w:szCs w:val="24"/>
        </w:rPr>
        <w:t xml:space="preserve">[18]	L. Breiman, “Random Forests,” Machine Learning, vol. 45, no. 1, pp. 5-32, 2001.</w:t>
      </w:r>
    </w:p>
    <w:sectPr>
      <w:headerReference w:type="default" r:id="rId8"/>
      <w:pgSz w:w="11906" w:h="16838" w:orient="portrait"/>
      <w:pgMar w:top="1701" w:right="1134" w:bottom="1418" w:left="1985"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66ee64caf65f24609418e391ab62dd33e2bbe988.jpg"/><Relationship Id="rId10" Type="http://schemas.openxmlformats.org/officeDocument/2006/relationships/image" Target="media/c436c4a0f535b10b753792013f7fe059b4ff603d.png"/><Relationship Id="rId11" Type="http://schemas.openxmlformats.org/officeDocument/2006/relationships/image" Target="media/cb3075e6df912ca21865719ff8a34bc49a40c4f5.png"/><Relationship Id="rId12" Type="http://schemas.openxmlformats.org/officeDocument/2006/relationships/image" Target="media/111aa89630adddd0f917a6cbc5982b00a0fd778d.png"/><Relationship Id="rId13" Type="http://schemas.openxmlformats.org/officeDocument/2006/relationships/image" Target="media/06557cb689bd4b9c085576d6513424ec9cad3100.png"/><Relationship Id="rId14" Type="http://schemas.openxmlformats.org/officeDocument/2006/relationships/image" Target="media/3d2367ef21fc62b3ab738689c95634bb1bedafe7.png"/><Relationship Id="rId15" Type="http://schemas.openxmlformats.org/officeDocument/2006/relationships/image" Target="media/34cd9e636db52a234279b468c1ca6d3b67462e83.png"/><Relationship Id="rId16" Type="http://schemas.openxmlformats.org/officeDocument/2006/relationships/image" Target="media/e8160441cf33125f5fc28f40d7ee88c2fe41d39e.png"/><Relationship Id="rId17" Type="http://schemas.openxmlformats.org/officeDocument/2006/relationships/image" Target="media/18118738f7ebbcdef1401c66025bbdfd0ff4f92e.png"/><Relationship Id="rId18" Type="http://schemas.openxmlformats.org/officeDocument/2006/relationships/image" Target="media/ea960f6a7e620864ab14004f45e4b9c5e8210588.png"/><Relationship Id="rId19" Type="http://schemas.openxmlformats.org/officeDocument/2006/relationships/image" Target="media/fbfc2e0cc757622bdf3de4fc56120cafe1d8be4d.png"/><Relationship Id="rId20" Type="http://schemas.openxmlformats.org/officeDocument/2006/relationships/image" Target="media/f2e7954b5d1b5497da6091ba92057d2f9b80e129.png"/><Relationship Id="rId21" Type="http://schemas.openxmlformats.org/officeDocument/2006/relationships/image" Target="media/5b9838bdf2ca48596e0cd79faac325f5f0b94c92.png"/><Relationship Id="rId22" Type="http://schemas.openxmlformats.org/officeDocument/2006/relationships/image" Target="media/f7f22f899572ab4221e3e9407f722ee84e5c5b3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THREAT RESPONSE BASED NETWORK INTRUSION DETECTION SYSTEM USING GRAPH TRANSFORMER AND AUTOENCODER</dc:title>
  <dc:creator>Project Team</dc:creator>
  <cp:lastModifiedBy>Un-named</cp:lastModifiedBy>
  <cp:revision>1</cp:revision>
  <dcterms:created xsi:type="dcterms:W3CDTF">2026-10-05T06:54:44.794Z</dcterms:created>
  <dcterms:modified xsi:type="dcterms:W3CDTF">2026-10-05T06:54:44.794Z</dcterms:modified>
</cp:coreProperties>
</file>

<file path=docProps/custom.xml><?xml version="1.0" encoding="utf-8"?>
<Properties xmlns="http://schemas.openxmlformats.org/officeDocument/2006/custom-properties" xmlns:vt="http://schemas.openxmlformats.org/officeDocument/2006/docPropsVTypes"/>
</file>