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vs33qdx5de6d" w:id="0"/>
      <w:bookmarkEnd w:id="0"/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فراهانی</w:t>
      </w:r>
      <w:r w:rsidDel="00000000" w:rsidR="00000000" w:rsidRPr="00000000">
        <w:rPr>
          <w:sz w:val="32"/>
          <w:szCs w:val="32"/>
          <w:rtl w:val="1"/>
        </w:rPr>
        <w:t xml:space="preserve"> ۹۷۱۰۶۱۶۵</w:t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کسری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عبداللهی</w:t>
      </w:r>
      <w:r w:rsidDel="00000000" w:rsidR="00000000" w:rsidRPr="00000000">
        <w:rPr>
          <w:sz w:val="32"/>
          <w:szCs w:val="32"/>
          <w:rtl w:val="1"/>
        </w:rPr>
        <w:t xml:space="preserve"> ۹۷۱۰۶۱۲۱</w:t>
      </w:r>
    </w:p>
    <w:p w:rsidR="00000000" w:rsidDel="00000000" w:rsidP="00000000" w:rsidRDefault="00000000" w:rsidRPr="00000000" w14:paraId="00000004">
      <w:pPr>
        <w:pStyle w:val="Heading1"/>
        <w:bidi w:val="1"/>
        <w:rPr>
          <w:sz w:val="42"/>
          <w:szCs w:val="42"/>
        </w:rPr>
      </w:pPr>
      <w:bookmarkStart w:colFirst="0" w:colLast="0" w:name="_vjmxknh09v1g" w:id="1"/>
      <w:bookmarkEnd w:id="1"/>
      <w:r w:rsidDel="00000000" w:rsidR="00000000" w:rsidRPr="00000000">
        <w:rPr>
          <w:sz w:val="42"/>
          <w:szCs w:val="42"/>
          <w:rtl w:val="1"/>
        </w:rPr>
        <w:t xml:space="preserve">کارهای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انجام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شده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در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هفته</w:t>
      </w:r>
      <w:r w:rsidDel="00000000" w:rsidR="00000000" w:rsidRPr="00000000">
        <w:rPr>
          <w:sz w:val="42"/>
          <w:szCs w:val="42"/>
          <w:rtl w:val="1"/>
        </w:rPr>
        <w:t xml:space="preserve">‌</w:t>
      </w:r>
      <w:r w:rsidDel="00000000" w:rsidR="00000000" w:rsidRPr="00000000">
        <w:rPr>
          <w:sz w:val="42"/>
          <w:szCs w:val="42"/>
          <w:rtl w:val="1"/>
        </w:rPr>
        <w:t xml:space="preserve">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گذشته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اتصال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چهار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سنسور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pi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مشکلات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ultrasonic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همانطور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hy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srf</w:t>
      </w:r>
      <w:r w:rsidDel="00000000" w:rsidR="00000000" w:rsidRPr="00000000">
        <w:rPr>
          <w:sz w:val="28"/>
          <w:szCs w:val="28"/>
          <w:rtl w:val="1"/>
        </w:rPr>
        <w:t xml:space="preserve">05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arduino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‌</w:t>
      </w:r>
      <w:r w:rsidDel="00000000" w:rsidR="00000000" w:rsidRPr="00000000">
        <w:rPr>
          <w:sz w:val="28"/>
          <w:szCs w:val="28"/>
          <w:rtl w:val="0"/>
        </w:rPr>
        <w:t xml:space="preserve">arduino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دیجیتال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VCC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۳.۳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۳.۳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trig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</w:t>
      </w:r>
      <w:r w:rsidDel="00000000" w:rsidR="00000000" w:rsidRPr="00000000">
        <w:rPr>
          <w:sz w:val="28"/>
          <w:szCs w:val="28"/>
          <w:rtl w:val="1"/>
        </w:rPr>
        <w:t xml:space="preserve"> ۳.۳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بگیرد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ترتیب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VCC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trig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اشتباه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امتحان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آنجایی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فیلم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GPIO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Extension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Board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آزمایش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نگرفتیم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Board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ولتاژ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GND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مقاومت</w:t>
      </w:r>
      <w:r w:rsidDel="00000000" w:rsidR="00000000" w:rsidRPr="00000000">
        <w:rPr>
          <w:sz w:val="28"/>
          <w:szCs w:val="28"/>
          <w:rtl w:val="1"/>
        </w:rPr>
        <w:t xml:space="preserve"> ۳۳۰ </w:t>
      </w:r>
      <w:r w:rsidDel="00000000" w:rsidR="00000000" w:rsidRPr="00000000">
        <w:rPr>
          <w:sz w:val="28"/>
          <w:szCs w:val="28"/>
          <w:rtl w:val="1"/>
        </w:rPr>
        <w:t xml:space="preserve">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گذاشتیم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ولتاژ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بیشینه</w:t>
      </w:r>
      <w:r w:rsidDel="00000000" w:rsidR="00000000" w:rsidRPr="00000000">
        <w:rPr>
          <w:sz w:val="28"/>
          <w:szCs w:val="28"/>
          <w:rtl w:val="1"/>
        </w:rPr>
        <w:t xml:space="preserve"> ۳۰۳ </w:t>
      </w:r>
      <w:r w:rsidDel="00000000" w:rsidR="00000000" w:rsidRPr="00000000">
        <w:rPr>
          <w:sz w:val="28"/>
          <w:szCs w:val="28"/>
          <w:rtl w:val="1"/>
        </w:rPr>
        <w:t xml:space="preserve">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همواره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نادرست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964692</wp:posOffset>
            </wp:positionV>
            <wp:extent cx="4391025" cy="17811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674" l="0" r="26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Ultrasonic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Arduino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Arduino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برخوردیم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۱ </w:t>
      </w:r>
      <w:r w:rsidDel="00000000" w:rsidR="00000000" w:rsidRPr="00000000">
        <w:rPr>
          <w:sz w:val="28"/>
          <w:szCs w:val="28"/>
          <w:rtl w:val="1"/>
        </w:rPr>
        <w:t xml:space="preserve">متر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اشیاء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کردن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نقشه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اندروید</w:t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google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اندروید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google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cloud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platform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متاسفانه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ایرانی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جستجو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توانستیم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هشداری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5988" cy="42902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29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>
          <w:sz w:val="42"/>
          <w:szCs w:val="42"/>
        </w:rPr>
      </w:pPr>
      <w:bookmarkStart w:colFirst="0" w:colLast="0" w:name="_n3lpmn1zty2" w:id="2"/>
      <w:bookmarkEnd w:id="2"/>
      <w:r w:rsidDel="00000000" w:rsidR="00000000" w:rsidRPr="00000000">
        <w:rPr>
          <w:sz w:val="42"/>
          <w:szCs w:val="42"/>
          <w:rtl w:val="1"/>
        </w:rPr>
        <w:t xml:space="preserve">کارهای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مورد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نظر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در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هفته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آتی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Bluetooth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هشدار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‌‌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rza" w:cs="Mirza" w:eastAsia="Mirza" w:hAnsi="Mirza"/>
        <w:sz w:val="22"/>
        <w:szCs w:val="22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6h3uaiEoo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