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222222"/>
          <w:sz w:val="20"/>
          <w:highlight w:val="white"/>
          <w:rtl w:val="0"/>
        </w:rPr>
        <w:t xml:space="preserve">__________________________</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Sharilyn Neidhardt -  Brooklyn NY 11206</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222222"/>
          <w:sz w:val="20"/>
          <w:highlight w:val="white"/>
          <w:rtl w:val="0"/>
        </w:rPr>
        <w:t xml:space="preserve">AIM: dbasr</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GChat (GMail): sharilyn.neidhardt</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Twitter: sharilyn</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Tumblr: stolencamera</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Flickr: johnnieutah</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Yelp: </w:t>
      </w:r>
      <w:hyperlink r:id="rId5">
        <w:r w:rsidRPr="00000000" w:rsidR="00000000" w:rsidDel="00000000">
          <w:rPr>
            <w:color w:val="1155cc"/>
            <w:sz w:val="20"/>
            <w:highlight w:val="white"/>
            <w:u w:val="single"/>
            <w:rtl w:val="0"/>
          </w:rPr>
          <w:t xml:space="preserve">sharilyn.yelp.com</w:t>
        </w:r>
      </w:hyperlink>
    </w:p>
    <w:p w:rsidP="00000000" w:rsidRPr="00000000" w:rsidR="00000000" w:rsidDel="00000000" w:rsidRDefault="00000000">
      <w:pPr>
        <w:contextualSpacing w:val="0"/>
        <w:rPr/>
      </w:pPr>
      <w:r w:rsidRPr="00000000" w:rsidR="00000000" w:rsidDel="00000000">
        <w:rPr>
          <w:color w:val="222222"/>
          <w:sz w:val="20"/>
          <w:highlight w:val="white"/>
          <w:rtl w:val="0"/>
        </w:rPr>
        <w:t xml:space="preserve">Foursquare: sharilyn</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Facebook: Sharilyn Neidhardt</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github: sharilyn</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linkedin: </w:t>
      </w:r>
      <w:hyperlink r:id="rId6">
        <w:r w:rsidRPr="00000000" w:rsidR="00000000" w:rsidDel="00000000">
          <w:rPr>
            <w:color w:val="1155cc"/>
            <w:sz w:val="20"/>
            <w:highlight w:val="white"/>
            <w:u w:val="single"/>
            <w:rtl w:val="0"/>
          </w:rPr>
          <w:t xml:space="preserve">http://www.linkedin.com/in/sharilynneidhardt</w:t>
        </w:r>
      </w:hyperlink>
    </w:p>
    <w:p w:rsidP="00000000" w:rsidRPr="00000000" w:rsidR="00000000" w:rsidDel="00000000" w:rsidRDefault="00000000">
      <w:pPr>
        <w:contextualSpacing w:val="0"/>
        <w:rPr/>
      </w:pPr>
      <w:r w:rsidRPr="00000000" w:rsidR="00000000" w:rsidDel="00000000">
        <w:rPr>
          <w:color w:val="222222"/>
          <w:sz w:val="20"/>
          <w:highlight w:val="white"/>
          <w:rtl w:val="0"/>
        </w:rPr>
        <w:t xml:space="preserve">Mobile: </w:t>
      </w:r>
      <w:r w:rsidRPr="00000000" w:rsidR="00000000" w:rsidDel="00000000">
        <w:rPr>
          <w:color w:val="1155cc"/>
          <w:sz w:val="20"/>
          <w:highlight w:val="white"/>
          <w:rtl w:val="0"/>
        </w:rPr>
        <w:t xml:space="preserve">347.228.9435</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222222"/>
          <w:sz w:val="20"/>
          <w:highlight w:val="white"/>
          <w:rtl w:val="0"/>
        </w:rPr>
        <w:t xml:space="preserve">Globurg HQ (subsidiary of Dayglo Ventures LLC) - Product Owner</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March 2013 - present</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Authoring user stories, prioritizing and grooming backlog, creating collateral, maintaining analytics, managing user testing, wireframing, working with development teams at Pivotal Labs, Tanooki Suit and Globurg.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222222"/>
          <w:sz w:val="20"/>
          <w:highlight w:val="white"/>
          <w:rtl w:val="0"/>
        </w:rPr>
        <w:t xml:space="preserve">Dayglo Ventures, LLC - UX/IA Design Lead</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July 2012 - March 2013</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Performing user research, authoring scenarios and personas, delineating and prioritizing feature sets, wireframing, protoyping, assisting in documentation and project management.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222222"/>
          <w:sz w:val="20"/>
          <w:highlight w:val="white"/>
          <w:rtl w:val="0"/>
        </w:rPr>
        <w:t xml:space="preserve">An early prototype of a proposed mobile MVP is here: </w:t>
      </w:r>
      <w:hyperlink r:id="rId7">
        <w:r w:rsidRPr="00000000" w:rsidR="00000000" w:rsidDel="00000000">
          <w:rPr>
            <w:color w:val="1155cc"/>
            <w:sz w:val="20"/>
            <w:highlight w:val="white"/>
            <w:u w:val="single"/>
            <w:rtl w:val="0"/>
          </w:rPr>
          <w:t xml:space="preserve">https://popapp.in/w#!/projects/522795e3fcc794106f00027d/preview</w:t>
        </w:r>
      </w:hyperlink>
    </w:p>
    <w:p w:rsidP="00000000" w:rsidRPr="00000000" w:rsidR="00000000" w:rsidDel="00000000" w:rsidRDefault="00000000">
      <w:pPr>
        <w:contextualSpacing w:val="0"/>
        <w:rPr/>
      </w:pPr>
      <w:hyperlink r:id="rId8">
        <w:r w:rsidRPr="00000000" w:rsidR="00000000" w:rsidDel="00000000">
          <w:rPr>
            <w:rtl w:val="0"/>
          </w:rPr>
        </w:r>
      </w:hyperlink>
    </w:p>
    <w:p w:rsidP="00000000" w:rsidRPr="00000000" w:rsidR="00000000" w:rsidDel="00000000" w:rsidRDefault="00000000">
      <w:pPr>
        <w:contextualSpacing w:val="0"/>
        <w:rPr/>
      </w:pPr>
      <w:r w:rsidRPr="00000000" w:rsidR="00000000" w:rsidDel="00000000">
        <w:rPr>
          <w:color w:val="222222"/>
          <w:sz w:val="20"/>
          <w:highlight w:val="white"/>
          <w:rtl w:val="0"/>
        </w:rPr>
        <w:t xml:space="preserve">New York Post, Senior Associate Photo Editor</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March 2008 - July 2012</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Researching and purchasing wire photography, assigning and scheduling freelance photography for the news section of the paper. Lead editor</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on the Monday paper. Generate story and photo ideas for news and photo editors. Manage shift scheduling for the department. Lead researcher</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for sourcing photo and video via the internet (i.e. twitter, flickr, blogs, etc.)</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222222"/>
          <w:sz w:val="20"/>
          <w:highlight w:val="white"/>
          <w:rtl w:val="0"/>
        </w:rPr>
        <w:t xml:space="preserve">You can see many sample pages from my tenure at the Post at </w:t>
      </w:r>
      <w:hyperlink r:id="rId9">
        <w:r w:rsidRPr="00000000" w:rsidR="00000000" w:rsidDel="00000000">
          <w:rPr>
            <w:color w:val="1155cc"/>
            <w:sz w:val="20"/>
            <w:highlight w:val="white"/>
            <w:u w:val="single"/>
            <w:rtl w:val="0"/>
          </w:rPr>
          <w:t xml:space="preserve">http://sicknesshealth.tumblr.com</w:t>
        </w:r>
      </w:hyperlink>
    </w:p>
    <w:p w:rsidP="00000000" w:rsidRPr="00000000" w:rsidR="00000000" w:rsidDel="00000000" w:rsidRDefault="00000000">
      <w:pPr>
        <w:contextualSpacing w:val="0"/>
        <w:rPr/>
      </w:pPr>
      <w:hyperlink r:id="rId10">
        <w:r w:rsidRPr="00000000" w:rsidR="00000000" w:rsidDel="00000000">
          <w:rPr>
            <w:rtl w:val="0"/>
          </w:rPr>
        </w:r>
      </w:hyperlink>
    </w:p>
    <w:p w:rsidP="00000000" w:rsidRPr="00000000" w:rsidR="00000000" w:rsidDel="00000000" w:rsidRDefault="00000000">
      <w:pPr>
        <w:contextualSpacing w:val="0"/>
        <w:rPr/>
      </w:pPr>
      <w:r w:rsidRPr="00000000" w:rsidR="00000000" w:rsidDel="00000000">
        <w:rPr>
          <w:color w:val="222222"/>
          <w:sz w:val="20"/>
          <w:highlight w:val="white"/>
          <w:rtl w:val="0"/>
        </w:rPr>
        <w:t xml:space="preserve">New York Sun, Photo Editor, Department Head</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April 2006 - March 2008</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Assigning photography for local news, real estate, and arts sections. Researching and acquiring art for every section of the paper. Cultivating and maintaining freelance photographers in New York, Los Angeles, Albany, and Tel Aviv. Management of photo department, including hiring and training of assistant editors, night editor and interns. Managing invoicing and budgeting for freelance photography, arts and wire services.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222222"/>
          <w:sz w:val="20"/>
          <w:highlight w:val="white"/>
          <w:rtl w:val="0"/>
        </w:rPr>
        <w:t xml:space="preserve">New York Sun, Assistant Photo Editor, Freelance Photographer</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October 2005 - April 2006</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Extensive research of relevant photojournalism using wire service subscriptions. Retouching and image processing for newsprint reproduction. Photography and editing of assigned news events and features.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222222"/>
          <w:sz w:val="20"/>
          <w:highlight w:val="white"/>
          <w:rtl w:val="0"/>
        </w:rPr>
        <w:t xml:space="preserve">Digital Media Services, Photography and Image Processing</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January 2005 - December 2005</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Photographing and documenting real estate listings in New York City for large agencies, including Elliman and the corcoran group. Post-processing and retouching digital images for both web and print presentation.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222222"/>
          <w:sz w:val="20"/>
          <w:highlight w:val="white"/>
          <w:rtl w:val="0"/>
        </w:rPr>
        <w:t xml:space="preserve">NYC &amp; Co., Production and Design</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April 2005</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Managed and updated content for New York City tourism site using in-house content management system. Created “Summer Breaks” subsite</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based on existing templates. Consulted on usability issues for the content management system.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222222"/>
          <w:sz w:val="20"/>
          <w:highlight w:val="white"/>
          <w:rtl w:val="0"/>
        </w:rPr>
        <w:t xml:space="preserve">OpSound, Production and Design</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May 2004 - March 2008</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Manage and update content for complex dynamic site. Researched Flash and other technologies for OpRadio. Continuing support for the rapidly</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expanding open sound pool, which collects user submissions for a copyleft, opensource record label. Extensive usability testing in conjunction with the creator and developer.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222222"/>
          <w:sz w:val="20"/>
          <w:highlight w:val="white"/>
          <w:rtl w:val="0"/>
        </w:rPr>
        <w:t xml:space="preserve">Glowlab, Designer</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February 2004 - March 2008</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Managed and updated content for complex Moveable Type site. Consulted on usability and design issues. Contributed to full redesign for</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artists’ collective website, in which artists manage and upload content to magazine-style site. Worked closely with engineers and developers to implement design templates.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222222"/>
          <w:sz w:val="20"/>
          <w:highlight w:val="white"/>
          <w:rtl w:val="0"/>
        </w:rPr>
        <w:t xml:space="preserve">Sarkana Online, Designer, Owner</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January 2000 - December 2003</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Took over existing storefront business and created a successful online commerce site. Sarkana manufactured and sold specialty oil paints to</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artists worldwide.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222222"/>
          <w:sz w:val="20"/>
          <w:highlight w:val="white"/>
          <w:rtl w:val="0"/>
        </w:rPr>
        <w:t xml:space="preserve">Yahoo!, Design Lead</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January 1998 - May 1999</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Designed and assisted implementation for popular verticals such as Yahoo! Shopping, Yahoo! Maps, Yahoo! Yellow Pages, Yahoo! Personals,</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Yahoo! Classifieds. Responsibilities also included analysis of engineering limitations, assessment of user feedback, extensive mockup</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and schematic creation, and quality control testing design.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hyperlink r:id="rId11">
        <w:r w:rsidRPr="00000000" w:rsidR="00000000" w:rsidDel="00000000">
          <w:rPr>
            <w:color w:val="1155cc"/>
            <w:sz w:val="20"/>
            <w:highlight w:val="white"/>
            <w:u w:val="single"/>
            <w:rtl w:val="0"/>
          </w:rPr>
          <w:t xml:space="preserve">http://shopping.yahoo.com</w:t>
        </w:r>
      </w:hyperlink>
    </w:p>
    <w:p w:rsidP="00000000" w:rsidRPr="00000000" w:rsidR="00000000" w:rsidDel="00000000" w:rsidRDefault="00000000">
      <w:pPr>
        <w:contextualSpacing w:val="0"/>
        <w:rPr/>
      </w:pPr>
      <w:hyperlink r:id="rId12">
        <w:r w:rsidRPr="00000000" w:rsidR="00000000" w:rsidDel="00000000">
          <w:rPr>
            <w:color w:val="1155cc"/>
            <w:sz w:val="20"/>
            <w:highlight w:val="white"/>
            <w:u w:val="single"/>
            <w:rtl w:val="0"/>
          </w:rPr>
          <w:t xml:space="preserve">http://maps.yahoo.com</w:t>
        </w:r>
      </w:hyperlink>
    </w:p>
    <w:p w:rsidP="00000000" w:rsidRPr="00000000" w:rsidR="00000000" w:rsidDel="00000000" w:rsidRDefault="00000000">
      <w:pPr>
        <w:contextualSpacing w:val="0"/>
        <w:rPr/>
      </w:pPr>
      <w:hyperlink r:id="rId13">
        <w:r w:rsidRPr="00000000" w:rsidR="00000000" w:rsidDel="00000000">
          <w:rPr>
            <w:color w:val="1155cc"/>
            <w:sz w:val="20"/>
            <w:highlight w:val="white"/>
            <w:u w:val="single"/>
            <w:rtl w:val="0"/>
          </w:rPr>
          <w:t xml:space="preserve">http://yp.yahoo.com</w:t>
        </w:r>
      </w:hyperlink>
    </w:p>
    <w:p w:rsidP="00000000" w:rsidRPr="00000000" w:rsidR="00000000" w:rsidDel="00000000" w:rsidRDefault="00000000">
      <w:pPr>
        <w:contextualSpacing w:val="0"/>
        <w:rPr/>
      </w:pPr>
      <w:hyperlink r:id="rId14">
        <w:r w:rsidRPr="00000000" w:rsidR="00000000" w:rsidDel="00000000">
          <w:rPr>
            <w:color w:val="1155cc"/>
            <w:sz w:val="20"/>
            <w:highlight w:val="white"/>
            <w:u w:val="single"/>
            <w:rtl w:val="0"/>
          </w:rPr>
          <w:t xml:space="preserve">http://personals.yahoo.com</w:t>
        </w:r>
      </w:hyperlink>
    </w:p>
    <w:p w:rsidP="00000000" w:rsidRPr="00000000" w:rsidR="00000000" w:rsidDel="00000000" w:rsidRDefault="00000000">
      <w:pPr>
        <w:contextualSpacing w:val="0"/>
        <w:rPr/>
      </w:pPr>
      <w:hyperlink r:id="rId15">
        <w:r w:rsidRPr="00000000" w:rsidR="00000000" w:rsidDel="00000000">
          <w:rPr>
            <w:color w:val="1155cc"/>
            <w:sz w:val="20"/>
            <w:highlight w:val="white"/>
            <w:u w:val="single"/>
            <w:rtl w:val="0"/>
          </w:rPr>
          <w:t xml:space="preserve">http://classifieds.yahoo.com</w:t>
        </w:r>
      </w:hyperlink>
    </w:p>
    <w:p w:rsidP="00000000" w:rsidRPr="00000000" w:rsidR="00000000" w:rsidDel="00000000" w:rsidRDefault="00000000">
      <w:pPr>
        <w:contextualSpacing w:val="0"/>
        <w:rPr/>
      </w:pPr>
      <w:hyperlink r:id="rId16">
        <w:r w:rsidRPr="00000000" w:rsidR="00000000" w:rsidDel="00000000">
          <w:rPr>
            <w:rtl w:val="0"/>
          </w:rPr>
        </w:r>
      </w:hyperlink>
    </w:p>
    <w:p w:rsidP="00000000" w:rsidRPr="00000000" w:rsidR="00000000" w:rsidDel="00000000" w:rsidRDefault="00000000">
      <w:pPr>
        <w:contextualSpacing w:val="0"/>
        <w:rPr/>
      </w:pPr>
      <w:r w:rsidRPr="00000000" w:rsidR="00000000" w:rsidDel="00000000">
        <w:rPr>
          <w:color w:val="222222"/>
          <w:sz w:val="20"/>
          <w:highlight w:val="white"/>
          <w:rtl w:val="0"/>
        </w:rPr>
        <w:t xml:space="preserve">BigBook, Inc., Designer</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April - December 1997</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Worked closely with graphic designers and programmers to implement innovative database-driven templates for ‘yellow pages’ directory</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website. Designed interactions for premium advertisers and end users. Streamlined usability for extremely dense content base.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222222"/>
          <w:sz w:val="20"/>
          <w:highlight w:val="white"/>
          <w:rtl w:val="0"/>
        </w:rPr>
        <w:t xml:space="preserve">Ikonic Interactive, Design Lead</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November 1995 - April 1997</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Designed and assisted implementation of web brands for high-profile clients such as The Gap, Virgin Records America, Procter &amp; Gamble, and</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Disney Store. Responsibilities included client needs assessment, and extensive mockup and schematic creation. Created proposals and represented the design team in seeking new business. Assisted department leads in creating internal standards documents and templates.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222222"/>
          <w:sz w:val="20"/>
          <w:highlight w:val="white"/>
          <w:rtl w:val="0"/>
        </w:rPr>
        <w:t xml:space="preserve">Interactive Digital Solutions at SGI, Designer</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January 1995 - November 1995</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Designed onscreen look and interactions for proposed interactive broadband television system to be implemented by NTT in Tokyo.</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Responsibilities included technical interpretation of art direction, extensive mockup creation in proprietary markup language, and needs assessment of Japanese user base.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222222"/>
          <w:sz w:val="20"/>
          <w:highlight w:val="white"/>
          <w:rtl w:val="0"/>
        </w:rPr>
        <w:t xml:space="preserve">Arnowitz Studios, Production Artist</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June 1994 - January 1995</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Assisted in design and art direction of popular CD-ROM titles such as Animals! 2.0. Responsibilities included detailed production work in</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Photoshop, and assisting interaction designers with mockups.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222222"/>
          <w:sz w:val="20"/>
          <w:highlight w:val="white"/>
          <w:rtl w:val="0"/>
        </w:rPr>
        <w:t xml:space="preserve">HSC Software, Digital Artist</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September 1993 - January 1994</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Researched, tested, and helped develop popular plug-ins for Photoshop, including Kai’s Power Tools among others. Created sample art to</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promote the features of the software. Worked closely with Kai Krause and lead developers to create compelling user experiences.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222222"/>
          <w:sz w:val="20"/>
          <w:highlight w:val="white"/>
          <w:rtl w:val="0"/>
        </w:rPr>
        <w:t xml:space="preserve">Artist Bio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222222"/>
          <w:sz w:val="20"/>
          <w:highlight w:val="white"/>
          <w:rtl w:val="0"/>
        </w:rPr>
        <w:t xml:space="preserve">Sharilyn Neidhardt is a Brooklyn-based artist and photojournalist. Her photography has appeared in numerous publications, including The New</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York Sun and the New York Post. She is a founding member of Glowlab arts collective and The Williamsburg Chess Club for Wayward Men and</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Ladies. Sharilyn created the Human Scale Chess Game, which has been played all over North America. She has performed internationally with</w:t>
      </w:r>
    </w:p>
    <w:p w:rsidP="00000000" w:rsidRPr="00000000" w:rsidR="00000000" w:rsidDel="00000000" w:rsidRDefault="00000000">
      <w:pPr>
        <w:contextualSpacing w:val="0"/>
        <w:rPr/>
      </w:pPr>
      <w:r w:rsidRPr="00000000" w:rsidR="00000000" w:rsidDel="00000000">
        <w:rPr>
          <w:color w:val="222222"/>
          <w:sz w:val="20"/>
          <w:highlight w:val="white"/>
          <w:rtl w:val="0"/>
        </w:rPr>
        <w:t xml:space="preserve">Sal Randolph as “Weapons of Mass Destruction”. A native Californian, Sharilyn loves single malt scotch, obsessively collects vinyl records,</w:t>
      </w:r>
    </w:p>
    <w:p w:rsidP="00000000" w:rsidRPr="00000000" w:rsidR="00000000" w:rsidDel="00000000" w:rsidRDefault="00000000">
      <w:pPr>
        <w:contextualSpacing w:val="0"/>
      </w:pPr>
      <w:r w:rsidRPr="00000000" w:rsidR="00000000" w:rsidDel="00000000">
        <w:rPr>
          <w:color w:val="222222"/>
          <w:sz w:val="20"/>
          <w:highlight w:val="white"/>
          <w:rtl w:val="0"/>
        </w:rPr>
        <w:t xml:space="preserve">and speaks only a little German. Keanu Reeves once lit a cigarette for her.</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classifieds.yahoo.com/" Type="http://schemas.openxmlformats.org/officeDocument/2006/relationships/hyperlink" TargetMode="External" Id="rId16"/><Relationship Target="http://classifieds.yahoo.com/" Type="http://schemas.openxmlformats.org/officeDocument/2006/relationships/hyperlink" TargetMode="External" Id="rId15"/><Relationship Target="http://personals.yahoo.com/" Type="http://schemas.openxmlformats.org/officeDocument/2006/relationships/hyperlink" TargetMode="External" Id="rId14"/><Relationship Target="fontTable.xml" Type="http://schemas.openxmlformats.org/officeDocument/2006/relationships/fontTable" Id="rId2"/><Relationship Target="http://maps.yahoo.com/" Type="http://schemas.openxmlformats.org/officeDocument/2006/relationships/hyperlink" TargetMode="External" Id="rId12"/><Relationship Target="settings.xml" Type="http://schemas.openxmlformats.org/officeDocument/2006/relationships/settings" Id="rId1"/><Relationship Target="http://yp.yahoo.com/" Type="http://schemas.openxmlformats.org/officeDocument/2006/relationships/hyperlink" TargetMode="External" Id="rId13"/><Relationship Target="styles.xml" Type="http://schemas.openxmlformats.org/officeDocument/2006/relationships/styles" Id="rId4"/><Relationship Target="http://sicknesshealth.tumblr.com/" Type="http://schemas.openxmlformats.org/officeDocument/2006/relationships/hyperlink" TargetMode="External" Id="rId10"/><Relationship Target="numbering.xml" Type="http://schemas.openxmlformats.org/officeDocument/2006/relationships/numbering" Id="rId3"/><Relationship Target="http://shopping.yahoo.com/" Type="http://schemas.openxmlformats.org/officeDocument/2006/relationships/hyperlink" TargetMode="External" Id="rId11"/><Relationship Target="http://sicknesshealth.tumblr.com/" Type="http://schemas.openxmlformats.org/officeDocument/2006/relationships/hyperlink" TargetMode="External" Id="rId9"/><Relationship Target="http://www.linkedin.com/in/sharilynneidhardt" Type="http://schemas.openxmlformats.org/officeDocument/2006/relationships/hyperlink" TargetMode="External" Id="rId6"/><Relationship Target="http://sharilyn.yelp.com/" Type="http://schemas.openxmlformats.org/officeDocument/2006/relationships/hyperlink" TargetMode="External" Id="rId5"/><Relationship Target="https://popapp.in/w#!/projects/522795e3fcc794106f00027d/preview" Type="http://schemas.openxmlformats.org/officeDocument/2006/relationships/hyperlink" TargetMode="External" Id="rId8"/><Relationship Target="https://popapp.in/w#!/projects/522795e3fcc794106f00027d/preview"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resume.docx</dc:title>
</cp:coreProperties>
</file>