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4560" w14:textId="1F2646F6" w:rsidR="00CD6DF4" w:rsidRPr="00CD6DF4" w:rsidRDefault="00CD6DF4" w:rsidP="00491A7B">
      <w:pPr>
        <w:pStyle w:val="Heading1"/>
      </w:pPr>
      <w:r>
        <w:t>Hypothesis Testing</w:t>
      </w:r>
    </w:p>
    <w:p w14:paraId="2D5527F4" w14:textId="77777777" w:rsidR="00CD6DF4" w:rsidRPr="00CD6DF4" w:rsidRDefault="00CD6DF4" w:rsidP="00491A7B">
      <w:pPr>
        <w:pStyle w:val="Heading2"/>
      </w:pPr>
      <w:r w:rsidRPr="00CD6DF4">
        <w:t>Scenario: Digital Services Subscription</w:t>
      </w:r>
    </w:p>
    <w:p w14:paraId="36EA7856" w14:textId="77777777" w:rsidR="00CD6DF4" w:rsidRPr="00CD6DF4" w:rsidRDefault="00CD6DF4" w:rsidP="00CD6DF4">
      <w:r w:rsidRPr="00CD6DF4">
        <w:t>In the consumer digital services industry, customer and account data helps organizations understand usage patterns, segment customers, and forecast revenue in a competitive subscription marketplace. Companies often offer different bundle configurations (e.g., device coverage, premium support, higher-speed plans), and customer spending can vary widely depending on both customer characteristics and the bundle they choose.</w:t>
      </w:r>
    </w:p>
    <w:p w14:paraId="5C174AAA" w14:textId="77777777" w:rsidR="00CD6DF4" w:rsidRPr="00CD6DF4" w:rsidRDefault="00CD6DF4" w:rsidP="00CD6DF4">
      <w:r w:rsidRPr="00CD6DF4">
        <w:t>In the provided Digital Services Subscription dataset, annual customer spend is recorded alongside customer demographics, account configuration, product choices, and regional market factors. By analyzing this dataset, analysts can identify trends and correlations related to customer value, compare key metrics across segments, and evaluate which factors are most strongly associated with higher annual spend. These insights can support pricing decisions, customer segmentation, retention strategy, and product packaging.</w:t>
      </w:r>
    </w:p>
    <w:p w14:paraId="04984A48" w14:textId="77777777" w:rsidR="00CD6DF4" w:rsidRPr="00CD6DF4" w:rsidRDefault="00CD6DF4" w:rsidP="00CD6DF4">
      <w:r w:rsidRPr="00CD6DF4">
        <w:t>As a data analyst at a digital services company, you have been asked to analyze a given dataset to explore the data, identify trends, compare key metrics, and perform statistical analysis. This dataset contains 1,338 rows of customer account data, and the attributes are a mix of numeric and categorical variables. There are no missing or undefined values in the dataset.</w:t>
      </w:r>
    </w:p>
    <w:p w14:paraId="61665C8F" w14:textId="77777777" w:rsidR="00CD6DF4" w:rsidRPr="00CD6DF4" w:rsidRDefault="00CD6DF4" w:rsidP="00491A7B">
      <w:pPr>
        <w:pStyle w:val="Heading3"/>
      </w:pPr>
      <w:r w:rsidRPr="00CD6DF4">
        <w:t>Data Dictionary</w:t>
      </w:r>
    </w:p>
    <w:p w14:paraId="2EF9C0D4" w14:textId="77777777" w:rsidR="00CD6DF4" w:rsidRPr="00CD6DF4" w:rsidRDefault="00CD6DF4" w:rsidP="00CD6DF4">
      <w:r w:rsidRPr="00CD6DF4">
        <w:t>• customer_age: The account holder’s age (18–64)</w:t>
      </w:r>
    </w:p>
    <w:p w14:paraId="3E67478D" w14:textId="77777777" w:rsidR="00CD6DF4" w:rsidRPr="00CD6DF4" w:rsidRDefault="00CD6DF4" w:rsidP="00CD6DF4">
      <w:r w:rsidRPr="00CD6DF4">
        <w:t>• account_holder_gender: The account holder’s reported gender category (woman, man)</w:t>
      </w:r>
    </w:p>
    <w:p w14:paraId="1B30D174" w14:textId="77777777" w:rsidR="00CD6DF4" w:rsidRPr="00CD6DF4" w:rsidRDefault="00CD6DF4" w:rsidP="00CD6DF4">
      <w:r w:rsidRPr="00CD6DF4">
        <w:t>• usage_index: A continuous usage intensity measure that summarizes how heavily the customer uses the service overall (higher values indicate heavier usage)</w:t>
      </w:r>
    </w:p>
    <w:p w14:paraId="3AE011D4" w14:textId="77777777" w:rsidR="00CD6DF4" w:rsidRPr="00CD6DF4" w:rsidRDefault="00CD6DF4" w:rsidP="00CD6DF4">
      <w:r w:rsidRPr="00CD6DF4">
        <w:t>• bandwidth_mbps: The customer’s plan bandwidth (in megabits per second), which reflects service capacity and is often associated with higher-priced plans</w:t>
      </w:r>
    </w:p>
    <w:p w14:paraId="4118BED1" w14:textId="77777777" w:rsidR="00CD6DF4" w:rsidRPr="00CD6DF4" w:rsidRDefault="00CD6DF4" w:rsidP="00CD6DF4">
      <w:r w:rsidRPr="00CD6DF4">
        <w:t>• device_count: The number of devices connected to the account (e.g., phones, tablets, streaming devices), ranging from 0 to 5</w:t>
      </w:r>
    </w:p>
    <w:p w14:paraId="6D5D38BB" w14:textId="77777777" w:rsidR="00CD6DF4" w:rsidRPr="00CD6DF4" w:rsidRDefault="00CD6DF4" w:rsidP="00CD6DF4">
      <w:r w:rsidRPr="00CD6DF4">
        <w:t>• premium_support: Indicates whether the customer has purchased premium support (yes, no). Premium support typically increases annual spend and may relate to service needs or risk tolerance.</w:t>
      </w:r>
    </w:p>
    <w:p w14:paraId="2C5651D9" w14:textId="77777777" w:rsidR="00CD6DF4" w:rsidRPr="00CD6DF4" w:rsidRDefault="00CD6DF4" w:rsidP="00CD6DF4">
      <w:r w:rsidRPr="00CD6DF4">
        <w:lastRenderedPageBreak/>
        <w:t>• market_region: The customer’s market region (one of four geographic regions used for market reporting). Regional differences can reflect pricing, promotions, or customer behavior differences across markets.</w:t>
      </w:r>
    </w:p>
    <w:p w14:paraId="068ECBAD" w14:textId="77777777" w:rsidR="00CD6DF4" w:rsidRPr="00CD6DF4" w:rsidRDefault="00CD6DF4" w:rsidP="00CD6DF4">
      <w:r w:rsidRPr="00CD6DF4">
        <w:t>• annual_spend_usd: The customer’s total annual spend in U.S. dollars for the service bundle (subscription fees plus any related service charges). This variable is right-skewed, with a smaller number of high-spend customers.</w:t>
      </w:r>
    </w:p>
    <w:p w14:paraId="2F285728" w14:textId="77777777" w:rsidR="00CD6DF4" w:rsidRPr="00CD6DF4" w:rsidRDefault="00CD6DF4" w:rsidP="00CD6DF4">
      <w:r w:rsidRPr="00CD6DF4">
        <w:t>• customer_segment: A five-level grouping (A–E) that represents the customer’s subscription bundle structure and cost tradeoffs:</w:t>
      </w:r>
    </w:p>
    <w:p w14:paraId="39A472EC" w14:textId="77777777" w:rsidR="00CD6DF4" w:rsidRPr="00CD6DF4" w:rsidRDefault="00CD6DF4" w:rsidP="00CD6DF4">
      <w:pPr>
        <w:numPr>
          <w:ilvl w:val="0"/>
          <w:numId w:val="1"/>
        </w:numPr>
      </w:pPr>
      <w:r w:rsidRPr="00CD6DF4">
        <w:t>A: Highest base subscription cost with the most included features and the lowest extra service charges</w:t>
      </w:r>
    </w:p>
    <w:p w14:paraId="74D995F5" w14:textId="77777777" w:rsidR="00CD6DF4" w:rsidRPr="00CD6DF4" w:rsidRDefault="00CD6DF4" w:rsidP="00CD6DF4">
      <w:pPr>
        <w:numPr>
          <w:ilvl w:val="0"/>
          <w:numId w:val="1"/>
        </w:numPr>
      </w:pPr>
      <w:r w:rsidRPr="00CD6DF4">
        <w:t>B: High base cost with strong included features and relatively low extra charges</w:t>
      </w:r>
    </w:p>
    <w:p w14:paraId="5A5ACA1E" w14:textId="77777777" w:rsidR="00CD6DF4" w:rsidRPr="00CD6DF4" w:rsidRDefault="00CD6DF4" w:rsidP="00CD6DF4">
      <w:pPr>
        <w:numPr>
          <w:ilvl w:val="0"/>
          <w:numId w:val="1"/>
        </w:numPr>
      </w:pPr>
      <w:r w:rsidRPr="00CD6DF4">
        <w:t>C: Moderate base cost with moderate included features and moderate extra charges</w:t>
      </w:r>
    </w:p>
    <w:p w14:paraId="6808D350" w14:textId="77777777" w:rsidR="00CD6DF4" w:rsidRPr="00CD6DF4" w:rsidRDefault="00CD6DF4" w:rsidP="00CD6DF4">
      <w:pPr>
        <w:numPr>
          <w:ilvl w:val="0"/>
          <w:numId w:val="1"/>
        </w:numPr>
      </w:pPr>
      <w:r w:rsidRPr="00CD6DF4">
        <w:t>D: Low base cost with fewer included features and higher extra charges when services are needed</w:t>
      </w:r>
    </w:p>
    <w:p w14:paraId="359F8BEA" w14:textId="77777777" w:rsidR="00CD6DF4" w:rsidRPr="00CD6DF4" w:rsidRDefault="00CD6DF4" w:rsidP="00CD6DF4">
      <w:pPr>
        <w:numPr>
          <w:ilvl w:val="0"/>
          <w:numId w:val="1"/>
        </w:numPr>
      </w:pPr>
      <w:r w:rsidRPr="00CD6DF4">
        <w:t>E: Lowest base cost with minimal included features and the highest likelihood of extra charges for add-ons or service events</w:t>
      </w:r>
    </w:p>
    <w:p w14:paraId="44C76068" w14:textId="55686C15" w:rsidR="00CD6DF4" w:rsidRPr="00CD6DF4" w:rsidRDefault="00CD6DF4" w:rsidP="00CD6DF4">
      <w:r w:rsidRPr="00CD6DF4">
        <w:t>• engagement_score: A 0–100 score reflecting overall engagement with the service (higher values indicate more consistent usage/interaction and typically stronger retention potential)</w:t>
      </w:r>
    </w:p>
    <w:p w14:paraId="442BE1F8" w14:textId="77777777" w:rsidR="00440DDB" w:rsidRDefault="00440DDB"/>
    <w:sectPr w:rsidR="00440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453D5"/>
    <w:multiLevelType w:val="multilevel"/>
    <w:tmpl w:val="ACC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3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F4"/>
    <w:rsid w:val="000A6A46"/>
    <w:rsid w:val="00215AB5"/>
    <w:rsid w:val="00440DDB"/>
    <w:rsid w:val="00491A7B"/>
    <w:rsid w:val="00646AB1"/>
    <w:rsid w:val="00886590"/>
    <w:rsid w:val="00A416BA"/>
    <w:rsid w:val="00A9117D"/>
    <w:rsid w:val="00B53A52"/>
    <w:rsid w:val="00B57608"/>
    <w:rsid w:val="00BA1809"/>
    <w:rsid w:val="00C0066B"/>
    <w:rsid w:val="00CD6DF4"/>
    <w:rsid w:val="00E91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EDB1"/>
  <w15:chartTrackingRefBased/>
  <w15:docId w15:val="{02FC6A68-4D93-49D4-853F-8E1A013D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F4"/>
    <w:rPr>
      <w:rFonts w:eastAsiaTheme="majorEastAsia" w:cstheme="majorBidi"/>
      <w:color w:val="272727" w:themeColor="text1" w:themeTint="D8"/>
    </w:rPr>
  </w:style>
  <w:style w:type="paragraph" w:styleId="Title">
    <w:name w:val="Title"/>
    <w:basedOn w:val="Normal"/>
    <w:next w:val="Normal"/>
    <w:link w:val="TitleChar"/>
    <w:uiPriority w:val="10"/>
    <w:qFormat/>
    <w:rsid w:val="00CD6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F4"/>
    <w:pPr>
      <w:spacing w:before="160"/>
      <w:jc w:val="center"/>
    </w:pPr>
    <w:rPr>
      <w:i/>
      <w:iCs/>
      <w:color w:val="404040" w:themeColor="text1" w:themeTint="BF"/>
    </w:rPr>
  </w:style>
  <w:style w:type="character" w:customStyle="1" w:styleId="QuoteChar">
    <w:name w:val="Quote Char"/>
    <w:basedOn w:val="DefaultParagraphFont"/>
    <w:link w:val="Quote"/>
    <w:uiPriority w:val="29"/>
    <w:rsid w:val="00CD6DF4"/>
    <w:rPr>
      <w:i/>
      <w:iCs/>
      <w:color w:val="404040" w:themeColor="text1" w:themeTint="BF"/>
    </w:rPr>
  </w:style>
  <w:style w:type="paragraph" w:styleId="ListParagraph">
    <w:name w:val="List Paragraph"/>
    <w:basedOn w:val="Normal"/>
    <w:uiPriority w:val="34"/>
    <w:qFormat/>
    <w:rsid w:val="00CD6DF4"/>
    <w:pPr>
      <w:ind w:left="720"/>
      <w:contextualSpacing/>
    </w:pPr>
  </w:style>
  <w:style w:type="character" w:styleId="IntenseEmphasis">
    <w:name w:val="Intense Emphasis"/>
    <w:basedOn w:val="DefaultParagraphFont"/>
    <w:uiPriority w:val="21"/>
    <w:qFormat/>
    <w:rsid w:val="00CD6DF4"/>
    <w:rPr>
      <w:i/>
      <w:iCs/>
      <w:color w:val="0F4761" w:themeColor="accent1" w:themeShade="BF"/>
    </w:rPr>
  </w:style>
  <w:style w:type="paragraph" w:styleId="IntenseQuote">
    <w:name w:val="Intense Quote"/>
    <w:basedOn w:val="Normal"/>
    <w:next w:val="Normal"/>
    <w:link w:val="IntenseQuoteChar"/>
    <w:uiPriority w:val="30"/>
    <w:qFormat/>
    <w:rsid w:val="00CD6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DF4"/>
    <w:rPr>
      <w:i/>
      <w:iCs/>
      <w:color w:val="0F4761" w:themeColor="accent1" w:themeShade="BF"/>
    </w:rPr>
  </w:style>
  <w:style w:type="character" w:styleId="IntenseReference">
    <w:name w:val="Intense Reference"/>
    <w:basedOn w:val="DefaultParagraphFont"/>
    <w:uiPriority w:val="32"/>
    <w:qFormat/>
    <w:rsid w:val="00CD6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466</Words>
  <Characters>2923</Characters>
  <Application>Microsoft Office Word</Application>
  <DocSecurity>0</DocSecurity>
  <Lines>49</Lines>
  <Paragraphs>24</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Sharina Jones</dc:creator>
  <cp:keywords/>
  <dc:description/>
  <cp:lastModifiedBy>Sharina Jones</cp:lastModifiedBy>
  <cp:revision>3</cp:revision>
  <dcterms:created xsi:type="dcterms:W3CDTF">2026-01-20T19:20:00Z</dcterms:created>
  <dcterms:modified xsi:type="dcterms:W3CDTF">2026-01-20T19:22:00Z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b290fe1f-72e4-414e-9fe7-0a21f4f280d7</vt:lpwstr>
  </property>
</Properties>
</file>