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671B" w14:textId="77777777" w:rsidR="00D13782" w:rsidRDefault="00D13782">
      <w:pPr>
        <w:jc w:val="center"/>
        <w:divId w:val="429274215"/>
        <w:rPr>
          <w:rFonts w:ascii="Calibri" w:eastAsia="Times New Roman" w:hAnsi="Calibri" w:cs="Calibri"/>
          <w:b/>
          <w:bCs/>
          <w:color w:val="1E3A8A"/>
          <w:sz w:val="56"/>
          <w:szCs w:val="5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56"/>
          <w:szCs w:val="56"/>
          <w:lang w:val="en"/>
        </w:rPr>
        <w:t>OrthoNow</w:t>
      </w:r>
    </w:p>
    <w:p w14:paraId="396D55AB" w14:textId="77777777" w:rsidR="00D13782" w:rsidRDefault="00D13782">
      <w:pPr>
        <w:jc w:val="center"/>
        <w:divId w:val="1754819597"/>
        <w:rPr>
          <w:rFonts w:ascii="Calibri" w:eastAsia="Times New Roman" w:hAnsi="Calibri" w:cs="Calibri"/>
          <w:color w:val="475569"/>
          <w:sz w:val="32"/>
          <w:szCs w:val="32"/>
          <w:lang w:val="en"/>
        </w:rPr>
      </w:pPr>
      <w:r>
        <w:rPr>
          <w:rFonts w:ascii="Calibri" w:eastAsia="Times New Roman" w:hAnsi="Calibri" w:cs="Calibri"/>
          <w:color w:val="475569"/>
          <w:sz w:val="32"/>
          <w:szCs w:val="32"/>
          <w:lang w:val="en"/>
        </w:rPr>
        <w:t>Developer Assignment Answersheet</w:t>
      </w:r>
    </w:p>
    <w:p w14:paraId="327C5950" w14:textId="77777777" w:rsidR="00D13782" w:rsidRDefault="00D13782">
      <w:pPr>
        <w:jc w:val="center"/>
        <w:divId w:val="2050448313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pict w14:anchorId="125E508C">
          <v:rect id="_x0000_i1025" style="width:270.8pt;height:1.5pt" o:hrpct="600" o:hralign="center" o:hrstd="t" o:hr="t" fillcolor="#a0a0a0" stroked="f"/>
        </w:pict>
      </w:r>
    </w:p>
    <w:p w14:paraId="677B23E2" w14:textId="77777777" w:rsidR="00D13782" w:rsidRDefault="00D13782">
      <w:pPr>
        <w:pStyle w:val="text-center"/>
        <w:spacing w:after="120"/>
        <w:divId w:val="1511333265"/>
        <w:rPr>
          <w:rFonts w:ascii="Calibri" w:hAnsi="Calibri" w:cs="Calibri"/>
          <w:color w:val="64748B"/>
          <w:lang w:val="en"/>
        </w:rPr>
      </w:pPr>
      <w:r>
        <w:rPr>
          <w:rStyle w:val="Strong"/>
          <w:rFonts w:ascii="Calibri" w:hAnsi="Calibri" w:cs="Calibri"/>
          <w:color w:val="64748B"/>
          <w:lang w:val="en"/>
        </w:rPr>
        <w:t>Role Applied:</w:t>
      </w:r>
      <w:r>
        <w:rPr>
          <w:rFonts w:ascii="Calibri" w:hAnsi="Calibri" w:cs="Calibri"/>
          <w:color w:val="64748B"/>
          <w:lang w:val="en"/>
        </w:rPr>
        <w:t xml:space="preserve"> Developer - Position 1 (Client Web + Martech)</w:t>
      </w:r>
    </w:p>
    <w:p w14:paraId="7A1C7C6D" w14:textId="77777777" w:rsidR="00D13782" w:rsidRDefault="00D13782">
      <w:pPr>
        <w:pStyle w:val="text-center"/>
        <w:spacing w:after="120"/>
        <w:divId w:val="1511333265"/>
        <w:rPr>
          <w:rFonts w:ascii="Calibri" w:hAnsi="Calibri" w:cs="Calibri"/>
          <w:color w:val="64748B"/>
          <w:lang w:val="en"/>
        </w:rPr>
      </w:pPr>
      <w:r>
        <w:rPr>
          <w:rStyle w:val="Strong"/>
          <w:rFonts w:ascii="Calibri" w:hAnsi="Calibri" w:cs="Calibri"/>
          <w:color w:val="64748B"/>
          <w:lang w:val="en"/>
        </w:rPr>
        <w:t>Date:</w:t>
      </w:r>
      <w:r>
        <w:rPr>
          <w:rFonts w:ascii="Calibri" w:hAnsi="Calibri" w:cs="Calibri"/>
          <w:color w:val="64748B"/>
          <w:lang w:val="en"/>
        </w:rPr>
        <w:t xml:space="preserve"> July 3, 2026</w:t>
      </w:r>
    </w:p>
    <w:p w14:paraId="31DE4DF2" w14:textId="77777777" w:rsidR="00D13782" w:rsidRDefault="00D13782">
      <w:pPr>
        <w:pStyle w:val="text-center"/>
        <w:spacing w:after="120"/>
        <w:divId w:val="1511333265"/>
        <w:rPr>
          <w:rFonts w:ascii="Calibri" w:hAnsi="Calibri" w:cs="Calibri"/>
          <w:color w:val="64748B"/>
          <w:lang w:val="en"/>
        </w:rPr>
      </w:pPr>
      <w:r>
        <w:rPr>
          <w:rStyle w:val="Strong"/>
          <w:rFonts w:ascii="Calibri" w:hAnsi="Calibri" w:cs="Calibri"/>
          <w:color w:val="64748B"/>
          <w:lang w:val="en"/>
        </w:rPr>
        <w:t>Deliverables:</w:t>
      </w:r>
      <w:r>
        <w:rPr>
          <w:rFonts w:ascii="Calibri" w:hAnsi="Calibri" w:cs="Calibri"/>
          <w:color w:val="64748B"/>
          <w:lang w:val="en"/>
        </w:rPr>
        <w:t xml:space="preserve"> Task 1 (GTM Schema &amp; GA4 Config) &amp; Task 3 (HubSpot CRM System Design)</w:t>
      </w:r>
    </w:p>
    <w:p w14:paraId="38610991" w14:textId="77777777" w:rsidR="00D13782" w:rsidRDefault="00D13782">
      <w:pPr>
        <w:pStyle w:val="Heading1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1: Google Tag Manager &amp; Google Analytics 4 Implementation Schema</w:t>
      </w:r>
    </w:p>
    <w:p w14:paraId="7DB8D28B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section outlines a professional web analytics and tag management architecture designed for OrthoNow, a chain of 9 orthopedic clinics, to measure user behavior and clinic interactions.</w:t>
      </w:r>
    </w:p>
    <w:p w14:paraId="36721AA7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1: Complete GTM Event Schema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971"/>
        <w:gridCol w:w="1496"/>
        <w:gridCol w:w="2455"/>
        <w:gridCol w:w="1455"/>
        <w:gridCol w:w="1587"/>
      </w:tblGrid>
      <w:tr w:rsidR="00000000" w14:paraId="249EEF7E" w14:textId="77777777" w:rsidTr="000349A7">
        <w:trPr>
          <w:divId w:val="2050448313"/>
          <w:tblHeader/>
        </w:trPr>
        <w:tc>
          <w:tcPr>
            <w:tcW w:w="1191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551C2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lastRenderedPageBreak/>
              <w:t>Event Name</w:t>
            </w:r>
          </w:p>
        </w:tc>
        <w:tc>
          <w:tcPr>
            <w:tcW w:w="464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E5830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Trigger Type</w:t>
            </w:r>
          </w:p>
        </w:tc>
        <w:tc>
          <w:tcPr>
            <w:tcW w:w="715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A2C09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Event Description</w:t>
            </w:r>
          </w:p>
        </w:tc>
        <w:tc>
          <w:tcPr>
            <w:tcW w:w="1174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184631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Key Parameters</w:t>
            </w:r>
          </w:p>
        </w:tc>
        <w:tc>
          <w:tcPr>
            <w:tcW w:w="696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96F17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GA4 Report / Audience</w:t>
            </w:r>
          </w:p>
        </w:tc>
        <w:tc>
          <w:tcPr>
            <w:tcW w:w="759" w:type="pct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77C0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19"/>
                <w:szCs w:val="19"/>
              </w:rPr>
              <w:t>Business Purpose</w:t>
            </w:r>
          </w:p>
        </w:tc>
      </w:tr>
      <w:tr w:rsidR="00000000" w14:paraId="6483C10A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6766A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booking_form_start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9787C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Event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5FD476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a user interacts with the first field in the booking form.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66898B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form_id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form_name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form_step_number (integer)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75AE9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Funnel Exploration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Active Form Starters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76613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Measures top-of-funnel initiation and form interaction engagement.</w:t>
            </w:r>
          </w:p>
        </w:tc>
      </w:tr>
      <w:tr w:rsidR="00000000" w14:paraId="3A7852AF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18A2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booking_step_complete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ECF9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Event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FB020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upon successful validation and submission of steps 1 and 2 in the booking funnel.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B4794B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form_id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step_number (integer)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step_name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clinic_location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specialty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DF888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Funnel Exploration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Mid-Funnel Leads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43B6C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Pinpoints drop-off locations within the multi-step booking process.</w:t>
            </w:r>
          </w:p>
        </w:tc>
      </w:tr>
      <w:tr w:rsidR="00000000" w14:paraId="6486E13E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8E31C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booking_complete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D81B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Event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6FDF7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upon final confirmation and generation of a booking confirmation ID.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99916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form_id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booking_id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clinic_location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specialty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appointment_lead_type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2CF36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Conversions (Key Events)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Booked Patients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42BF3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Primary conversion event measuring acquired appointments and marketing ROI.</w:t>
            </w:r>
          </w:p>
        </w:tc>
      </w:tr>
      <w:tr w:rsidR="00000000" w14:paraId="1E1C0193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BEAC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form_error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BAE2A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Event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5461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form validation fails upon step submission.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FC3F8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form_id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step_number (integer)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error_field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error_message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DB744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Event Reports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High Friction Users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C920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Identifies user experience (UX) bottlenecks and validation bugs.</w:t>
            </w:r>
          </w:p>
        </w:tc>
      </w:tr>
      <w:tr w:rsidR="00000000" w14:paraId="09A9B13D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519D4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cta_click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CA10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Link Click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B2AB2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a user clicks on "Call Now" buttons or the WhatsApp floating chat widget.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1A044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cta_type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click_url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page_path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clinic_location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E33FB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Engagement Reports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Direct Contacts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D17E0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Measures direct-contact actions that bypass the booking funnel.</w:t>
            </w:r>
          </w:p>
        </w:tc>
      </w:tr>
      <w:tr w:rsidR="00000000" w14:paraId="5C1C82B5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121D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lastRenderedPageBreak/>
              <w:t>guide_form_submit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CF7AD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Event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659E7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the gated "Download Patient Guide" form is submitted.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3B349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form_id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form_name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guide_name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1AC1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Lead Reports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Educational Leads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54F3DF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Evaluates mid-funnel content marketing effectiveness.</w:t>
            </w:r>
          </w:p>
        </w:tc>
      </w:tr>
      <w:tr w:rsidR="00000000" w14:paraId="48F783AC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F4BA5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clinic_page_view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5D660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Page View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E0E1F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a user loads a clinic-specific location page (9 clinic pages).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08EA7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clinic_name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clinic_city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page_path (string)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DA33E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Custom Regional Performance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Clinic Page Viewers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C3DB2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Tracks interest and search traffic distribution across clinic locations.</w:t>
            </w:r>
          </w:p>
        </w:tc>
      </w:tr>
      <w:tr w:rsidR="00000000" w14:paraId="4899098A" w14:textId="77777777" w:rsidTr="000349A7">
        <w:trPr>
          <w:divId w:val="2050448313"/>
        </w:trPr>
        <w:tc>
          <w:tcPr>
            <w:tcW w:w="1191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33C31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blog_scroll_depth</w:t>
            </w:r>
          </w:p>
        </w:tc>
        <w:tc>
          <w:tcPr>
            <w:tcW w:w="46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A9146A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Scroll Depth</w:t>
            </w:r>
          </w:p>
        </w:tc>
        <w:tc>
          <w:tcPr>
            <w:tcW w:w="715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126F0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Fires when a user scrolls to 50%, 75%, or 90% vertical depth on blog posts.</w:t>
            </w:r>
          </w:p>
        </w:tc>
        <w:tc>
          <w:tcPr>
            <w:tcW w:w="1174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F858C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article_title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article_category (string)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percent_scrolled (integer)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  <w:t>time_on_page (integer)</w:t>
            </w:r>
          </w:p>
        </w:tc>
        <w:tc>
          <w:tcPr>
            <w:tcW w:w="696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34D2F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Engagement / Pages and Screens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333333"/>
                <w:sz w:val="19"/>
                <w:szCs w:val="19"/>
              </w:rPr>
              <w:t>Audience:</w:t>
            </w: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 xml:space="preserve"> Engaged Readers</w:t>
            </w:r>
          </w:p>
        </w:tc>
        <w:tc>
          <w:tcPr>
            <w:tcW w:w="759" w:type="pct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64F1B1" w14:textId="77777777" w:rsidR="00D13782" w:rsidRDefault="00D13782">
            <w:pPr>
              <w:spacing w:before="225" w:after="225"/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333333"/>
                <w:sz w:val="19"/>
                <w:szCs w:val="19"/>
              </w:rPr>
              <w:t>Measures reading depth and content quality of educational blog articles.</w:t>
            </w:r>
          </w:p>
        </w:tc>
      </w:tr>
    </w:tbl>
    <w:p w14:paraId="320FBEE3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2: Booking Funnel Tracking Design</w:t>
      </w:r>
    </w:p>
    <w:p w14:paraId="211AD672" w14:textId="77777777" w:rsidR="00D13782" w:rsidRDefault="00D13782">
      <w:pPr>
        <w:pStyle w:val="Heading3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Core Martech Challenge (Interviewer Filter)</w:t>
      </w:r>
    </w:p>
    <w:p w14:paraId="1DA18DEF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Multi-step forms typically update their state on the client side without triggering browser page reloads or updating URLs. </w:t>
      </w:r>
      <w:r>
        <w:rPr>
          <w:rStyle w:val="Strong"/>
          <w:rFonts w:ascii="Calibri" w:hAnsi="Calibri" w:cs="Calibri"/>
          <w:color w:val="333333"/>
          <w:lang w:val="en"/>
        </w:rPr>
        <w:t>GTM cannot natively listen to these step transitions out of the box.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Fonts w:ascii="Calibri" w:hAnsi="Calibri" w:cs="Calibri"/>
          <w:color w:val="333333"/>
          <w:lang w:val="en"/>
        </w:rPr>
        <w:t>If GTM is configured to listen to generic button clicks (e.g., clicking a "Next" button), it will trigger false positives when a user clicks "Next" but fails form validation (e.g., leaving a required phone number field blank).</w:t>
      </w:r>
    </w:p>
    <w:p w14:paraId="59CEDE58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Therefore, </w:t>
      </w:r>
      <w:r>
        <w:rPr>
          <w:rStyle w:val="Strong"/>
          <w:rFonts w:ascii="Calibri" w:hAnsi="Calibri" w:cs="Calibri"/>
          <w:color w:val="333333"/>
          <w:lang w:val="en"/>
        </w:rPr>
        <w:t xml:space="preserve">the front-end developer must trigger explicit </w:t>
      </w:r>
      <w:r>
        <w:rPr>
          <w:rStyle w:val="HTMLCode"/>
          <w:b/>
          <w:bCs/>
          <w:color w:val="333333"/>
          <w:lang w:val="en"/>
        </w:rPr>
        <w:t>window.dataLayer.push()</w:t>
      </w:r>
      <w:r>
        <w:rPr>
          <w:rStyle w:val="Strong"/>
          <w:rFonts w:ascii="Calibri" w:hAnsi="Calibri" w:cs="Calibri"/>
          <w:color w:val="333333"/>
          <w:lang w:val="en"/>
        </w:rPr>
        <w:t xml:space="preserve"> events</w:t>
      </w:r>
      <w:r>
        <w:rPr>
          <w:rFonts w:ascii="Calibri" w:hAnsi="Calibri" w:cs="Calibri"/>
          <w:color w:val="333333"/>
          <w:lang w:val="en"/>
        </w:rPr>
        <w:t>. This pushes structured JSON data only when a step has successfully passed client-side validation and the form is transitioning to the next step.</w:t>
      </w:r>
    </w:p>
    <w:p w14:paraId="7034AB9C" w14:textId="77777777" w:rsidR="00D13782" w:rsidRDefault="00D13782">
      <w:pPr>
        <w:pStyle w:val="Heading3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Step-by-Step Funnel Mechanics</w:t>
      </w:r>
    </w:p>
    <w:p w14:paraId="2FA8711D" w14:textId="77777777" w:rsidR="00D13782" w:rsidRDefault="00D13782">
      <w:pPr>
        <w:numPr>
          <w:ilvl w:val="0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Step 1: Location &amp;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Specialty Selection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6C083FAC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When GTM Fires: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Instantly when the user selects a clinic location and specialty, passes step-1 validation, and clicks the button to proceed to Step 2.</w:t>
      </w:r>
    </w:p>
    <w:p w14:paraId="137F9708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Custom Event Trigger: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Trigger configured to fire on event name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where </w:t>
      </w:r>
      <w:r>
        <w:rPr>
          <w:rStyle w:val="HTMLCode"/>
          <w:color w:val="333333"/>
          <w:lang w:val="en"/>
        </w:rPr>
        <w:t>step_number = 1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20D1D6F7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dataLayer Event Pushed: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(containing Step 1 details).</w:t>
      </w:r>
    </w:p>
    <w:p w14:paraId="2D307907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Created: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mapping </w:t>
      </w:r>
      <w:r>
        <w:rPr>
          <w:rStyle w:val="HTMLCode"/>
          <w:color w:val="333333"/>
          <w:lang w:val="en"/>
        </w:rPr>
        <w:t>step_number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step_name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clinic_location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and </w:t>
      </w:r>
      <w:r>
        <w:rPr>
          <w:rStyle w:val="HTMLCode"/>
          <w:color w:val="333333"/>
          <w:lang w:val="en"/>
        </w:rPr>
        <w:t>specialty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379FDD55" w14:textId="77777777" w:rsidR="00D13782" w:rsidRDefault="00D13782">
      <w:pPr>
        <w:numPr>
          <w:ilvl w:val="0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Step 2: Contact Information Input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0AFACCEA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When GTM Fires: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Instantly when the user fills in their contact details (Name, Phone) and preferred date, successfully passes step-2 validation, and clicks "Confirm Booking".</w:t>
      </w:r>
    </w:p>
    <w:p w14:paraId="5293E7FA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Custom Event Trigger: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Trigger configured to fire on event name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where </w:t>
      </w:r>
      <w:r>
        <w:rPr>
          <w:rStyle w:val="HTMLCode"/>
          <w:color w:val="333333"/>
          <w:lang w:val="en"/>
        </w:rPr>
        <w:t>step_number = 2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0F3739CA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dataLayer Event Pushed: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(containing Step 2 details, omitting all PII).</w:t>
      </w:r>
    </w:p>
    <w:p w14:paraId="54B0B74C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Created: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mapping </w:t>
      </w:r>
      <w:r>
        <w:rPr>
          <w:rStyle w:val="HTMLCode"/>
          <w:color w:val="333333"/>
          <w:lang w:val="en"/>
        </w:rPr>
        <w:t>step_number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step_name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preferred_day_of_week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preferred_time_slot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and </w:t>
      </w:r>
      <w:r>
        <w:rPr>
          <w:rStyle w:val="HTMLCode"/>
          <w:color w:val="333333"/>
          <w:lang w:val="en"/>
        </w:rPr>
        <w:t>preferred_date_offset_days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1A74D24D" w14:textId="77777777" w:rsidR="00D13782" w:rsidRDefault="00D13782">
      <w:pPr>
        <w:numPr>
          <w:ilvl w:val="0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Step 3: Booking Confirmation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0EB498D6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When GTM Fires: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When the back-end returns a successful response confirming the appointment, and the site displays the "Thank You" screen.</w:t>
      </w:r>
    </w:p>
    <w:p w14:paraId="4157FA72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Custom Event Trigger: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Trigger configured to fire on event name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672FC3CC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dataLayer Event Pushed: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(containing transaction details).</w:t>
      </w:r>
    </w:p>
    <w:p w14:paraId="2E7767E4" w14:textId="77777777" w:rsidR="00D13782" w:rsidRDefault="00D13782">
      <w:pPr>
        <w:numPr>
          <w:ilvl w:val="1"/>
          <w:numId w:val="1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Created: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mapping </w:t>
      </w:r>
      <w:r>
        <w:rPr>
          <w:rStyle w:val="HTMLCode"/>
          <w:color w:val="333333"/>
          <w:lang w:val="en"/>
        </w:rPr>
        <w:t>booking_id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clinic_location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specialty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and </w:t>
      </w:r>
      <w:r>
        <w:rPr>
          <w:rStyle w:val="HTMLCode"/>
          <w:color w:val="333333"/>
          <w:lang w:val="en"/>
        </w:rPr>
        <w:t>appointment_lead_type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35D95631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3: Production-Ready window.dataLayer.push() JSON</w:t>
      </w:r>
    </w:p>
    <w:p w14:paraId="6DCC70C3" w14:textId="77777777" w:rsidR="00D13782" w:rsidRDefault="00D13782">
      <w:pPr>
        <w:pStyle w:val="Heading3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 Complete (Location &amp; Specialty Selected)</w:t>
      </w:r>
    </w:p>
    <w:p w14:paraId="570ED64F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 = window.dataLayer || [];</w:t>
      </w:r>
    </w:p>
    <w:p w14:paraId="6F407D12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window.dataLayer.push({</w:t>
      </w:r>
    </w:p>
    <w:p w14:paraId="180B1CB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'event': 'booking_step_complete',</w:t>
      </w:r>
    </w:p>
    <w:p w14:paraId="7D597803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'form_id': 'clinic_appointment_booking_form',</w:t>
      </w:r>
    </w:p>
    <w:p w14:paraId="6C5DFBA1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'form_name': 'OrthoNow 3-Step Appointment Booking',</w:t>
      </w:r>
    </w:p>
    <w:p w14:paraId="6C8B491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'step_number': 1,</w:t>
      </w:r>
    </w:p>
    <w:p w14:paraId="3680166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'step_name': 'location_specialty_selected',</w:t>
      </w:r>
    </w:p>
    <w:p w14:paraId="6AE94569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'clinic_location': 'Bengaluru - Indiranagar',</w:t>
      </w:r>
    </w:p>
    <w:p w14:paraId="1218C9FA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'specialty': 'Orthopaedics - Knee Specialist'</w:t>
      </w:r>
    </w:p>
    <w:p w14:paraId="5C0946F9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});</w:t>
      </w:r>
    </w:p>
    <w:p w14:paraId="6AF49F69" w14:textId="77777777" w:rsidR="00D13782" w:rsidRDefault="00D13782">
      <w:pPr>
        <w:pStyle w:val="Heading3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Step 2 Complete (Contact Info &amp; </w:t>
      </w:r>
      <w:r>
        <w:rPr>
          <w:rFonts w:ascii="Calibri" w:eastAsia="Times New Roman" w:hAnsi="Calibri" w:cs="Calibri"/>
          <w:lang w:val="en"/>
        </w:rPr>
        <w:t>Preferred Date Entered)</w:t>
      </w:r>
    </w:p>
    <w:p w14:paraId="459480FF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 = window.dataLayer || [];</w:t>
      </w:r>
    </w:p>
    <w:p w14:paraId="6D25883B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window.dataLayer.push({</w:t>
      </w:r>
    </w:p>
    <w:p w14:paraId="53E8383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'event': 'booking_step_complete',</w:t>
      </w:r>
    </w:p>
    <w:p w14:paraId="0EC18EB1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'form_id': 'clinic_appointment_booking_form',</w:t>
      </w:r>
    </w:p>
    <w:p w14:paraId="328BE7A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'form_name': 'OrthoNow 3-Step Appointment Booking',</w:t>
      </w:r>
    </w:p>
    <w:p w14:paraId="3C43CDB6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'step_number': 2,</w:t>
      </w:r>
    </w:p>
    <w:p w14:paraId="10378E3F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'step_name': 'contact_info_entered',</w:t>
      </w:r>
    </w:p>
    <w:p w14:paraId="3E58B32B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'clinic_location': 'Bengaluru - Indiranagar',</w:t>
      </w:r>
    </w:p>
    <w:p w14:paraId="6BDE5FDF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'specialty': 'Orthopaedics - Knee Specialist',</w:t>
      </w:r>
    </w:p>
    <w:p w14:paraId="4D10D364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'has_name_entered': true,</w:t>
      </w:r>
    </w:p>
    <w:p w14:paraId="198A7407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'has_phone_entered': true,</w:t>
      </w:r>
    </w:p>
    <w:p w14:paraId="6F91FC11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'preferred_date_offset_days': 5,</w:t>
      </w:r>
    </w:p>
    <w:p w14:paraId="4E801BF9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r>
        <w:rPr>
          <w:color w:val="333333"/>
          <w:lang w:val="en"/>
        </w:rPr>
        <w:t>'preferred_day_of_week': 'Wednesday',</w:t>
      </w:r>
    </w:p>
    <w:p w14:paraId="23BE0CC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'preferred_time_slot': 'Morning (9 AM - 12 PM)'</w:t>
      </w:r>
    </w:p>
    <w:p w14:paraId="4CFD08A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});</w:t>
      </w:r>
    </w:p>
    <w:p w14:paraId="2241F11F" w14:textId="77777777" w:rsidR="00D13782" w:rsidRDefault="00D13782">
      <w:pPr>
        <w:pStyle w:val="Heading3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 Complete (Success / Booking Confirmed)</w:t>
      </w:r>
    </w:p>
    <w:p w14:paraId="56CBEECD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 = window.dataLayer || [];</w:t>
      </w:r>
    </w:p>
    <w:p w14:paraId="689525A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window.dataLayer.push({</w:t>
      </w:r>
    </w:p>
    <w:p w14:paraId="3CD3840A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'event': 'booking_complete',</w:t>
      </w:r>
    </w:p>
    <w:p w14:paraId="197D48D4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'form_id': 'clinic_appointment_booking_form',</w:t>
      </w:r>
    </w:p>
    <w:p w14:paraId="765FB4A5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'form_name': 'OrthoNow 3-Step Appointment Booking',</w:t>
      </w:r>
    </w:p>
    <w:p w14:paraId="50A210A8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'step_number': 3,</w:t>
      </w:r>
    </w:p>
    <w:p w14:paraId="7465DA77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'step_name': 'booking_confirmed',</w:t>
      </w:r>
    </w:p>
    <w:p w14:paraId="027AF47B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'booking_id': 'ON-2026-0702-AB892',</w:t>
      </w:r>
    </w:p>
    <w:p w14:paraId="4201BFD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'clinic_location': 'Bengaluru - Indiranagar',</w:t>
      </w:r>
    </w:p>
    <w:p w14:paraId="582A6F6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</w:t>
      </w:r>
      <w:r>
        <w:rPr>
          <w:color w:val="333333"/>
          <w:lang w:val="en"/>
        </w:rPr>
        <w:t>'specialty': 'Orthopaedics - Knee Specialist',</w:t>
      </w:r>
    </w:p>
    <w:p w14:paraId="6F01C040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'appointment_lead_type': 'First Consultation',</w:t>
      </w:r>
    </w:p>
    <w:p w14:paraId="313949AB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 xml:space="preserve">  'user_engagement_status': 'New Patient'</w:t>
      </w:r>
    </w:p>
    <w:p w14:paraId="7DCBE6AE" w14:textId="77777777" w:rsidR="00D13782" w:rsidRDefault="00D13782">
      <w:pPr>
        <w:pStyle w:val="HTMLPreformatted"/>
        <w:divId w:val="2050448313"/>
        <w:rPr>
          <w:color w:val="333333"/>
          <w:lang w:val="en"/>
        </w:rPr>
      </w:pPr>
      <w:r>
        <w:rPr>
          <w:color w:val="333333"/>
          <w:lang w:val="en"/>
        </w:rPr>
        <w:t>});</w:t>
      </w:r>
    </w:p>
    <w:p w14:paraId="125D9EF2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4: GTM Implementation Architecture</w:t>
      </w:r>
    </w:p>
    <w:p w14:paraId="2CA75599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To ingest these dataLayer pushes and pass them cleanly to GA4, we configure GTM with the following components:</w:t>
      </w:r>
    </w:p>
    <w:p w14:paraId="2A8BA474" w14:textId="77777777" w:rsidR="00D13782" w:rsidRDefault="00D13782">
      <w:pPr>
        <w:numPr>
          <w:ilvl w:val="0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Data Layer Variables: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  <w:r>
        <w:rPr>
          <w:rStyle w:val="HTMLCode"/>
          <w:color w:val="333333"/>
          <w:lang w:val="en"/>
        </w:rPr>
        <w:t>dlv - form_id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form_name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step_number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step_name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clinic_location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specialty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booking_id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preferred_date_offset_days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dlv - preferred_day_of_week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and </w:t>
      </w:r>
      <w:r>
        <w:rPr>
          <w:rStyle w:val="HTMLCode"/>
          <w:color w:val="333333"/>
          <w:lang w:val="en"/>
        </w:rPr>
        <w:t>dlv - preferred_time_slot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4A30AFC3" w14:textId="77777777" w:rsidR="00D13782" w:rsidRDefault="00D13782">
      <w:pPr>
        <w:numPr>
          <w:ilvl w:val="0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Triggers: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Triggers matching </w:t>
      </w:r>
      <w:r>
        <w:rPr>
          <w:rStyle w:val="HTMLCode"/>
          <w:color w:val="333333"/>
          <w:lang w:val="en"/>
        </w:rPr>
        <w:t>booking_form_start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and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48D39977" w14:textId="77777777" w:rsidR="00D13782" w:rsidRDefault="00D13782">
      <w:pPr>
        <w:numPr>
          <w:ilvl w:val="0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Tags: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78B34AF6" w14:textId="77777777" w:rsidR="00D13782" w:rsidRDefault="00D13782">
      <w:pPr>
        <w:numPr>
          <w:ilvl w:val="1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Google Tag: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Loaded on Initialization (All Pages).</w:t>
      </w:r>
    </w:p>
    <w:p w14:paraId="114FAC51" w14:textId="77777777" w:rsidR="00D13782" w:rsidRDefault="00D13782">
      <w:pPr>
        <w:numPr>
          <w:ilvl w:val="1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Tag - booking_form_start: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Fires on </w:t>
      </w:r>
      <w:r>
        <w:rPr>
          <w:rStyle w:val="HTMLCode"/>
          <w:color w:val="333333"/>
          <w:lang w:val="en"/>
        </w:rPr>
        <w:t>booking_form_start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sending event name </w:t>
      </w:r>
      <w:r>
        <w:rPr>
          <w:rStyle w:val="HTMLCode"/>
          <w:color w:val="333333"/>
          <w:lang w:val="en"/>
        </w:rPr>
        <w:t>form_start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38925719" w14:textId="77777777" w:rsidR="00D13782" w:rsidRDefault="00D13782">
      <w:pPr>
        <w:numPr>
          <w:ilvl w:val="1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Tag - booking_step_complete: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Fires on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sending event name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with all step-level custom dimensions.</w:t>
      </w:r>
    </w:p>
    <w:p w14:paraId="61243259" w14:textId="77777777" w:rsidR="00D13782" w:rsidRDefault="00D13782">
      <w:pPr>
        <w:numPr>
          <w:ilvl w:val="1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GA4 Event Tag - booking_complete: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Fires on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sending event name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with booking and clinic parameters.</w:t>
      </w:r>
    </w:p>
    <w:p w14:paraId="44AC591F" w14:textId="77777777" w:rsidR="00D13782" w:rsidRDefault="00D13782">
      <w:pPr>
        <w:numPr>
          <w:ilvl w:val="0"/>
          <w:numId w:val="2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Conversions (Key Events):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We mark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as a primary conversion. We do NOT mark form start or step completions as conversions, as that would pollute conversion signals sent to automated bidding platforms (like Google Ads Smart Bidding).</w:t>
      </w:r>
    </w:p>
    <w:p w14:paraId="22E3DD78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5: GA4 Funnel Exploration Configuration</w:t>
      </w:r>
    </w:p>
    <w:p w14:paraId="1AB40AF4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A custom </w:t>
      </w:r>
      <w:r>
        <w:rPr>
          <w:rStyle w:val="Strong"/>
          <w:rFonts w:ascii="Calibri" w:hAnsi="Calibri" w:cs="Calibri"/>
          <w:color w:val="333333"/>
          <w:lang w:val="en"/>
        </w:rPr>
        <w:t>Closed Funnel Exploration</w:t>
      </w:r>
      <w:r>
        <w:rPr>
          <w:rFonts w:ascii="Calibri" w:hAnsi="Calibri" w:cs="Calibri"/>
          <w:color w:val="333333"/>
          <w:lang w:val="en"/>
        </w:rPr>
        <w:t xml:space="preserve"> is configured in GA4 with these sequential steps:</w:t>
      </w:r>
    </w:p>
    <w:p w14:paraId="0814FBA0" w14:textId="77777777" w:rsidR="00D13782" w:rsidRDefault="00D13782">
      <w:pPr>
        <w:numPr>
          <w:ilvl w:val="0"/>
          <w:numId w:val="3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Landing Page: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Page Path exactly matches </w:t>
      </w:r>
      <w:r>
        <w:rPr>
          <w:rStyle w:val="HTMLCode"/>
          <w:color w:val="333333"/>
          <w:lang w:val="en"/>
        </w:rPr>
        <w:t>/book-consultation-landing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2805D975" w14:textId="77777777" w:rsidR="00D13782" w:rsidRDefault="00D13782">
      <w:pPr>
        <w:numPr>
          <w:ilvl w:val="0"/>
          <w:numId w:val="3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Form Started: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</w:t>
      </w:r>
      <w:r>
        <w:rPr>
          <w:rStyle w:val="HTMLCode"/>
          <w:color w:val="333333"/>
          <w:lang w:val="en"/>
        </w:rPr>
        <w:t>form_start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matches our form.</w:t>
      </w:r>
    </w:p>
    <w:p w14:paraId="0374170E" w14:textId="77777777" w:rsidR="00D13782" w:rsidRDefault="00D13782">
      <w:pPr>
        <w:numPr>
          <w:ilvl w:val="0"/>
          <w:numId w:val="3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Step 1 Complete: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where </w:t>
      </w:r>
      <w:r>
        <w:rPr>
          <w:rStyle w:val="HTMLCode"/>
          <w:color w:val="333333"/>
          <w:lang w:val="en"/>
        </w:rPr>
        <w:t>step_number = 1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17A51462" w14:textId="77777777" w:rsidR="00D13782" w:rsidRDefault="00D13782">
      <w:pPr>
        <w:numPr>
          <w:ilvl w:val="0"/>
          <w:numId w:val="3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Step 2 Complete: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</w:t>
      </w:r>
      <w:r>
        <w:rPr>
          <w:rStyle w:val="HTMLCode"/>
          <w:color w:val="333333"/>
          <w:lang w:val="en"/>
        </w:rPr>
        <w:t>booking_step_complete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where </w:t>
      </w:r>
      <w:r>
        <w:rPr>
          <w:rStyle w:val="HTMLCode"/>
          <w:color w:val="333333"/>
          <w:lang w:val="en"/>
        </w:rPr>
        <w:t>step_number = 2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330BB218" w14:textId="77777777" w:rsidR="00D13782" w:rsidRDefault="00D13782">
      <w:pPr>
        <w:numPr>
          <w:ilvl w:val="0"/>
          <w:numId w:val="3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Booking Completed: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 Event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.</w:t>
      </w:r>
    </w:p>
    <w:p w14:paraId="62BC08ED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Abandonment Calculation: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Fonts w:ascii="Calibri" w:hAnsi="Calibri" w:cs="Calibri"/>
          <w:color w:val="333333"/>
          <w:lang w:val="en"/>
        </w:rPr>
        <w:t>GA4 calculates the drop-off at each step by subtracting the users who completed step N+1 from those who completed step N, divided by users at step N. Closed funneling ensures users are only counted if they entered at the landing page and proceeded sequentially.</w:t>
      </w:r>
    </w:p>
    <w:p w14:paraId="62AF4D81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6: Google Ads Conversion Strategy</w:t>
      </w:r>
    </w:p>
    <w:p w14:paraId="7A3D2CCB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Bidding Optimization Target:</w:t>
      </w:r>
      <w:r>
        <w:rPr>
          <w:rFonts w:ascii="Calibri" w:hAnsi="Calibri" w:cs="Calibri"/>
          <w:color w:val="333333"/>
          <w:lang w:val="en"/>
        </w:rPr>
        <w:t xml:space="preserve"> Only the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hAnsi="Calibri" w:cs="Calibri"/>
          <w:color w:val="333333"/>
          <w:lang w:val="en"/>
        </w:rPr>
        <w:t xml:space="preserve"> event is imported as a Primary Conversion in Google Ads. </w:t>
      </w:r>
      <w:r>
        <w:rPr>
          <w:rFonts w:ascii="Calibri" w:hAnsi="Calibri" w:cs="Calibri"/>
          <w:color w:val="333333"/>
          <w:lang w:val="en"/>
        </w:rPr>
        <w:br/>
      </w:r>
      <w:r>
        <w:rPr>
          <w:rStyle w:val="Strong"/>
          <w:rFonts w:ascii="Calibri" w:hAnsi="Calibri" w:cs="Calibri"/>
          <w:color w:val="333333"/>
          <w:lang w:val="en"/>
        </w:rPr>
        <w:t>Justification: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Fonts w:ascii="Calibri" w:hAnsi="Calibri" w:cs="Calibri"/>
          <w:color w:val="333333"/>
          <w:lang w:val="en"/>
        </w:rPr>
        <w:t xml:space="preserve">Optimizing campaigns for soft conversions (like starting the form or clicking WhatsApp) dilutes the bidding algorithm. The machine learning model (Target CPA / Maximize Conversions) would optimize for high-volume, low-friction clicks instead of actual patient arrivals, leading to wasted ad budget on users who drop off. Optimizing strictly for </w:t>
      </w:r>
      <w:r>
        <w:rPr>
          <w:rStyle w:val="HTMLCode"/>
          <w:color w:val="333333"/>
          <w:lang w:val="en"/>
        </w:rPr>
        <w:t>booking_complete</w:t>
      </w:r>
      <w:r>
        <w:rPr>
          <w:rFonts w:ascii="Calibri" w:hAnsi="Calibri" w:cs="Calibri"/>
          <w:color w:val="333333"/>
          <w:lang w:val="en"/>
        </w:rPr>
        <w:t xml:space="preserve"> enforces alignment with actual clinic footfall and clean ROI tracking.</w:t>
      </w:r>
    </w:p>
    <w:p w14:paraId="17EC6D45" w14:textId="77777777" w:rsidR="00D13782" w:rsidRDefault="00D13782">
      <w:pPr>
        <w:pStyle w:val="Heading1"/>
        <w:pageBreakBefore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3: HubSpot CRM &amp; WhatsApp Integration Design</w:t>
      </w:r>
    </w:p>
    <w:p w14:paraId="6428BDEA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section outlines the backend integration design connecting the landing page consultation form to HubSpot CRM and the Karix WhatsApp Business API.</w:t>
      </w:r>
    </w:p>
    <w:p w14:paraId="0A0AAFA6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End-to-End Integration Architecture</w:t>
      </w:r>
    </w:p>
    <w:p w14:paraId="57012D86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We implement a server-side Node.js middleware handler to securely connect the landing page to HubSpot and Karix. This backend handler protects API credentials, formats phone numbers, and manages custom lead operations.</w:t>
      </w:r>
    </w:p>
    <w:p w14:paraId="633C4CB0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Workflow &amp; The HubSpot Deduplication Trap:</w:t>
      </w:r>
    </w:p>
    <w:p w14:paraId="1B56E211" w14:textId="77777777" w:rsidR="00D13782" w:rsidRDefault="00D13782">
      <w:pPr>
        <w:numPr>
          <w:ilvl w:val="0"/>
          <w:numId w:val="4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The form submits. The middleware formats the phone number to E.164 (+91).</w:t>
      </w:r>
    </w:p>
    <w:p w14:paraId="6F2B6FC1" w14:textId="77777777" w:rsidR="00D13782" w:rsidRDefault="00D13782">
      <w:pPr>
        <w:numPr>
          <w:ilvl w:val="0"/>
          <w:numId w:val="4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  <w:lang w:val="en"/>
        </w:rPr>
        <w:t>The Trap: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HubSpot natively deduplicates contacts only by Email. To prevent duplicate contacts for phone-only forms, our middleware queries HubSpot's Search API (</w:t>
      </w:r>
      <w:r>
        <w:rPr>
          <w:rStyle w:val="HTMLCode"/>
          <w:color w:val="333333"/>
          <w:lang w:val="en"/>
        </w:rPr>
        <w:t>POST /crm/v3/objects/contacts/search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) using the phone number as a filter.</w:t>
      </w:r>
    </w:p>
    <w:p w14:paraId="706B2730" w14:textId="77777777" w:rsidR="00D13782" w:rsidRDefault="00D13782">
      <w:pPr>
        <w:numPr>
          <w:ilvl w:val="0"/>
          <w:numId w:val="4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If found, the middleware updates the contact (</w:t>
      </w:r>
      <w:r>
        <w:rPr>
          <w:rStyle w:val="HTMLCode"/>
          <w:color w:val="333333"/>
          <w:lang w:val="en"/>
        </w:rPr>
        <w:t>PATCH /crm/v3/objects/contacts/{id}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) setting Lead Status to 'New Enquiry' and Source to 'Google Ads'. Otherwise, it creates a new contact (</w:t>
      </w:r>
      <w:r>
        <w:rPr>
          <w:rStyle w:val="HTMLCode"/>
          <w:color w:val="333333"/>
          <w:lang w:val="en"/>
        </w:rPr>
        <w:t>POST /crm/v3/objects/contacts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).</w:t>
      </w:r>
    </w:p>
    <w:p w14:paraId="59CB41D0" w14:textId="77777777" w:rsidR="00D13782" w:rsidRDefault="00D13782">
      <w:pPr>
        <w:numPr>
          <w:ilvl w:val="0"/>
          <w:numId w:val="4"/>
        </w:numPr>
        <w:spacing w:before="100" w:beforeAutospacing="1" w:after="60"/>
        <w:divId w:val="205044831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The middleware triggers the Karix API (</w:t>
      </w:r>
      <w:r>
        <w:rPr>
          <w:rStyle w:val="HTMLCode"/>
          <w:color w:val="333333"/>
          <w:lang w:val="en"/>
        </w:rPr>
        <w:t>POST /v1/message/whatsapp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) and returns a success response to the browser client, prompting GTM to fire the Google Ads Conversion Tag.</w:t>
      </w:r>
    </w:p>
    <w:p w14:paraId="65A8BF9F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Single Point of Failure &amp; Fallback</w:t>
      </w:r>
    </w:p>
    <w:p w14:paraId="15CC28A8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Synchronous API failures or timeouts at HubSpot or Karix represent the primary point of failure, leading to lost leads.</w:t>
      </w:r>
    </w:p>
    <w:p w14:paraId="54406C1A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Fallback: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Fonts w:ascii="Calibri" w:hAnsi="Calibri" w:cs="Calibri"/>
          <w:color w:val="333333"/>
          <w:lang w:val="en"/>
        </w:rPr>
        <w:t>We implement a persistent queue (e.g., BullMQ or AWS SQS). The middleware writes lead payloads to the queue and immediately returns a success response to the user. A background worker processes the queue, retrying failed API requests up to 5 times using exponential backoff. Failed jobs route to a Dead Letter Queue (DLQ) and trigger a Slack alert for manual troubleshooting.</w:t>
      </w:r>
    </w:p>
    <w:p w14:paraId="46800EB1" w14:textId="77777777" w:rsidR="00D13782" w:rsidRDefault="00D13782">
      <w:pPr>
        <w:pStyle w:val="Heading2"/>
        <w:divId w:val="20504483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SLA &amp; Delivery Monitoring (WhatsApp &lt; 2 Min)</w:t>
      </w:r>
    </w:p>
    <w:p w14:paraId="39C06FB2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Risks:</w:t>
      </w:r>
      <w:r>
        <w:rPr>
          <w:rFonts w:ascii="Calibri" w:hAnsi="Calibri" w:cs="Calibri"/>
          <w:color w:val="333333"/>
          <w:lang w:val="en"/>
        </w:rPr>
        <w:t xml:space="preserve"> Congestion, invalid numbers, or blocked templates can breach the 2-minute SLA.</w:t>
      </w:r>
    </w:p>
    <w:p w14:paraId="2689DFE0" w14:textId="77777777" w:rsidR="00D13782" w:rsidRDefault="00D13782">
      <w:pPr>
        <w:pStyle w:val="NormalWeb"/>
        <w:divId w:val="205044831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Monitoring:</w:t>
      </w:r>
      <w:r>
        <w:rPr>
          <w:rFonts w:ascii="Calibri" w:hAnsi="Calibri" w:cs="Calibri"/>
          <w:color w:val="333333"/>
          <w:lang w:val="en"/>
        </w:rPr>
        <w:t xml:space="preserve"> We track Karix webhooks (</w:t>
      </w:r>
      <w:r>
        <w:rPr>
          <w:rStyle w:val="HTMLCode"/>
          <w:color w:val="333333"/>
          <w:lang w:val="en"/>
        </w:rPr>
        <w:t>sent</w:t>
      </w:r>
      <w:r>
        <w:rPr>
          <w:rFonts w:ascii="Calibri" w:hAnsi="Calibri" w:cs="Calibri"/>
          <w:color w:val="333333"/>
          <w:lang w:val="en"/>
        </w:rPr>
        <w:t xml:space="preserve">, </w:t>
      </w:r>
      <w:r>
        <w:rPr>
          <w:rStyle w:val="HTMLCode"/>
          <w:color w:val="333333"/>
          <w:lang w:val="en"/>
        </w:rPr>
        <w:t>delivered</w:t>
      </w:r>
      <w:r>
        <w:rPr>
          <w:rFonts w:ascii="Calibri" w:hAnsi="Calibri" w:cs="Calibri"/>
          <w:color w:val="333333"/>
          <w:lang w:val="en"/>
        </w:rPr>
        <w:t xml:space="preserve">, </w:t>
      </w:r>
      <w:r>
        <w:rPr>
          <w:rStyle w:val="HTMLCode"/>
          <w:color w:val="333333"/>
          <w:lang w:val="en"/>
        </w:rPr>
        <w:t>failed</w:t>
      </w:r>
      <w:r>
        <w:rPr>
          <w:rFonts w:ascii="Calibri" w:hAnsi="Calibri" w:cs="Calibri"/>
          <w:color w:val="333333"/>
          <w:lang w:val="en"/>
        </w:rPr>
        <w:t>). The middleware monitors the delta between submission ($T_0$) and delivery ($T_d$). Alerts (via Opsgenie/Slack) trigger if delivery latency ($T_d - T_0$) exceeds 120 seconds, or if failure rates exceed 2% over a rolling 10-minute window.</w:t>
      </w:r>
    </w:p>
    <w:sectPr w:rsidR="00D13782" w:rsidSect="000349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457A"/>
    <w:multiLevelType w:val="multilevel"/>
    <w:tmpl w:val="160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C4BDA"/>
    <w:multiLevelType w:val="multilevel"/>
    <w:tmpl w:val="8412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B4AB1"/>
    <w:multiLevelType w:val="multilevel"/>
    <w:tmpl w:val="5CEA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E6D6C"/>
    <w:multiLevelType w:val="multilevel"/>
    <w:tmpl w:val="3082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613213">
    <w:abstractNumId w:val="2"/>
  </w:num>
  <w:num w:numId="2" w16cid:durableId="1589849093">
    <w:abstractNumId w:val="0"/>
  </w:num>
  <w:num w:numId="3" w16cid:durableId="969240871">
    <w:abstractNumId w:val="3"/>
  </w:num>
  <w:num w:numId="4" w16cid:durableId="550844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A7"/>
    <w:rsid w:val="000349A7"/>
    <w:rsid w:val="00444CE5"/>
    <w:rsid w:val="00D1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7447A"/>
  <w15:chartTrackingRefBased/>
  <w15:docId w15:val="{0F8C45A2-7150-4E48-AFA6-E3B2A3E5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E3A8A"/>
      </w:pBdr>
      <w:spacing w:before="375" w:after="100" w:afterAutospacing="1"/>
      <w:outlineLvl w:val="0"/>
    </w:pPr>
    <w:rPr>
      <w:b/>
      <w:bCs/>
      <w:color w:val="1E3A8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E2E8F0"/>
      </w:pBdr>
      <w:spacing w:before="270" w:after="100" w:afterAutospacing="1"/>
      <w:outlineLvl w:val="1"/>
    </w:pPr>
    <w:rPr>
      <w:b/>
      <w:bCs/>
      <w:color w:val="2563EB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100" w:afterAutospacing="1"/>
      <w:outlineLvl w:val="2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E2E8F0"/>
        <w:left w:val="single" w:sz="6" w:space="6" w:color="E2E8F0"/>
        <w:bottom w:val="single" w:sz="6" w:space="6" w:color="E2E8F0"/>
        <w:right w:val="single" w:sz="6" w:space="6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2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  <w:jc w:val="both"/>
    </w:pPr>
    <w:rPr>
      <w:sz w:val="22"/>
      <w:szCs w:val="22"/>
    </w:rPr>
  </w:style>
  <w:style w:type="paragraph" w:customStyle="1" w:styleId="text-center">
    <w:name w:val="text-center"/>
    <w:basedOn w:val="Normal"/>
    <w:pPr>
      <w:spacing w:before="100" w:beforeAutospacing="1" w:after="60"/>
      <w:jc w:val="center"/>
    </w:pPr>
    <w:rPr>
      <w:sz w:val="22"/>
      <w:szCs w:val="22"/>
    </w:rPr>
  </w:style>
  <w:style w:type="paragraph" w:customStyle="1" w:styleId="cover-title">
    <w:name w:val="cover-title"/>
    <w:basedOn w:val="Normal"/>
    <w:pPr>
      <w:spacing w:before="1800" w:after="60"/>
    </w:pPr>
    <w:rPr>
      <w:b/>
      <w:bCs/>
      <w:color w:val="1E3A8A"/>
      <w:sz w:val="56"/>
      <w:szCs w:val="56"/>
    </w:rPr>
  </w:style>
  <w:style w:type="paragraph" w:customStyle="1" w:styleId="cover-subtitle">
    <w:name w:val="cover-subtitle"/>
    <w:basedOn w:val="Normal"/>
    <w:pPr>
      <w:spacing w:before="225" w:after="1800"/>
    </w:pPr>
    <w:rPr>
      <w:color w:val="475569"/>
      <w:sz w:val="32"/>
      <w:szCs w:val="32"/>
    </w:rPr>
  </w:style>
  <w:style w:type="paragraph" w:customStyle="1" w:styleId="cover-details">
    <w:name w:val="cover-details"/>
    <w:basedOn w:val="Normal"/>
    <w:pPr>
      <w:spacing w:before="1500" w:after="60"/>
    </w:pPr>
    <w:rPr>
      <w:color w:val="64748B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448313">
      <w:bodyDiv w:val="1"/>
      <w:marLeft w:val="720"/>
      <w:marRight w:val="720"/>
      <w:marTop w:val="72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4215">
          <w:marLeft w:val="0"/>
          <w:marRight w:val="0"/>
          <w:marTop w:val="1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9597">
          <w:marLeft w:val="0"/>
          <w:marRight w:val="0"/>
          <w:marTop w:val="225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3265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1735</Words>
  <Characters>9894</Characters>
  <Application>Microsoft Office Word</Application>
  <DocSecurity>0</DocSecurity>
  <Lines>82</Lines>
  <Paragraphs>23</Paragraphs>
  <ScaleCrop>false</ScaleCrop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OrthoNow Developer Assignment Answersheet</dc:title>
  <dc:subject/>
  <dc:creator>Sharique Hussain</dc:creator>
  <cp:keywords/>
  <dc:description/>
  <cp:lastModifiedBy>Sharique Hussain</cp:lastModifiedBy>
  <cp:revision>2</cp:revision>
  <dcterms:created xsi:type="dcterms:W3CDTF">2026-07-03T15:21:00Z</dcterms:created>
  <dcterms:modified xsi:type="dcterms:W3CDTF">2026-07-03T15:21:00Z</dcterms:modified>
</cp:coreProperties>
</file>