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硬核视界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50"/>
        </w:rPr>
        <w:t>多平台数据基线与复盘手册</w:t>
      </w:r>
    </w:p>
    <w:p>
      <w:pPr>
        <w:spacing w:before="0" w:after="360" w:line="276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首期基线：截至 2026 年 7 月 17 日  |  用于后续数据对比与剪辑策略复盘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 xml:space="preserve">这份文档怎么用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1"/>
              </w:rPr>
              <w:t>每次复盘先补齐同一统计周期内的原始数据，再对照本次基线看变化。不要只比较播放量；先看初始分发、观看留存、互动价值和涨粉转化四段链路。</w:t>
            </w:r>
          </w:p>
        </w:tc>
      </w:tr>
    </w:tbl>
    <w:p>
      <w:pPr>
        <w:keepNext/>
        <w:spacing w:before="360" w:after="20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本期总判断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账号已经证明硬核知识题材能够获得初始分发：小红书有高收藏和高涨粉，抖音在同类作者中播放、互动和涨粉均高于平均，快手获得了最大规模的测试流量。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三端共同短板是观看留存。当前多个作品为 10 分钟左右的完整解说，但平均观看仅 15 至 47 秒；长版内容与短视频消费场景不匹配，限制了平台继续扩大推荐。</w:t>
      </w:r>
    </w:p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平台角色与当前优先级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250"/>
        <w:gridCol w:w="3000"/>
        <w:gridCol w:w="2300"/>
        <w:gridCol w:w="28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平台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当前最强信号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当前短板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建议角色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小红书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收藏与涨粉质量最高</w:t>
            </w:r>
          </w:p>
        </w:tc>
        <w:tc>
          <w:tcPr>
            <w:tcW w:type="dxa" w:w="23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完播率低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沉淀关注与可收藏知识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抖音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同类对比中播放、互动、涨粉领先；有搜索流量</w:t>
            </w:r>
          </w:p>
        </w:tc>
        <w:tc>
          <w:tcPr>
            <w:tcW w:type="dxa" w:w="23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完播低于同类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测试爆款钩子与选题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快手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播放与平台助推最强</w:t>
            </w:r>
          </w:p>
        </w:tc>
        <w:tc>
          <w:tcPr>
            <w:tcW w:type="dxa" w:w="23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完播、互动、转粉最弱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短版本分发实验</w:t>
            </w:r>
          </w:p>
        </w:tc>
      </w:tr>
    </w:tbl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数据使用边界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统计周期：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截图中同时存在近 7 日、近 30 日和单条作品数据；跨平台仅比较结构和趋势，不把绝对播放量当成统一排名。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账号阶段：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样本仍处于起号早期，单条作品和单日峰值会显著影响整体结果。后续至少以连续 10 至 15 条短版本为一个测试周期。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口径提醒：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小红书“观看数”、抖音/快手“播放量”及不同后台的互动指标不完全等价；更新时请保留后台原始名称。</w:t>
      </w:r>
    </w:p>
    <w:p>
      <w:r>
        <w:br w:type="page"/>
      </w:r>
    </w:p>
    <w:p>
      <w:pPr>
        <w:keepNext/>
        <w:spacing w:before="360" w:after="20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首期基线数据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来源：用户提供的各平台后台截图。大部分截图统计截止至 2026 年 7 月 17 日；下表保留原后台口径。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760"/>
        <w:gridCol w:w="1100"/>
        <w:gridCol w:w="1460"/>
        <w:gridCol w:w="1280"/>
        <w:gridCol w:w="1650"/>
        <w:gridCol w:w="1450"/>
        <w:gridCol w:w="166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平台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统计范围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播放/观看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留存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互动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涨粉/转粉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分发或补充信号</w:t>
            </w:r>
          </w:p>
        </w:tc>
      </w:tr>
      <w:tr>
        <w:tc>
          <w:tcPr>
            <w:tcW w:type="dxa" w:w="76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小红书</w:t>
            </w:r>
          </w:p>
        </w:tc>
        <w:tc>
          <w:tcPr>
            <w:tcW w:type="dxa" w:w="11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30 日</w:t>
            </w:r>
          </w:p>
        </w:tc>
        <w:tc>
          <w:tcPr>
            <w:tcW w:type="dxa" w:w="14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曝光 2.4 万；观看 5,317</w:t>
            </w:r>
          </w:p>
        </w:tc>
        <w:tc>
          <w:tcPr>
            <w:tcW w:type="dxa" w:w="128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平均 39 秒；完播 1.9%</w:t>
            </w:r>
          </w:p>
        </w:tc>
        <w:tc>
          <w:tcPr>
            <w:tcW w:type="dxa" w:w="16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赞 205；评 6；藏 159；分享 18</w:t>
            </w:r>
          </w:p>
        </w:tc>
        <w:tc>
          <w:tcPr>
            <w:tcW w:type="dxa" w:w="14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涨粉 70；主页转粉 8.5%</w:t>
            </w:r>
          </w:p>
        </w:tc>
        <w:tc>
          <w:tcPr>
            <w:tcW w:type="dxa" w:w="16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封面点击率 8.5%；视频推荐 65%，首页推荐 30%</w:t>
            </w:r>
          </w:p>
        </w:tc>
      </w:tr>
      <w:tr>
        <w:tc>
          <w:tcPr>
            <w:tcW w:type="dxa" w:w="76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抖音</w:t>
            </w:r>
          </w:p>
        </w:tc>
        <w:tc>
          <w:tcPr>
            <w:tcW w:type="dxa" w:w="11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 / 近 30 日</w:t>
            </w:r>
          </w:p>
        </w:tc>
        <w:tc>
          <w:tcPr>
            <w:tcW w:type="dxa" w:w="14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 5,345；近 30 日 6,289</w:t>
            </w:r>
          </w:p>
        </w:tc>
        <w:tc>
          <w:tcPr>
            <w:tcW w:type="dxa" w:w="128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日完播 2.7%；近 30 日 2.26%</w:t>
            </w:r>
          </w:p>
        </w:tc>
        <w:tc>
          <w:tcPr>
            <w:tcW w:type="dxa" w:w="16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互动率 3.1%（同类 2.6%）；赞 139</w:t>
            </w:r>
          </w:p>
        </w:tc>
        <w:tc>
          <w:tcPr>
            <w:tcW w:type="dxa" w:w="14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日净涨粉 29（同类 10）</w:t>
            </w:r>
          </w:p>
        </w:tc>
        <w:tc>
          <w:tcPr>
            <w:tcW w:type="dxa" w:w="16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搜索量 831；近 7 日播放高于同类 64.44%</w:t>
            </w:r>
          </w:p>
        </w:tc>
      </w:tr>
      <w:tr>
        <w:tc>
          <w:tcPr>
            <w:tcW w:type="dxa" w:w="76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快手</w:t>
            </w:r>
          </w:p>
        </w:tc>
        <w:tc>
          <w:tcPr>
            <w:tcW w:type="dxa" w:w="11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 / 近 30 日</w:t>
            </w:r>
          </w:p>
        </w:tc>
        <w:tc>
          <w:tcPr>
            <w:tcW w:type="dxa" w:w="14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 3.1 万；近 30 日 3.9 万</w:t>
            </w:r>
          </w:p>
        </w:tc>
        <w:tc>
          <w:tcPr>
            <w:tcW w:type="dxa" w:w="128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完播 1.4%</w:t>
            </w:r>
          </w:p>
        </w:tc>
        <w:tc>
          <w:tcPr>
            <w:tcW w:type="dxa" w:w="16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赞 54；评 14；分享 0</w:t>
            </w:r>
          </w:p>
        </w:tc>
        <w:tc>
          <w:tcPr>
            <w:tcW w:type="dxa" w:w="14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作者净涨粉 18；作品涨粉 2</w:t>
            </w:r>
          </w:p>
        </w:tc>
        <w:tc>
          <w:tcPr>
            <w:tcW w:type="dxa" w:w="16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近 7 日播放超过 90.7% 同类；额外助推 6,243 次</w:t>
            </w:r>
          </w:p>
        </w:tc>
      </w:tr>
    </w:tbl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可复用的解读知识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点击/封面：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小红书封面点击率 8.5%，说明题材和包装已经能让用户进入内容；抖音个别单条点击率也不错。下一步应优先优化进入后的前 10 秒，而不是先大改封面。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留存：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完播率需要结合时长判断。10 分钟作品平均观看几十秒，核心问题通常不是知识密度不够，而是答案出现太晚、背景铺垫太长、一个视频承担了太多问题。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互动价值：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收藏、分享和关注通常比单纯点赞更能反映内容的长期价值。小红书的收藏和涨粉说明“可保存的硬核知识”已形成正反馈；快手的低分享则提示内容尚未形成明确转述价值。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分发判断：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有初始推荐但曲线迅速回落，常见原因是前段留存和互动不足。平台给流量不是结论，是否形成二次扩推才是验证。</w:t>
      </w:r>
    </w:p>
    <w:p>
      <w:r>
        <w:br w:type="page"/>
      </w:r>
    </w:p>
    <w:p>
      <w:pPr>
        <w:keepNext/>
        <w:spacing w:before="360" w:after="20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平台复盘结论</w:t>
      </w:r>
    </w:p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小红书：最值得优先沉淀的高质量受众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观看 5,317 带来 70 位新增关注，且有 159 次收藏。对于起号期，这说明观众不仅看了，而且认为内容值得留下或继续追踪。当前首要任务是提升完播，而不是改变题材。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适配表达：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45 至 90 秒、单一问题、强信息密度、可收藏结论。标题优先突出结果、规模、成本、稀缺性或现实用途。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保留要素：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封面图形化、题目明确、工程可视化、系列化选题。二战战机等军工题材已显示出强转粉潜力。</w:t>
      </w:r>
    </w:p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抖音：适合测试钩子、搜索词和大众化选题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近 7 日播放、互动率和净涨粉均高于同类作者，但完播率低于同类。说明选题能进推荐池，叙事节奏还没有接住用户。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已有线索：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“一条运河如何改写全球航线”比抽象芯片讲解更易获得播放；其优势是问题大、结果明确、普通人无需前置知识。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适配表达：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30 至 60 秒，第一秒直接给冲突或反常识结果；保留 SR-71、巴拿马运河、芯片等明确搜索词。</w:t>
      </w:r>
    </w:p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快手：曝光测试有效，内容转化尚未建立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快手取得了最高播放和明显的平台助推，但 3.9 万播放对应的赞、分享、作品涨粉都较少，且完播率最低。当前不能把高播放直接理解为账号已跑通。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适配表达：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更直给的口语化问题、更大的字幕、更早出现的结论和画面变化。先用 30 至 60 秒版本测试，不宜继续直接搬运 10 分钟长版。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判断方式：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下一周期同时看完播、点赞、评论、分享和作品涨粉是否一起上升；只有播放上涨而转化不动，仍属于低质量分发。</w:t>
      </w:r>
    </w:p>
    <w:p>
      <w:r>
        <w:br w:type="page"/>
      </w:r>
    </w:p>
    <w:p>
      <w:pPr>
        <w:keepNext/>
        <w:spacing w:before="360" w:after="20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下一轮优化方案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 xml:space="preserve">核心策略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1"/>
              </w:rPr>
              <w:t>一源多剪、平台分别包装。完整解说保留给更适合长内容的平台；小红书、抖音、快手只用同一源视频中最有冲突、最有画面的一个问题做短版本。</w:t>
            </w:r>
          </w:p>
        </w:tc>
      </w:tr>
    </w:tbl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短视频结构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时间段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内容任务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写法示例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0 至 2 秒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给结果、冲突或异常画面</w:t>
            </w:r>
          </w:p>
        </w:tc>
        <w:tc>
          <w:tcPr>
            <w:tcW w:type="dxa" w:w="5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“导弹为什么追不上 SR-71？”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2 至 10 秒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说明这个结果为什么重要</w:t>
            </w:r>
          </w:p>
        </w:tc>
        <w:tc>
          <w:tcPr>
            <w:tcW w:type="dxa" w:w="5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“它不是单纯飞得快，而是能让拦截系统失去机会。”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10 至 45 秒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只解释一个关键机制</w:t>
            </w:r>
          </w:p>
        </w:tc>
        <w:tc>
          <w:tcPr>
            <w:tcW w:type="dxa" w:w="5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用一张结构图或一个动态过程讲清原因。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结尾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给结论，并埋下一条内容的问题</w:t>
            </w:r>
          </w:p>
        </w:tc>
        <w:tc>
          <w:tcPr>
            <w:tcW w:type="dxa" w:w="5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“下一条讲它为什么飞到机身会发烫。”</w:t>
            </w:r>
          </w:p>
        </w:tc>
      </w:tr>
    </w:tbl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选题与剪辑原则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优先选题：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军工装备、超级工程、产业竞争、全球航线、AI 与芯片。优先“一个大众问题 + 一个震撼答案”的组合。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避免方式：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一个视频同时讲完整历史、所有原理和所有细节；先花几十秒铺背景、最后才说答案；各平台用同一条 10 分钟成片直接分发。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拆条方法：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将一条 10 分钟源视频拆为 5 至 8 条。可按速度、成本、内部结构、关键部件、失败风险、现实影响分别切题，每条只保留一个答案。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互动设计：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结尾不泛泛要求点赞，而提出可回答的问题，例如“你觉得这种技术最难的是材料、发动机还是控制系统？”并在置顶评论补充一个未讲完的关键事实。</w:t>
      </w:r>
    </w:p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本轮测试目标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000"/>
        <w:gridCol w:w="3100"/>
        <w:gridCol w:w="2600"/>
        <w:gridCol w:w="26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平台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连续测试内容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优先提升指标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保留指标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小红书</w:t>
            </w:r>
          </w:p>
        </w:tc>
        <w:tc>
          <w:tcPr>
            <w:tcW w:type="dxa" w:w="31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10 条 45 至 90 秒单问题版本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完播率、平均观看时长</w:t>
            </w:r>
          </w:p>
        </w:tc>
        <w:tc>
          <w:tcPr>
            <w:tcW w:type="dxa" w:w="26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收藏率、播放转粉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抖音</w:t>
            </w:r>
          </w:p>
        </w:tc>
        <w:tc>
          <w:tcPr>
            <w:tcW w:type="dxa" w:w="31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10 条 30 至 60 秒强钩子版本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完播率、前 10 秒留存</w:t>
            </w:r>
          </w:p>
        </w:tc>
        <w:tc>
          <w:tcPr>
            <w:tcW w:type="dxa" w:w="26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搜索量、互动率、净涨粉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快手</w:t>
            </w:r>
          </w:p>
        </w:tc>
        <w:tc>
          <w:tcPr>
            <w:tcW w:type="dxa" w:w="31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10 条 30 至 60 秒口语化版本</w:t>
            </w:r>
          </w:p>
        </w:tc>
        <w:tc>
          <w:tcPr>
            <w:tcW w:type="dxa" w:w="26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完播率、分享、作品涨粉</w:t>
            </w:r>
          </w:p>
        </w:tc>
        <w:tc>
          <w:tcPr>
            <w:tcW w:type="dxa" w:w="26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平台助推后的互动转化</w:t>
            </w:r>
          </w:p>
        </w:tc>
      </w:tr>
    </w:tbl>
    <w:p>
      <w:r>
        <w:br w:type="page"/>
      </w:r>
    </w:p>
    <w:p>
      <w:pPr>
        <w:keepNext/>
        <w:spacing w:before="360" w:after="20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后续复盘填写页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每次复盘请尽量选同一统计周期（建议近 7 日或近 30 日）并记录到数据截止日。若发布数量明显不同，需同时记录作品数。</w:t>
      </w:r>
    </w:p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本期信息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填写内容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复盘周期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____________________________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数据截止日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____________________________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本期测试主题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____________________________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作品数量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____________________________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版本说明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例如：45 秒短版 / 60 秒强钩子版 / 长版拆条</w:t>
            </w:r>
          </w:p>
        </w:tc>
      </w:tr>
    </w:tbl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平台数据对比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00"/>
        <w:gridCol w:w="1200"/>
        <w:gridCol w:w="1050"/>
        <w:gridCol w:w="1150"/>
        <w:gridCol w:w="1200"/>
        <w:gridCol w:w="1250"/>
        <w:gridCol w:w="1050"/>
        <w:gridCol w:w="15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平台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播放/观看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完播率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平均观看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互动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收藏/分享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涨粉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与基线相比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小红书</w:t>
            </w:r>
          </w:p>
        </w:tc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0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1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2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2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0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9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抖音</w:t>
            </w:r>
          </w:p>
        </w:tc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0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1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2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2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0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9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快手</w:t>
            </w:r>
          </w:p>
        </w:tc>
        <w:tc>
          <w:tcPr>
            <w:tcW w:type="dxa" w:w="1200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0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1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20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2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05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560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keepNext/>
        <w:spacing w:before="280" w:after="1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复盘结论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本期最佳选题：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____________________________________________________________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有效钩子或开头：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________________________________________________________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主要流失节点：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__________________________________________________________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下期只保留的做法：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______________________________________________________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下期要停止的做法：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______________________________________________________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下期要验证的假设：</w:t>
      </w: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 xml:space="preserve">复盘原则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1"/>
              </w:rPr>
              <w:t>一次只验证一到两个变量：例如只改开头，或只改时长。若同时改选题、封面、时长和剪辑节奏，就很难判断真正带来变化的因素。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>硬核视界｜内部复盘基线｜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Microsoft YaHei" w:hAnsi="Microsoft YaHei" w:eastAsia="Microsoft YaHei"/>
        <w:b w:val="0"/>
        <w:i w:val="0"/>
        <w:color w:val="666666"/>
        <w:sz w:val="17"/>
      </w:rPr>
      <w:t>硬核视界  /  多平台数据基线与复盘手册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硬核视界多平台数据基线与复盘手册</dc:title>
  <dc:subject>短视频多平台数据基线与持续复盘</dc:subject>
  <dc:creator>硬核视界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