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iabw-改造升级-cline-执行指令集链下模拟模式"/>
    <w:p>
      <w:pPr>
        <w:pStyle w:val="Heading1"/>
      </w:pPr>
      <w:r>
        <w:t xml:space="preserve">AIABW </w:t>
      </w:r>
      <w:r>
        <w:rPr>
          <w:rFonts w:hint="eastAsia"/>
        </w:rPr>
        <w:t xml:space="preserve">改造升级</w:t>
      </w:r>
      <w:r>
        <w:t xml:space="preserve"> · Cline </w:t>
      </w:r>
      <w:r>
        <w:rPr>
          <w:rFonts w:hint="eastAsia"/>
        </w:rPr>
        <w:t xml:space="preserve">执行指令集（链下模拟模式）</w:t>
      </w:r>
    </w:p>
    <w:bookmarkStart w:id="12" w:name="一全局前置指令"/>
    <w:p>
      <w:pPr>
        <w:pStyle w:val="Heading2"/>
      </w:pPr>
      <w:r>
        <w:rPr>
          <w:rFonts w:hint="eastAsia"/>
        </w:rPr>
        <w:t xml:space="preserve">一、全局前置指令</w:t>
      </w:r>
    </w:p>
    <w:p>
      <w:pPr>
        <w:pStyle w:val="FirstParagraph"/>
      </w:pPr>
      <w:r>
        <w:rPr>
          <w:rFonts w:hint="eastAsia"/>
        </w:rPr>
        <w:t xml:space="preserve">你现在要对</w:t>
      </w:r>
      <w:r>
        <w:t xml:space="preserve"> </w:t>
      </w:r>
      <w:r>
        <w:rPr>
          <w:rStyle w:val="VerbatimChar"/>
        </w:rPr>
        <w:t xml:space="preserve">aiabw.com</w:t>
      </w:r>
      <w:r>
        <w:t xml:space="preserve"> </w:t>
      </w:r>
      <w:r>
        <w:rPr>
          <w:rFonts w:hint="eastAsia"/>
        </w:rPr>
        <w:t xml:space="preserve">现有项目进行彻底改造升级。</w:t>
      </w:r>
    </w:p>
    <w:bookmarkStart w:id="9" w:name="项目目标"/>
    <w:p>
      <w:pPr>
        <w:pStyle w:val="Heading3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将现有网站升级为一个「AI</w:t>
      </w:r>
      <w:r>
        <w:t xml:space="preserve"> </w:t>
      </w:r>
      <w:r>
        <w:rPr>
          <w:rFonts w:hint="eastAsia"/>
        </w:rPr>
        <w:t xml:space="preserve">生命体</w:t>
      </w:r>
      <w:r>
        <w:t xml:space="preserve"> + </w:t>
      </w:r>
      <w:r>
        <w:rPr>
          <w:rFonts w:hint="eastAsia"/>
        </w:rPr>
        <w:t xml:space="preserve">区块链稀缺凭证</w:t>
      </w:r>
      <w:r>
        <w:t xml:space="preserve"> + </w:t>
      </w:r>
      <w:r>
        <w:rPr>
          <w:rFonts w:hint="eastAsia"/>
        </w:rPr>
        <w:t xml:space="preserve">收集养成」平台。</w:t>
      </w:r>
    </w:p>
    <w:bookmarkEnd w:id="9"/>
    <w:bookmarkStart w:id="10" w:name="核心概念"/>
    <w:p>
      <w:pPr>
        <w:pStyle w:val="Heading3"/>
      </w:pPr>
      <w:r>
        <w:rPr>
          <w:rFonts w:hint="eastAsia"/>
        </w:rPr>
        <w:t xml:space="preserve">核心概念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艾比不是普通图片，而是「AI</w:t>
      </w:r>
      <w:r>
        <w:t xml:space="preserve"> </w:t>
      </w:r>
      <w:r>
        <w:rPr>
          <w:rFonts w:hint="eastAsia"/>
        </w:rPr>
        <w:t xml:space="preserve">动态角色卡</w:t>
      </w:r>
      <w:r>
        <w:t xml:space="preserve"> / Aibi Soul Card」。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每只艾比都有：名称、稀有度、元素、栖息地、AI</w:t>
      </w:r>
      <w:r>
        <w:t xml:space="preserve"> </w:t>
      </w:r>
      <w:r>
        <w:rPr>
          <w:rFonts w:hint="eastAsia"/>
        </w:rPr>
        <w:t xml:space="preserve">性格、成长状态、链上凭证编号。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艾比数量通过</w:t>
      </w:r>
      <w:r>
        <w:t xml:space="preserve"> Mint </w:t>
      </w:r>
      <w:r>
        <w:rPr>
          <w:rFonts w:hint="eastAsia"/>
        </w:rPr>
        <w:t xml:space="preserve">增发、Burn</w:t>
      </w:r>
      <w:r>
        <w:t xml:space="preserve"> </w:t>
      </w:r>
      <w:r>
        <w:rPr>
          <w:rFonts w:hint="eastAsia"/>
        </w:rPr>
        <w:t xml:space="preserve">销毁控制。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链上数据控制凭证总量，链下数据库控制业务状态和实物数量。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后续为发币、交易、质押、治理做铺垫，但当前阶段先完成基础架构。</w:t>
      </w:r>
    </w:p>
    <w:bookmarkEnd w:id="10"/>
    <w:bookmarkStart w:id="11" w:name="执行原则"/>
    <w:p>
      <w:pPr>
        <w:pStyle w:val="Heading3"/>
      </w:pPr>
      <w:r>
        <w:rPr>
          <w:rFonts w:hint="eastAsia"/>
        </w:rPr>
        <w:t xml:space="preserve">执行原则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先分析现有项目结构，不要直接覆盖或删除现有核心文件。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所有新增功能必须兼容现有网站结构。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数据库变更必须生成可执行的迁移文件。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后端接口必须分层：Controller</w:t>
      </w:r>
      <w:r>
        <w:t xml:space="preserve"> / Service / Repository。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前端页面必须组件化，不要把所有逻辑写在一个页面里。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区块链部分先做「链下模拟</w:t>
      </w:r>
      <w:r>
        <w:t xml:space="preserve"> + </w:t>
      </w:r>
      <w:r>
        <w:rPr>
          <w:rFonts w:hint="eastAsia"/>
        </w:rPr>
        <w:t xml:space="preserve">测试网合约结构」，不要一开始接入主网。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每个阶段完成后，必须输出：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已完成内容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新增/修改文件列表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当前状态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下一步建议</w:t>
      </w:r>
    </w:p>
    <w:bookmarkEnd w:id="11"/>
    <w:bookmarkEnd w:id="12"/>
    <w:bookmarkStart w:id="14" w:name="二当前进度说明"/>
    <w:p>
      <w:pPr>
        <w:pStyle w:val="Heading2"/>
      </w:pPr>
      <w:r>
        <w:rPr>
          <w:rFonts w:hint="eastAsia"/>
        </w:rPr>
        <w:t xml:space="preserve">二、当前进度说明</w:t>
      </w:r>
    </w:p>
    <w:p>
      <w:pPr>
        <w:pStyle w:val="FirstParagraph"/>
      </w:pPr>
      <w:r>
        <w:t xml:space="preserve">Phase </w:t>
      </w:r>
      <w:r>
        <w:rPr>
          <w:rFonts w:hint="eastAsia"/>
        </w:rPr>
        <w:t xml:space="preserve">1（灵魂卡系统）已完成，314个测试全部通过，构建全绿。已完成内容包括：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soul_cards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chain_ledger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chain_supply</w:t>
      </w:r>
      <w:r>
        <w:t xml:space="preserve"> </w:t>
      </w:r>
      <w:r>
        <w:rPr>
          <w:rFonts w:hint="eastAsia"/>
        </w:rPr>
        <w:t xml:space="preserve">三表（drizzle</w:t>
      </w:r>
      <w:r>
        <w:t xml:space="preserve"> </w:t>
      </w:r>
      <w:r>
        <w:rPr>
          <w:rFonts w:hint="eastAsia"/>
        </w:rPr>
        <w:t xml:space="preserve">迁移，</w:t>
      </w:r>
      <w:r>
        <w:rPr>
          <w:rStyle w:val="VerbatimChar"/>
        </w:rPr>
        <w:t xml:space="preserve">SCHEMA_VERSION=6</w:t>
      </w:r>
      <w:r>
        <w:t xml:space="preserve"> </w:t>
      </w:r>
      <w:r>
        <w:rPr>
          <w:rFonts w:hint="eastAsia"/>
        </w:rPr>
        <w:t xml:space="preserve">生产自动同步；单例供应计数器</w:t>
      </w:r>
      <w:r>
        <w:t xml:space="preserve"> +</w:t>
      </w:r>
      <w:r>
        <w:t xml:space="preserve"> </w:t>
      </w:r>
      <w:r>
        <w:rPr>
          <w:rStyle w:val="VerbatimChar"/>
        </w:rPr>
        <w:t xml:space="preserve">tokenId</w:t>
      </w:r>
      <w:r>
        <w:rPr>
          <w:rFonts w:hint="eastAsia"/>
        </w:rPr>
        <w:t xml:space="preserve">/凭证号/</w:t>
      </w:r>
      <w:r>
        <w:rPr>
          <w:rStyle w:val="VerbatimChar"/>
        </w:rPr>
        <w:t xml:space="preserve">txHash</w:t>
      </w:r>
      <w:r>
        <w:t xml:space="preserve"> </w:t>
      </w:r>
      <w:r>
        <w:rPr>
          <w:rFonts w:hint="eastAsia"/>
        </w:rPr>
        <w:t xml:space="preserve">唯一约束</w:t>
      </w:r>
      <w:r>
        <w:t xml:space="preserve"> + </w:t>
      </w:r>
      <w:r>
        <w:rPr>
          <w:rFonts w:hint="eastAsia"/>
        </w:rPr>
        <w:t xml:space="preserve">一宠一卡）。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共享配置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soul-card-config.ts</w:t>
      </w:r>
      <w:r>
        <w:t xml:space="preserve"> </w:t>
      </w:r>
      <w:r>
        <w:t xml:space="preserve">— 5 </w:t>
      </w:r>
      <w:r>
        <w:rPr>
          <w:rFonts w:hint="eastAsia"/>
        </w:rPr>
        <w:t xml:space="preserve">稀有度</w:t>
      </w:r>
      <w:r>
        <w:t xml:space="preserve"> / 4 </w:t>
      </w:r>
      <w:r>
        <w:rPr>
          <w:rFonts w:hint="eastAsia"/>
        </w:rPr>
        <w:t xml:space="preserve">元素</w:t>
      </w:r>
      <w:r>
        <w:t xml:space="preserve"> / 4 </w:t>
      </w:r>
      <w:r>
        <w:rPr>
          <w:rFonts w:hint="eastAsia"/>
        </w:rPr>
        <w:t xml:space="preserve">成长阶段（seed</w:t>
      </w:r>
      <w:r>
        <w:t xml:space="preserve"> 1→sprout 10→bloom 30→radiant </w:t>
      </w:r>
      <w:r>
        <w:rPr>
          <w:rFonts w:hint="eastAsia"/>
        </w:rPr>
        <w:t xml:space="preserve">60）/</w:t>
      </w:r>
      <w:r>
        <w:t xml:space="preserve"> </w:t>
      </w:r>
      <w:r>
        <w:rPr>
          <w:rFonts w:hint="eastAsia"/>
        </w:rPr>
        <w:t xml:space="preserve">线性经验（level×100）/</w:t>
      </w:r>
      <w:r>
        <w:t xml:space="preserve"> </w:t>
      </w:r>
      <w:r>
        <w:rPr>
          <w:rFonts w:hint="eastAsia"/>
        </w:rPr>
        <w:t xml:space="preserve">凭证编号</w:t>
      </w:r>
      <w:r>
        <w:t xml:space="preserve"> </w:t>
      </w:r>
      <w:r>
        <w:rPr>
          <w:rStyle w:val="VerbatimChar"/>
        </w:rPr>
        <w:t xml:space="preserve">AIBI-000001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链层（离链模拟，主网未部署）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ChainProvider</w:t>
      </w:r>
      <w:r>
        <w:t xml:space="preserve"> </w:t>
      </w:r>
      <w:r>
        <w:rPr>
          <w:rFonts w:hint="eastAsia"/>
        </w:rPr>
        <w:t xml:space="preserve">接口</w:t>
      </w:r>
      <w:r>
        <w:t xml:space="preserve"> +</w:t>
      </w:r>
      <w:r>
        <w:t xml:space="preserve"> </w:t>
      </w:r>
      <w:r>
        <w:rPr>
          <w:rStyle w:val="VerbatimChar"/>
        </w:rPr>
        <w:t xml:space="preserve">MockChainProvider</w:t>
      </w:r>
      <w:r>
        <w:rPr>
          <w:rFonts w:hint="eastAsia"/>
        </w:rPr>
        <w:t xml:space="preserve">（sha256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0x+64hex</w:t>
      </w:r>
      <w:r>
        <w:t xml:space="preserve"> </w:t>
      </w:r>
      <w:r>
        <w:rPr>
          <w:rFonts w:hint="eastAsia"/>
        </w:rPr>
        <w:t xml:space="preserve">哈希、nonce</w:t>
      </w:r>
      <w:r>
        <w:t xml:space="preserve"> </w:t>
      </w:r>
      <w:r>
        <w:rPr>
          <w:rFonts w:hint="eastAsia"/>
        </w:rPr>
        <w:t xml:space="preserve">防重、模拟区块号）+</w:t>
      </w:r>
      <w:r>
        <w:t xml:space="preserve"> </w:t>
      </w:r>
      <w:r>
        <w:rPr>
          <w:rStyle w:val="VerbatimChar"/>
        </w:rPr>
        <w:t xml:space="preserve">getChainProvider</w:t>
      </w:r>
      <w:r>
        <w:t xml:space="preserve"> </w:t>
      </w:r>
      <w:r>
        <w:rPr>
          <w:rFonts w:hint="eastAsia"/>
        </w:rPr>
        <w:t xml:space="preserve">工厂（</w:t>
      </w:r>
      <w:r>
        <w:rPr>
          <w:rStyle w:val="VerbatimChar"/>
        </w:rPr>
        <w:t xml:space="preserve">CHAIN_PROVIDER=mock|evm</w:t>
      </w:r>
      <w:r>
        <w:t xml:space="preserve"> </w:t>
      </w:r>
      <w:r>
        <w:rPr>
          <w:rFonts w:hint="eastAsia"/>
        </w:rPr>
        <w:t xml:space="preserve">可切换）+</w:t>
      </w:r>
      <w:r>
        <w:t xml:space="preserve"> </w:t>
      </w:r>
      <w:r>
        <w:rPr>
          <w:rStyle w:val="VerbatimChar"/>
        </w:rPr>
        <w:t xml:space="preserve">contracts/AibiSoulCard.sol</w:t>
      </w:r>
      <w:r>
        <w:rPr>
          <w:rFonts w:hint="eastAsia"/>
        </w:rPr>
        <w:t xml:space="preserve">（ERC-721</w:t>
      </w:r>
      <w:r>
        <w:t xml:space="preserve"> +</w:t>
      </w:r>
      <w:r>
        <w:t xml:space="preserve"> </w:t>
      </w:r>
      <w:r>
        <w:rPr>
          <w:rStyle w:val="VerbatimChar"/>
        </w:rPr>
        <w:t xml:space="preserve">MAX_SUPPLY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MINTER_ROLE</w:t>
      </w:r>
      <w:r>
        <w:t xml:space="preserve"> </w:t>
      </w:r>
      <w:r>
        <w:t xml:space="preserve">+ burn +</w:t>
      </w:r>
      <w:r>
        <w:t xml:space="preserve"> </w:t>
      </w:r>
      <w:r>
        <w:rPr>
          <w:rStyle w:val="VerbatimChar"/>
        </w:rPr>
        <w:t xml:space="preserve">certificateNoOf</w:t>
      </w:r>
      <w:r>
        <w:t xml:space="preserve">/</w:t>
      </w:r>
      <w:r>
        <w:rPr>
          <w:rStyle w:val="VerbatimChar"/>
        </w:rPr>
        <w:t xml:space="preserve">soulStateHashOf</w:t>
      </w:r>
      <w:r>
        <w:rPr>
          <w:rFonts w:hint="eastAsia"/>
        </w:rPr>
        <w:t xml:space="preserve">，README</w:t>
      </w:r>
      <w:r>
        <w:t xml:space="preserve"> </w:t>
      </w:r>
      <w:r>
        <w:rPr>
          <w:rFonts w:hint="eastAsia"/>
        </w:rPr>
        <w:t xml:space="preserve">含</w:t>
      </w:r>
      <w:r>
        <w:t xml:space="preserve"> Sepolia </w:t>
      </w:r>
      <w:r>
        <w:rPr>
          <w:rFonts w:hint="eastAsia"/>
        </w:rPr>
        <w:t xml:space="preserve">部署步骤）。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服务/接口</w:t>
      </w:r>
      <w:r>
        <w:rPr>
          <w:rFonts w:hint="eastAsia"/>
        </w:rPr>
        <w:t xml:space="preserve">：mint（事务内原子占号→铸币→记账，</w:t>
      </w:r>
      <w:r>
        <w:rPr>
          <w:rStyle w:val="VerbatimChar"/>
        </w:rPr>
        <w:t xml:space="preserve">SUPPLY_EXHAUSTED</w:t>
      </w:r>
      <w:r>
        <w:t xml:space="preserve"> </w:t>
      </w:r>
      <w:r>
        <w:rPr>
          <w:rFonts w:hint="eastAsia"/>
        </w:rPr>
        <w:t xml:space="preserve">硬顶）、burn（两段确认）、详情（公开凭证</w:t>
      </w:r>
      <w:r>
        <w:t xml:space="preserve"> + </w:t>
      </w:r>
      <w:r>
        <w:rPr>
          <w:rFonts w:hint="eastAsia"/>
        </w:rPr>
        <w:t xml:space="preserve">流转轨迹）、我的卡册、可铸列表、链状态公开读；8</w:t>
      </w:r>
      <w:r>
        <w:t xml:space="preserve"> </w:t>
      </w:r>
      <w:r>
        <w:rPr>
          <w:rFonts w:hint="eastAsia"/>
        </w:rPr>
        <w:t xml:space="preserve">个业务错误码</w:t>
      </w:r>
      <w:r>
        <w:t xml:space="preserve"> → HTTP/i18n </w:t>
      </w:r>
      <w:r>
        <w:rPr>
          <w:rFonts w:hint="eastAsia"/>
        </w:rPr>
        <w:t xml:space="preserve">映射。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/soul-cards</w:t>
      </w:r>
      <w:r>
        <w:t xml:space="preserve"> </w:t>
      </w:r>
      <w:r>
        <w:rPr>
          <w:rFonts w:hint="eastAsia"/>
        </w:rPr>
        <w:t xml:space="preserve">页（供应横幅</w:t>
      </w:r>
      <w:r>
        <w:t xml:space="preserve"> + </w:t>
      </w:r>
      <w:r>
        <w:rPr>
          <w:rFonts w:hint="eastAsia"/>
        </w:rPr>
        <w:t xml:space="preserve">我的卡册</w:t>
      </w:r>
      <w:r>
        <w:t xml:space="preserve"> + </w:t>
      </w:r>
      <w:r>
        <w:rPr>
          <w:rFonts w:hint="eastAsia"/>
        </w:rPr>
        <w:t xml:space="preserve">可铸宠物</w:t>
      </w:r>
      <w:r>
        <w:t xml:space="preserve"> + </w:t>
      </w:r>
      <w:r>
        <w:rPr>
          <w:rFonts w:hint="eastAsia"/>
        </w:rPr>
        <w:t xml:space="preserve">详情弹窗含铸造/销毁/凭证/流水），导航栏已接入，i18n</w:t>
      </w:r>
      <w:r>
        <w:t xml:space="preserve"> </w:t>
      </w:r>
      <w:r>
        <w:rPr>
          <w:rFonts w:hint="eastAsia"/>
        </w:rPr>
        <w:t xml:space="preserve">双语完整。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：314/314</w:t>
      </w:r>
      <w:r>
        <w:t xml:space="preserve"> </w:t>
      </w:r>
      <w:r>
        <w:rPr>
          <w:rFonts w:hint="eastAsia"/>
        </w:rPr>
        <w:t xml:space="preserve">通过，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0 </w:t>
      </w:r>
      <w:r>
        <w:rPr>
          <w:rFonts w:hint="eastAsia"/>
        </w:rPr>
        <w:t xml:space="preserve">错误，</w:t>
      </w:r>
      <w:r>
        <w:rPr>
          <w:rStyle w:val="VerbatimChar"/>
        </w:rPr>
        <w:t xml:space="preserve">next build</w:t>
      </w:r>
      <w:r>
        <w:t xml:space="preserve"> </w:t>
      </w:r>
      <w:r>
        <w:rPr>
          <w:rFonts w:hint="eastAsia"/>
        </w:rPr>
        <w:t xml:space="preserve">成功。</w:t>
      </w:r>
    </w:p>
    <w:bookmarkStart w:id="13" w:name="策略调整"/>
    <w:p>
      <w:pPr>
        <w:pStyle w:val="Heading3"/>
      </w:pPr>
      <w:r>
        <w:rPr>
          <w:rFonts w:hint="eastAsia"/>
        </w:rPr>
        <w:t xml:space="preserve">策略调整</w:t>
      </w:r>
    </w:p>
    <w:p>
      <w:pPr>
        <w:pStyle w:val="FirstParagraph"/>
      </w:pPr>
      <w:r>
        <w:rPr>
          <w:rFonts w:hint="eastAsia"/>
        </w:rPr>
        <w:t xml:space="preserve">暂不部署真实区块链合约，所有区块链逻辑以“链下模拟”方式实现，接口结构为未来真实链预留。合约代码（Solidity）先写好放在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rPr>
          <w:rFonts w:hint="eastAsia"/>
        </w:rPr>
        <w:t xml:space="preserve">目录下，设置环境变量</w:t>
      </w:r>
      <w:r>
        <w:t xml:space="preserve"> </w:t>
      </w:r>
      <w:r>
        <w:rPr>
          <w:rStyle w:val="VerbatimChar"/>
        </w:rPr>
        <w:t xml:space="preserve">CHAIN_DEPLOY_MODE=mock</w:t>
      </w:r>
      <w:r>
        <w:t xml:space="preserve"> </w:t>
      </w:r>
      <w:r>
        <w:rPr>
          <w:rFonts w:hint="eastAsia"/>
        </w:rPr>
        <w:t xml:space="preserve">控制开关，后续想部署时只需改配置+执行部署脚本。</w:t>
      </w:r>
    </w:p>
    <w:bookmarkEnd w:id="13"/>
    <w:bookmarkEnd w:id="14"/>
    <w:bookmarkStart w:id="24" w:name="三阶段-2数据库迁移与新增表"/>
    <w:p>
      <w:pPr>
        <w:pStyle w:val="Heading2"/>
      </w:pPr>
      <w:r>
        <w:rPr>
          <w:rFonts w:hint="eastAsia"/>
        </w:rPr>
        <w:t xml:space="preserve">三、阶段</w:t>
      </w:r>
      <w:r>
        <w:t xml:space="preserve"> </w:t>
      </w:r>
      <w:r>
        <w:rPr>
          <w:rFonts w:hint="eastAsia"/>
        </w:rPr>
        <w:t xml:space="preserve">2：数据库迁移与新增表</w:t>
      </w:r>
    </w:p>
    <w:p>
      <w:pPr>
        <w:pStyle w:val="FirstParagraph"/>
      </w:pPr>
      <w:r>
        <w:rPr>
          <w:rFonts w:hint="eastAsia"/>
        </w:rPr>
        <w:t xml:space="preserve">在现有数据库基础上新增或调整以下表结构。如果已有类似表，请尽量兼容；如果冲突严重，请提出迁移方案，不要直接删除旧数据。</w:t>
      </w:r>
    </w:p>
    <w:bookmarkStart w:id="15" w:name="aibitokens-艾比链上凭证表"/>
    <w:p>
      <w:pPr>
        <w:pStyle w:val="Heading3"/>
      </w:pPr>
      <w:r>
        <w:t xml:space="preserve">2.1 aibiTokens — </w:t>
      </w:r>
      <w:r>
        <w:rPr>
          <w:rFonts w:hint="eastAsia"/>
        </w:rPr>
        <w:t xml:space="preserve">艾比链上凭证表</w:t>
      </w:r>
    </w:p>
    <w:p>
      <w:pPr>
        <w:pStyle w:val="FirstParagraph"/>
      </w:pPr>
      <w:r>
        <w:rPr>
          <w:rFonts w:hint="eastAsia"/>
        </w:rPr>
        <w:t xml:space="preserve">用于记录艾比链上凭证。</w:t>
      </w:r>
    </w:p>
    <w:p>
      <w:pPr>
        <w:pStyle w:val="BodyText"/>
      </w:pPr>
      <w:r>
        <w:rPr>
          <w:rFonts w:hint="eastAsia"/>
          <w:b/>
          <w:bCs/>
        </w:rPr>
        <w:t xml:space="preserve">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aibiTokenId</w:t>
      </w:r>
      <w:r>
        <w:t xml:space="preserve"> </w:t>
      </w:r>
      <w:r>
        <w:t xml:space="preserve">(string, unique) — </w:t>
      </w:r>
      <w:r>
        <w:rPr>
          <w:rFonts w:hint="eastAsia"/>
        </w:rPr>
        <w:t xml:space="preserve">链上凭证唯一编号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speciesId</w:t>
      </w:r>
      <w:r>
        <w:t xml:space="preserve"> </w:t>
      </w:r>
      <w:r>
        <w:t xml:space="preserve">(string) — </w:t>
      </w:r>
      <w:r>
        <w:rPr>
          <w:rFonts w:hint="eastAsia"/>
        </w:rPr>
        <w:t xml:space="preserve">对应物种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ownerId</w:t>
      </w:r>
      <w:r>
        <w:t xml:space="preserve"> </w:t>
      </w:r>
      <w:r>
        <w:t xml:space="preserve">(string, nullable) — </w:t>
      </w:r>
      <w:r>
        <w:rPr>
          <w:rFonts w:hint="eastAsia"/>
        </w:rPr>
        <w:t xml:space="preserve">持有者用户</w:t>
      </w:r>
      <w:r>
        <w:t xml:space="preserve">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walletAddress</w:t>
      </w:r>
      <w:r>
        <w:t xml:space="preserve"> </w:t>
      </w:r>
      <w:r>
        <w:t xml:space="preserve">(string, nullable) — </w:t>
      </w:r>
      <w:r>
        <w:rPr>
          <w:rFonts w:hint="eastAsia"/>
        </w:rPr>
        <w:t xml:space="preserve">持有者钱包地址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chainId</w:t>
      </w:r>
      <w:r>
        <w:t xml:space="preserve"> </w:t>
      </w:r>
      <w:r>
        <w:t xml:space="preserve">(string, nullable) — </w:t>
      </w:r>
      <w:r>
        <w:rPr>
          <w:rFonts w:hint="eastAsia"/>
        </w:rPr>
        <w:t xml:space="preserve">链</w:t>
      </w:r>
      <w:r>
        <w:t xml:space="preserve">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contractAddress</w:t>
      </w:r>
      <w:r>
        <w:t xml:space="preserve"> </w:t>
      </w:r>
      <w:r>
        <w:t xml:space="preserve">(string, nullable) — </w:t>
      </w:r>
      <w:r>
        <w:rPr>
          <w:rFonts w:hint="eastAsia"/>
        </w:rPr>
        <w:t xml:space="preserve">合约地址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txHash</w:t>
      </w:r>
      <w:r>
        <w:t xml:space="preserve"> </w:t>
      </w:r>
      <w:r>
        <w:t xml:space="preserve">(string, nullable) — </w:t>
      </w:r>
      <w:r>
        <w:rPr>
          <w:rFonts w:hint="eastAsia"/>
        </w:rPr>
        <w:t xml:space="preserve">铸造交易哈希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(string, default</w:t>
      </w:r>
      <w:r>
        <w:t xml:space="preserve"> </w:t>
      </w:r>
      <w:r>
        <w:t xml:space="preserve">“pending”</w:t>
      </w:r>
      <w:r>
        <w:t xml:space="preserve">) — pending / minted / burned / revoked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mintedAt</w:t>
      </w:r>
      <w:r>
        <w:t xml:space="preserve"> </w:t>
      </w:r>
      <w:r>
        <w:t xml:space="preserve">(datetime,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burnedAt</w:t>
      </w:r>
      <w:r>
        <w:t xml:space="preserve"> </w:t>
      </w:r>
      <w:r>
        <w:t xml:space="preserve">(datetime,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burnReason</w:t>
      </w:r>
      <w:r>
        <w:t xml:space="preserve"> </w:t>
      </w:r>
      <w:r>
        <w:t xml:space="preserve">(string,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physicalBound</w:t>
      </w:r>
      <w:r>
        <w:t xml:space="preserve"> </w:t>
      </w:r>
      <w:r>
        <w:t xml:space="preserve">(boolean, default false) — </w:t>
      </w:r>
      <w:r>
        <w:rPr>
          <w:rFonts w:hint="eastAsia"/>
        </w:rPr>
        <w:t xml:space="preserve">是否绑定实物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physicalOrderId</w:t>
      </w:r>
      <w:r>
        <w:t xml:space="preserve"> </w:t>
      </w:r>
      <w:r>
        <w:t xml:space="preserve">(string, nullable) — </w:t>
      </w:r>
      <w:r>
        <w:rPr>
          <w:rFonts w:hint="eastAsia"/>
        </w:rPr>
        <w:t xml:space="preserve">绑定的实物订单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(datetime)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(datetime)</w:t>
      </w:r>
    </w:p>
    <w:p>
      <w:pPr>
        <w:pStyle w:val="BodyText"/>
      </w:pPr>
      <w:r>
        <w:rPr>
          <w:rFonts w:hint="eastAsia"/>
          <w:b/>
          <w:bCs/>
        </w:rPr>
        <w:t xml:space="preserve">索引：</w:t>
      </w:r>
      <w:r>
        <w:t xml:space="preserve"> </w:t>
      </w:r>
      <w:r>
        <w:rPr>
          <w:rStyle w:val="VerbatimChar"/>
        </w:rPr>
        <w:t xml:space="preserve">ownerId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speciesId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bookmarkEnd w:id="15"/>
    <w:bookmarkStart w:id="16" w:name="mintlogs-增发日志表"/>
    <w:p>
      <w:pPr>
        <w:pStyle w:val="Heading3"/>
      </w:pPr>
      <w:r>
        <w:t xml:space="preserve">2.2 mintLogs — </w:t>
      </w:r>
      <w:r>
        <w:rPr>
          <w:rFonts w:hint="eastAsia"/>
        </w:rPr>
        <w:t xml:space="preserve">增发日志表</w:t>
      </w:r>
    </w:p>
    <w:p>
      <w:pPr>
        <w:pStyle w:val="FirstParagraph"/>
      </w:pPr>
      <w:r>
        <w:rPr>
          <w:rFonts w:hint="eastAsia"/>
        </w:rPr>
        <w:t xml:space="preserve">用于记录增发日志。</w:t>
      </w:r>
    </w:p>
    <w:p>
      <w:pPr>
        <w:pStyle w:val="BodyText"/>
      </w:pPr>
      <w:r>
        <w:rPr>
          <w:rFonts w:hint="eastAsia"/>
          <w:b/>
          <w:bCs/>
        </w:rPr>
        <w:t xml:space="preserve">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aibiTokenId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speciesId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toUserId</w:t>
      </w:r>
      <w:r>
        <w:t xml:space="preserve"> </w:t>
      </w:r>
      <w:r>
        <w:t xml:space="preserve">(string,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(string) — pack_open / event_reward / fusion_generate / admin_mint / physical_claim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chainTxHash</w:t>
      </w:r>
      <w:r>
        <w:t xml:space="preserve"> </w:t>
      </w:r>
      <w:r>
        <w:t xml:space="preserve">(string,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blockNumber</w:t>
      </w:r>
      <w:r>
        <w:t xml:space="preserve"> </w:t>
      </w:r>
      <w:r>
        <w:t xml:space="preserve">(string,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supplyAfter</w:t>
      </w:r>
      <w:r>
        <w:t xml:space="preserve"> </w:t>
      </w:r>
      <w:r>
        <w:t xml:space="preserve">(int)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(datetime)</w:t>
      </w:r>
    </w:p>
    <w:p>
      <w:pPr>
        <w:pStyle w:val="BodyText"/>
      </w:pPr>
      <w:r>
        <w:rPr>
          <w:rFonts w:hint="eastAsia"/>
          <w:b/>
          <w:bCs/>
        </w:rPr>
        <w:t xml:space="preserve">索引：</w:t>
      </w:r>
      <w:r>
        <w:t xml:space="preserve"> </w:t>
      </w:r>
      <w:r>
        <w:rPr>
          <w:rStyle w:val="VerbatimChar"/>
        </w:rPr>
        <w:t xml:space="preserve">aibiTokenId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</w:p>
    <w:bookmarkEnd w:id="16"/>
    <w:bookmarkStart w:id="17" w:name="burnlogs-销毁日志表"/>
    <w:p>
      <w:pPr>
        <w:pStyle w:val="Heading3"/>
      </w:pPr>
      <w:r>
        <w:t xml:space="preserve">2.3 burnLogs — </w:t>
      </w:r>
      <w:r>
        <w:rPr>
          <w:rFonts w:hint="eastAsia"/>
        </w:rPr>
        <w:t xml:space="preserve">销毁日志表</w:t>
      </w:r>
    </w:p>
    <w:p>
      <w:pPr>
        <w:pStyle w:val="FirstParagraph"/>
      </w:pPr>
      <w:r>
        <w:rPr>
          <w:rFonts w:hint="eastAsia"/>
        </w:rPr>
        <w:t xml:space="preserve">用于记录销毁日志。</w:t>
      </w:r>
    </w:p>
    <w:p>
      <w:pPr>
        <w:pStyle w:val="BodyText"/>
      </w:pPr>
      <w:r>
        <w:rPr>
          <w:rFonts w:hint="eastAsia"/>
          <w:b/>
          <w:bCs/>
        </w:rPr>
        <w:t xml:space="preserve">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aibiTokenId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fromUserId</w:t>
      </w:r>
      <w:r>
        <w:t xml:space="preserve"> </w:t>
      </w:r>
      <w:r>
        <w:t xml:space="preserve">(string,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(string) — fusion_consume / item_consume / user_burn / expired_burn / physical_redeem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chainTxHash</w:t>
      </w:r>
      <w:r>
        <w:t xml:space="preserve"> </w:t>
      </w:r>
      <w:r>
        <w:t xml:space="preserve">(string,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blockNumber</w:t>
      </w:r>
      <w:r>
        <w:t xml:space="preserve"> </w:t>
      </w:r>
      <w:r>
        <w:t xml:space="preserve">(string,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supplyAfter</w:t>
      </w:r>
      <w:r>
        <w:t xml:space="preserve"> </w:t>
      </w:r>
      <w:r>
        <w:t xml:space="preserve">(int)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(datetime)</w:t>
      </w:r>
    </w:p>
    <w:p>
      <w:pPr>
        <w:pStyle w:val="BodyText"/>
      </w:pPr>
      <w:r>
        <w:rPr>
          <w:rFonts w:hint="eastAsia"/>
          <w:b/>
          <w:bCs/>
        </w:rPr>
        <w:t xml:space="preserve">索引：</w:t>
      </w:r>
      <w:r>
        <w:t xml:space="preserve"> </w:t>
      </w:r>
      <w:r>
        <w:rPr>
          <w:rStyle w:val="VerbatimChar"/>
        </w:rPr>
        <w:t xml:space="preserve">aibiTokenId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</w:p>
    <w:bookmarkEnd w:id="17"/>
    <w:bookmarkStart w:id="18" w:name="supplysnapshots-总量快照表"/>
    <w:p>
      <w:pPr>
        <w:pStyle w:val="Heading3"/>
      </w:pPr>
      <w:r>
        <w:t xml:space="preserve">2.4 supplySnapshots — </w:t>
      </w:r>
      <w:r>
        <w:rPr>
          <w:rFonts w:hint="eastAsia"/>
        </w:rPr>
        <w:t xml:space="preserve">总量快照表</w:t>
      </w:r>
    </w:p>
    <w:p>
      <w:pPr>
        <w:pStyle w:val="FirstParagraph"/>
      </w:pPr>
      <w:r>
        <w:rPr>
          <w:rFonts w:hint="eastAsia"/>
        </w:rPr>
        <w:t xml:space="preserve">用于记录总量快照。</w:t>
      </w:r>
    </w:p>
    <w:p>
      <w:pPr>
        <w:pStyle w:val="BodyText"/>
      </w:pPr>
      <w:r>
        <w:rPr>
          <w:rFonts w:hint="eastAsia"/>
          <w:b/>
          <w:bCs/>
        </w:rPr>
        <w:t xml:space="preserve">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totalMinted</w:t>
      </w:r>
      <w:r>
        <w:t xml:space="preserve"> </w:t>
      </w:r>
      <w:r>
        <w:t xml:space="preserve">(int)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totalBurned</w:t>
      </w:r>
      <w:r>
        <w:t xml:space="preserve"> </w:t>
      </w:r>
      <w:r>
        <w:t xml:space="preserve">(int)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currentSupply</w:t>
      </w:r>
      <w:r>
        <w:t xml:space="preserve"> </w:t>
      </w:r>
      <w:r>
        <w:t xml:space="preserve">(int)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maxSupply</w:t>
      </w:r>
      <w:r>
        <w:t xml:space="preserve"> </w:t>
      </w:r>
      <w:r>
        <w:t xml:space="preserve">(int,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chainBlock</w:t>
      </w:r>
      <w:r>
        <w:t xml:space="preserve"> </w:t>
      </w:r>
      <w:r>
        <w:t xml:space="preserve">(string,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(datetime)</w:t>
      </w:r>
    </w:p>
    <w:p>
      <w:pPr>
        <w:pStyle w:val="BodyText"/>
      </w:pPr>
      <w:r>
        <w:rPr>
          <w:rFonts w:hint="eastAsia"/>
          <w:b/>
          <w:bCs/>
        </w:rPr>
        <w:t xml:space="preserve">索引：</w:t>
      </w:r>
      <w:r>
        <w:t xml:space="preserve"> </w:t>
      </w:r>
      <w:r>
        <w:rPr>
          <w:rStyle w:val="VerbatimChar"/>
        </w:rPr>
        <w:t xml:space="preserve">createdAt</w:t>
      </w:r>
    </w:p>
    <w:bookmarkEnd w:id="18"/>
    <w:bookmarkStart w:id="19" w:name="physicalassets-实物资产表"/>
    <w:p>
      <w:pPr>
        <w:pStyle w:val="Heading3"/>
      </w:pPr>
      <w:r>
        <w:t xml:space="preserve">2.5 physicalAssets — </w:t>
      </w:r>
      <w:r>
        <w:rPr>
          <w:rFonts w:hint="eastAsia"/>
        </w:rPr>
        <w:t xml:space="preserve">实物资产表</w:t>
      </w:r>
    </w:p>
    <w:p>
      <w:pPr>
        <w:pStyle w:val="FirstParagraph"/>
      </w:pPr>
      <w:r>
        <w:rPr>
          <w:rFonts w:hint="eastAsia"/>
        </w:rPr>
        <w:t xml:space="preserve">用于控制实物数量。</w:t>
      </w:r>
    </w:p>
    <w:p>
      <w:pPr>
        <w:pStyle w:val="BodyText"/>
      </w:pPr>
      <w:r>
        <w:rPr>
          <w:rFonts w:hint="eastAsia"/>
          <w:b/>
          <w:bCs/>
        </w:rPr>
        <w:t xml:space="preserve">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speciesId</w:t>
      </w:r>
      <w:r>
        <w:t xml:space="preserve"> </w:t>
      </w:r>
      <w:r>
        <w:t xml:space="preserve">(string,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totalStock</w:t>
      </w:r>
      <w:r>
        <w:t xml:space="preserve"> </w:t>
      </w:r>
      <w:r>
        <w:t xml:space="preserve">(int)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issuedCount</w:t>
      </w:r>
      <w:r>
        <w:t xml:space="preserve"> </w:t>
      </w:r>
      <w:r>
        <w:t xml:space="preserve">(int, default 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redeemedCount</w:t>
      </w:r>
      <w:r>
        <w:t xml:space="preserve"> </w:t>
      </w:r>
      <w:r>
        <w:t xml:space="preserve">(int, default 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contractLimit</w:t>
      </w:r>
      <w:r>
        <w:t xml:space="preserve"> </w:t>
      </w:r>
      <w:r>
        <w:t xml:space="preserve">(int,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(string, default</w:t>
      </w:r>
      <w:r>
        <w:t xml:space="preserve"> </w:t>
      </w:r>
      <w:r>
        <w:t xml:space="preserve">“active”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(datetime)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(datetime)</w:t>
      </w:r>
    </w:p>
    <w:bookmarkEnd w:id="19"/>
    <w:bookmarkStart w:id="20" w:name="aibipersonalities-ai性格表"/>
    <w:p>
      <w:pPr>
        <w:pStyle w:val="Heading3"/>
      </w:pPr>
      <w:r>
        <w:t xml:space="preserve">2.6 aibiPersonalities — </w:t>
      </w:r>
      <w:r>
        <w:rPr>
          <w:rFonts w:hint="eastAsia"/>
        </w:rPr>
        <w:t xml:space="preserve">AI性格表</w:t>
      </w:r>
    </w:p>
    <w:p>
      <w:pPr>
        <w:pStyle w:val="FirstParagraph"/>
      </w:pPr>
      <w:r>
        <w:rPr>
          <w:rFonts w:hint="eastAsia"/>
        </w:rPr>
        <w:t xml:space="preserve">用于记录</w:t>
      </w:r>
      <w:r>
        <w:t xml:space="preserve"> AI </w:t>
      </w:r>
      <w:r>
        <w:rPr>
          <w:rFonts w:hint="eastAsia"/>
        </w:rPr>
        <w:t xml:space="preserve">性格。</w:t>
      </w:r>
    </w:p>
    <w:p>
      <w:pPr>
        <w:pStyle w:val="BodyText"/>
      </w:pPr>
      <w:r>
        <w:rPr>
          <w:rFonts w:hint="eastAsia"/>
          <w:b/>
          <w:bCs/>
        </w:rPr>
        <w:t xml:space="preserve">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aibiTokenId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personalityType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mood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affinity</w:t>
      </w:r>
      <w:r>
        <w:t xml:space="preserve"> </w:t>
      </w:r>
      <w:r>
        <w:t xml:space="preserve">(int)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energy</w:t>
      </w:r>
      <w:r>
        <w:t xml:space="preserve"> </w:t>
      </w:r>
      <w:r>
        <w:t xml:space="preserve">(int)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lastInteractedAt</w:t>
      </w:r>
      <w:r>
        <w:t xml:space="preserve"> </w:t>
      </w:r>
      <w:r>
        <w:t xml:space="preserve">(datetime,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(datetime)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(datetime)</w:t>
      </w:r>
    </w:p>
    <w:bookmarkEnd w:id="20"/>
    <w:bookmarkStart w:id="21" w:name="aibigrowthlogs-成长日志表"/>
    <w:p>
      <w:pPr>
        <w:pStyle w:val="Heading3"/>
      </w:pPr>
      <w:r>
        <w:t xml:space="preserve">2.7 aibiGrowthLogs — </w:t>
      </w:r>
      <w:r>
        <w:rPr>
          <w:rFonts w:hint="eastAsia"/>
        </w:rPr>
        <w:t xml:space="preserve">成长日志表</w:t>
      </w:r>
    </w:p>
    <w:p>
      <w:pPr>
        <w:pStyle w:val="FirstParagraph"/>
      </w:pPr>
      <w:r>
        <w:rPr>
          <w:rFonts w:hint="eastAsia"/>
        </w:rPr>
        <w:t xml:space="preserve">用于记录成长日志。</w:t>
      </w:r>
    </w:p>
    <w:p>
      <w:pPr>
        <w:pStyle w:val="BodyText"/>
      </w:pPr>
      <w:r>
        <w:rPr>
          <w:rFonts w:hint="eastAsia"/>
          <w:b/>
          <w:bCs/>
        </w:rPr>
        <w:t xml:space="preserve">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aibiTokenId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actionType</w:t>
      </w:r>
      <w:r>
        <w:t xml:space="preserve"> </w:t>
      </w:r>
      <w:r>
        <w:t xml:space="preserve">(string) — feed / train / talk / play / evolve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beforeState</w:t>
      </w:r>
      <w:r>
        <w:t xml:space="preserve"> </w:t>
      </w:r>
      <w:r>
        <w:t xml:space="preserve">(json,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afterState</w:t>
      </w:r>
      <w:r>
        <w:t xml:space="preserve"> </w:t>
      </w:r>
      <w:r>
        <w:t xml:space="preserve">(json,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(datetime)</w:t>
      </w:r>
    </w:p>
    <w:bookmarkEnd w:id="21"/>
    <w:bookmarkStart w:id="22" w:name="userwallets-用户钱包表"/>
    <w:p>
      <w:pPr>
        <w:pStyle w:val="Heading3"/>
      </w:pPr>
      <w:r>
        <w:t xml:space="preserve">2.8 userWallets — </w:t>
      </w:r>
      <w:r>
        <w:rPr>
          <w:rFonts w:hint="eastAsia"/>
        </w:rPr>
        <w:t xml:space="preserve">用户钱包表</w:t>
      </w:r>
    </w:p>
    <w:p>
      <w:pPr>
        <w:pStyle w:val="FirstParagraph"/>
      </w:pPr>
      <w:r>
        <w:rPr>
          <w:rFonts w:hint="eastAsia"/>
        </w:rPr>
        <w:t xml:space="preserve">用于绑定用户钱包。</w:t>
      </w:r>
    </w:p>
    <w:p>
      <w:pPr>
        <w:pStyle w:val="BodyText"/>
      </w:pPr>
      <w:r>
        <w:rPr>
          <w:rFonts w:hint="eastAsia"/>
          <w:b/>
          <w:bCs/>
        </w:rPr>
        <w:t xml:space="preserve">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walletAddress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chainId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isPrimary</w:t>
      </w:r>
      <w:r>
        <w:t xml:space="preserve"> </w:t>
      </w:r>
      <w:r>
        <w:t xml:space="preserve">(boolean, default 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(datetime)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(datetime)</w:t>
      </w:r>
    </w:p>
    <w:bookmarkEnd w:id="22"/>
    <w:bookmarkStart w:id="23" w:name="执行要求"/>
    <w:p>
      <w:pPr>
        <w:pStyle w:val="Heading3"/>
      </w:pPr>
      <w:r>
        <w:rPr>
          <w:rFonts w:hint="eastAsia"/>
        </w:rPr>
        <w:t xml:space="preserve">执行要求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生成完整数据库迁移文件（drizzle/zod</w:t>
      </w:r>
      <w:r>
        <w:t xml:space="preserve"> </w:t>
      </w:r>
      <w:r>
        <w:rPr>
          <w:rFonts w:hint="eastAsia"/>
        </w:rPr>
        <w:t xml:space="preserve">格式）。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添加必要索引。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添加外键关系。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保证现有数据不被破坏。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输出迁移执行命令。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输出回滚方案。</w:t>
      </w:r>
    </w:p>
    <w:bookmarkEnd w:id="23"/>
    <w:bookmarkEnd w:id="24"/>
    <w:bookmarkStart w:id="31" w:name="四阶段-3导入种子数据"/>
    <w:p>
      <w:pPr>
        <w:pStyle w:val="Heading2"/>
      </w:pPr>
      <w:r>
        <w:rPr>
          <w:rFonts w:hint="eastAsia"/>
        </w:rPr>
        <w:t xml:space="preserve">四、阶段</w:t>
      </w:r>
      <w:r>
        <w:t xml:space="preserve"> </w:t>
      </w:r>
      <w:r>
        <w:rPr>
          <w:rFonts w:hint="eastAsia"/>
        </w:rPr>
        <w:t xml:space="preserve">3：导入种子数据</w:t>
      </w:r>
    </w:p>
    <w:p>
      <w:pPr>
        <w:pStyle w:val="FirstParagraph"/>
      </w:pPr>
      <w:r>
        <w:rPr>
          <w:rFonts w:hint="eastAsia"/>
        </w:rPr>
        <w:t xml:space="preserve">数据库迁移完成后，请生成种子数据。</w:t>
      </w:r>
    </w:p>
    <w:bookmarkStart w:id="25" w:name="稀有度-rarities5个"/>
    <w:p>
      <w:pPr>
        <w:pStyle w:val="Heading3"/>
      </w:pPr>
      <w:r>
        <w:t xml:space="preserve">3.1 </w:t>
      </w:r>
      <w:r>
        <w:rPr>
          <w:rFonts w:hint="eastAsia"/>
        </w:rPr>
        <w:t xml:space="preserve">稀有度</w:t>
      </w:r>
      <w:r>
        <w:t xml:space="preserve"> </w:t>
      </w:r>
      <w:r>
        <w:rPr>
          <w:rFonts w:hint="eastAsia"/>
        </w:rPr>
        <w:t xml:space="preserve">rarities（5个）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#9EAeB8</w:t>
            </w:r>
          </w:p>
        </w:tc>
        <w:tc>
          <w:tcPr/>
          <w:p>
            <w:pPr>
              <w:pStyle w:val="Compact"/>
            </w:pPr>
            <w:r>
              <w:t xml:space="preserve">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t xml:space="preserve">#4A90D9</w:t>
            </w:r>
          </w:p>
        </w:tc>
        <w:tc>
          <w:tcPr/>
          <w:p>
            <w:pPr>
              <w:pStyle w:val="Compact"/>
            </w:pPr>
            <w:r>
              <w:t xml:space="preserve">1.5x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</w:t>
            </w:r>
          </w:p>
        </w:tc>
        <w:tc>
          <w:tcPr/>
          <w:p>
            <w:pPr>
              <w:pStyle w:val="Compact"/>
            </w:pPr>
            <w:r>
              <w:t xml:space="preserve">#9B59B6</w:t>
            </w:r>
          </w:p>
        </w:tc>
        <w:tc>
          <w:tcPr/>
          <w:p>
            <w:pPr>
              <w:pStyle w:val="Compact"/>
            </w:pPr>
            <w:r>
              <w:t xml:space="preserve">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</w:t>
            </w:r>
          </w:p>
        </w:tc>
        <w:tc>
          <w:tcPr/>
          <w:p>
            <w:pPr>
              <w:pStyle w:val="Compact"/>
            </w:pPr>
            <w:r>
              <w:t xml:space="preserve">#F39C12</w:t>
            </w:r>
          </w:p>
        </w:tc>
        <w:tc>
          <w:tcPr/>
          <w:p>
            <w:pPr>
              <w:pStyle w:val="Compact"/>
            </w:pPr>
            <w:r>
              <w:t xml:space="preserve">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mythic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神话</w:t>
            </w:r>
          </w:p>
        </w:tc>
        <w:tc>
          <w:tcPr/>
          <w:p>
            <w:pPr>
              <w:pStyle w:val="Compact"/>
            </w:pPr>
            <w:r>
              <w:t xml:space="preserve">#E74C3C</w:t>
            </w:r>
          </w:p>
        </w:tc>
        <w:tc>
          <w:tcPr/>
          <w:p>
            <w:pPr>
              <w:pStyle w:val="Compact"/>
            </w:pPr>
            <w:r>
              <w:t xml:space="preserve">5x</w:t>
            </w:r>
          </w:p>
        </w:tc>
      </w:tr>
    </w:tbl>
    <w:bookmarkEnd w:id="25"/>
    <w:bookmarkStart w:id="26" w:name="栖息地-habitats5个"/>
    <w:p>
      <w:pPr>
        <w:pStyle w:val="Heading3"/>
      </w:pPr>
      <w:r>
        <w:t xml:space="preserve">3.2 </w:t>
      </w:r>
      <w:r>
        <w:rPr>
          <w:rFonts w:hint="eastAsia"/>
        </w:rPr>
        <w:t xml:space="preserve">栖息地</w:t>
      </w:r>
      <w:r>
        <w:t xml:space="preserve"> </w:t>
      </w:r>
      <w:r>
        <w:rPr>
          <w:rFonts w:hint="eastAsia"/>
        </w:rPr>
        <w:t xml:space="preserve">habitats（5个）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mistwood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星雾森林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自然/暗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被永恒迷雾笼罩的古森林，树木高达百米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lavaforge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熔岩裂谷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火/岩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大地裂缝中涌出熔岩的灼热之地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frostshore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冰晶海岸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冰/水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极光下冰晶闪烁的极地海岸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mechwaste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机械废都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雷/钢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旧文明废墟中机械残骸堆积的荒原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skyisles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云端群岛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风/光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漂浮在云海之上的孤岛群</w:t>
            </w:r>
          </w:p>
        </w:tc>
      </w:tr>
    </w:tbl>
    <w:bookmarkEnd w:id="26"/>
    <w:bookmarkStart w:id="27" w:name="物种-species至少12个"/>
    <w:p>
      <w:pPr>
        <w:pStyle w:val="Heading3"/>
      </w:pPr>
      <w:r>
        <w:t xml:space="preserve">3.3 </w:t>
      </w:r>
      <w:r>
        <w:rPr>
          <w:rFonts w:hint="eastAsia"/>
        </w:rPr>
        <w:t xml:space="preserve">物种</w:t>
      </w:r>
      <w:r>
        <w:t xml:space="preserve"> </w:t>
      </w:r>
      <w:r>
        <w:rPr>
          <w:rFonts w:hint="eastAsia"/>
        </w:rPr>
        <w:t xml:space="preserve">species（至少12个）</w:t>
      </w:r>
    </w:p>
    <w:p>
      <w:pPr>
        <w:pStyle w:val="FirstParagraph"/>
      </w:pPr>
      <w:r>
        <w:rPr>
          <w:rFonts w:hint="eastAsia"/>
        </w:rPr>
        <w:t xml:space="preserve">每个物种包含：名称、稀有度、元素、栖息地、简介、AI性格模板、展示动效等级、是否支持3D展示、是否支持AI对话。</w:t>
      </w:r>
    </w:p>
    <w:p>
      <w:pPr>
        <w:pStyle w:val="BodyText"/>
      </w:pPr>
      <w:r>
        <w:rPr>
          <w:rFonts w:hint="eastAsia"/>
          <w:b/>
          <w:bCs/>
        </w:rPr>
        <w:t xml:space="preserve">示例物种（请生成至少12个，覆盖不同稀有度和栖息地）：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雾尾狐</w:t>
      </w:r>
      <w:r>
        <w:t xml:space="preserve"> — </w:t>
      </w:r>
      <w:r>
        <w:rPr>
          <w:rFonts w:hint="eastAsia"/>
        </w:rPr>
        <w:t xml:space="preserve">稀有</w:t>
      </w:r>
      <w:r>
        <w:t xml:space="preserve"> — </w:t>
      </w:r>
      <w:r>
        <w:rPr>
          <w:rFonts w:hint="eastAsia"/>
        </w:rPr>
        <w:t xml:space="preserve">自然</w:t>
      </w:r>
      <w:r>
        <w:t xml:space="preserve"> — </w:t>
      </w:r>
      <w:r>
        <w:rPr>
          <w:rFonts w:hint="eastAsia"/>
        </w:rPr>
        <w:t xml:space="preserve">星雾森林</w:t>
      </w:r>
      <w:r>
        <w:t xml:space="preserve"> — </w:t>
      </w:r>
      <w:r>
        <w:rPr>
          <w:rFonts w:hint="eastAsia"/>
        </w:rPr>
        <w:t xml:space="preserve">尾巴由星雾凝聚而成的灵狐</w:t>
      </w:r>
      <w:r>
        <w:t xml:space="preserve"> — </w:t>
      </w:r>
      <w:r>
        <w:rPr>
          <w:rFonts w:hint="eastAsia"/>
        </w:rPr>
        <w:t xml:space="preserve">傲娇型</w:t>
      </w:r>
      <w:r>
        <w:t xml:space="preserve"> — </w:t>
      </w:r>
      <w:r>
        <w:rPr>
          <w:rFonts w:hint="eastAsia"/>
        </w:rPr>
        <w:t xml:space="preserve">动效等级2</w:t>
      </w:r>
      <w:r>
        <w:t xml:space="preserve"> — </w:t>
      </w:r>
      <w:r>
        <w:rPr>
          <w:rFonts w:hint="eastAsia"/>
        </w:rPr>
        <w:t xml:space="preserve">不支持3D</w:t>
      </w:r>
      <w:r>
        <w:t xml:space="preserve"> — </w:t>
      </w:r>
      <w:r>
        <w:rPr>
          <w:rFonts w:hint="eastAsia"/>
        </w:rPr>
        <w:t xml:space="preserve">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炎鳞龙</w:t>
      </w:r>
      <w:r>
        <w:t xml:space="preserve"> — </w:t>
      </w:r>
      <w:r>
        <w:rPr>
          <w:rFonts w:hint="eastAsia"/>
        </w:rPr>
        <w:t xml:space="preserve">传说</w:t>
      </w:r>
      <w:r>
        <w:t xml:space="preserve"> — </w:t>
      </w:r>
      <w:r>
        <w:rPr>
          <w:rFonts w:hint="eastAsia"/>
        </w:rPr>
        <w:t xml:space="preserve">火</w:t>
      </w:r>
      <w:r>
        <w:t xml:space="preserve"> — </w:t>
      </w:r>
      <w:r>
        <w:rPr>
          <w:rFonts w:hint="eastAsia"/>
        </w:rPr>
        <w:t xml:space="preserve">熔岩裂谷</w:t>
      </w:r>
      <w:r>
        <w:t xml:space="preserve"> — </w:t>
      </w:r>
      <w:r>
        <w:rPr>
          <w:rFonts w:hint="eastAsia"/>
        </w:rPr>
        <w:t xml:space="preserve">从熔岩中诞生的远古龙族</w:t>
      </w:r>
      <w:r>
        <w:t xml:space="preserve"> — </w:t>
      </w:r>
      <w:r>
        <w:rPr>
          <w:rFonts w:hint="eastAsia"/>
        </w:rPr>
        <w:t xml:space="preserve">高冷型</w:t>
      </w:r>
      <w:r>
        <w:t xml:space="preserve"> — </w:t>
      </w:r>
      <w:r>
        <w:rPr>
          <w:rFonts w:hint="eastAsia"/>
        </w:rPr>
        <w:t xml:space="preserve">动效等级4</w:t>
      </w:r>
      <w:r>
        <w:t xml:space="preserve"> — </w:t>
      </w:r>
      <w:r>
        <w:rPr>
          <w:rFonts w:hint="eastAsia"/>
        </w:rPr>
        <w:t xml:space="preserve">支持3D</w:t>
      </w:r>
      <w:r>
        <w:t xml:space="preserve"> — </w:t>
      </w:r>
      <w:r>
        <w:rPr>
          <w:rFonts w:hint="eastAsia"/>
        </w:rPr>
        <w:t xml:space="preserve">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冰羽鸟</w:t>
      </w:r>
      <w:r>
        <w:t xml:space="preserve"> — </w:t>
      </w:r>
      <w:r>
        <w:rPr>
          <w:rFonts w:hint="eastAsia"/>
        </w:rPr>
        <w:t xml:space="preserve">史诗</w:t>
      </w:r>
      <w:r>
        <w:t xml:space="preserve"> — </w:t>
      </w:r>
      <w:r>
        <w:rPr>
          <w:rFonts w:hint="eastAsia"/>
        </w:rPr>
        <w:t xml:space="preserve">冰</w:t>
      </w:r>
      <w:r>
        <w:t xml:space="preserve"> — </w:t>
      </w:r>
      <w:r>
        <w:rPr>
          <w:rFonts w:hint="eastAsia"/>
        </w:rPr>
        <w:t xml:space="preserve">冰晶海岸</w:t>
      </w:r>
      <w:r>
        <w:t xml:space="preserve"> — </w:t>
      </w:r>
      <w:r>
        <w:rPr>
          <w:rFonts w:hint="eastAsia"/>
        </w:rPr>
        <w:t xml:space="preserve">羽翼凝结冰霜的神鸟</w:t>
      </w:r>
      <w:r>
        <w:t xml:space="preserve"> — </w:t>
      </w:r>
      <w:r>
        <w:rPr>
          <w:rFonts w:hint="eastAsia"/>
        </w:rPr>
        <w:t xml:space="preserve">活泼型</w:t>
      </w:r>
      <w:r>
        <w:t xml:space="preserve"> — </w:t>
      </w:r>
      <w:r>
        <w:rPr>
          <w:rFonts w:hint="eastAsia"/>
        </w:rPr>
        <w:t xml:space="preserve">动效等级3</w:t>
      </w:r>
      <w:r>
        <w:t xml:space="preserve"> — </w:t>
      </w:r>
      <w:r>
        <w:rPr>
          <w:rFonts w:hint="eastAsia"/>
        </w:rPr>
        <w:t xml:space="preserve">不支持3D</w:t>
      </w:r>
      <w:r>
        <w:t xml:space="preserve"> — </w:t>
      </w:r>
      <w:r>
        <w:rPr>
          <w:rFonts w:hint="eastAsia"/>
        </w:rPr>
        <w:t xml:space="preserve">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钢甲兽</w:t>
      </w:r>
      <w:r>
        <w:t xml:space="preserve"> — </w:t>
      </w:r>
      <w:r>
        <w:rPr>
          <w:rFonts w:hint="eastAsia"/>
        </w:rPr>
        <w:t xml:space="preserve">稀有</w:t>
      </w:r>
      <w:r>
        <w:t xml:space="preserve"> — </w:t>
      </w:r>
      <w:r>
        <w:rPr>
          <w:rFonts w:hint="eastAsia"/>
        </w:rPr>
        <w:t xml:space="preserve">雷</w:t>
      </w:r>
      <w:r>
        <w:t xml:space="preserve"> — </w:t>
      </w:r>
      <w:r>
        <w:rPr>
          <w:rFonts w:hint="eastAsia"/>
        </w:rPr>
        <w:t xml:space="preserve">机械废都</w:t>
      </w:r>
      <w:r>
        <w:t xml:space="preserve"> — </w:t>
      </w:r>
      <w:r>
        <w:rPr>
          <w:rFonts w:hint="eastAsia"/>
        </w:rPr>
        <w:t xml:space="preserve">机械废都中进化的金属生物</w:t>
      </w:r>
      <w:r>
        <w:t xml:space="preserve"> — </w:t>
      </w:r>
      <w:r>
        <w:rPr>
          <w:rFonts w:hint="eastAsia"/>
        </w:rPr>
        <w:t xml:space="preserve">调皮型</w:t>
      </w:r>
      <w:r>
        <w:t xml:space="preserve"> — </w:t>
      </w:r>
      <w:r>
        <w:rPr>
          <w:rFonts w:hint="eastAsia"/>
        </w:rPr>
        <w:t xml:space="preserve">动效等级2</w:t>
      </w:r>
      <w:r>
        <w:t xml:space="preserve"> — </w:t>
      </w:r>
      <w:r>
        <w:rPr>
          <w:rFonts w:hint="eastAsia"/>
        </w:rPr>
        <w:t xml:space="preserve">不支持3D</w:t>
      </w:r>
      <w:r>
        <w:t xml:space="preserve"> — </w:t>
      </w:r>
      <w:r>
        <w:rPr>
          <w:rFonts w:hint="eastAsia"/>
        </w:rPr>
        <w:t xml:space="preserve">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光翼蝶</w:t>
      </w:r>
      <w:r>
        <w:t xml:space="preserve"> — </w:t>
      </w:r>
      <w:r>
        <w:rPr>
          <w:rFonts w:hint="eastAsia"/>
        </w:rPr>
        <w:t xml:space="preserve">神话</w:t>
      </w:r>
      <w:r>
        <w:t xml:space="preserve"> — </w:t>
      </w:r>
      <w:r>
        <w:rPr>
          <w:rFonts w:hint="eastAsia"/>
        </w:rPr>
        <w:t xml:space="preserve">光</w:t>
      </w:r>
      <w:r>
        <w:t xml:space="preserve"> — </w:t>
      </w:r>
      <w:r>
        <w:rPr>
          <w:rFonts w:hint="eastAsia"/>
        </w:rPr>
        <w:t xml:space="preserve">云端群岛</w:t>
      </w:r>
      <w:r>
        <w:t xml:space="preserve"> — </w:t>
      </w:r>
      <w:r>
        <w:rPr>
          <w:rFonts w:hint="eastAsia"/>
        </w:rPr>
        <w:t xml:space="preserve">云海中唯一的光之蝶</w:t>
      </w:r>
      <w:r>
        <w:t xml:space="preserve"> — </w:t>
      </w:r>
      <w:r>
        <w:rPr>
          <w:rFonts w:hint="eastAsia"/>
        </w:rPr>
        <w:t xml:space="preserve">神秘型</w:t>
      </w:r>
      <w:r>
        <w:t xml:space="preserve"> — </w:t>
      </w:r>
      <w:r>
        <w:rPr>
          <w:rFonts w:hint="eastAsia"/>
        </w:rPr>
        <w:t xml:space="preserve">动效等级5</w:t>
      </w:r>
      <w:r>
        <w:t xml:space="preserve"> — </w:t>
      </w:r>
      <w:r>
        <w:rPr>
          <w:rFonts w:hint="eastAsia"/>
        </w:rPr>
        <w:t xml:space="preserve">支持3D</w:t>
      </w:r>
      <w:r>
        <w:t xml:space="preserve"> — </w:t>
      </w:r>
      <w:r>
        <w:rPr>
          <w:rFonts w:hint="eastAsia"/>
        </w:rPr>
        <w:t xml:space="preserve">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苔甲龟</w:t>
      </w:r>
      <w:r>
        <w:t xml:space="preserve"> — </w:t>
      </w:r>
      <w:r>
        <w:rPr>
          <w:rFonts w:hint="eastAsia"/>
        </w:rPr>
        <w:t xml:space="preserve">普通</w:t>
      </w:r>
      <w:r>
        <w:t xml:space="preserve"> — </w:t>
      </w:r>
      <w:r>
        <w:rPr>
          <w:rFonts w:hint="eastAsia"/>
        </w:rPr>
        <w:t xml:space="preserve">自然</w:t>
      </w:r>
      <w:r>
        <w:t xml:space="preserve"> — </w:t>
      </w:r>
      <w:r>
        <w:rPr>
          <w:rFonts w:hint="eastAsia"/>
        </w:rPr>
        <w:t xml:space="preserve">星雾森林</w:t>
      </w:r>
      <w:r>
        <w:t xml:space="preserve"> — </w:t>
      </w:r>
      <w:r>
        <w:rPr>
          <w:rFonts w:hint="eastAsia"/>
        </w:rPr>
        <w:t xml:space="preserve">背着苔藓壳的慢吞吞小龟</w:t>
      </w:r>
      <w:r>
        <w:t xml:space="preserve"> — </w:t>
      </w:r>
      <w:r>
        <w:rPr>
          <w:rFonts w:hint="eastAsia"/>
        </w:rPr>
        <w:t xml:space="preserve">温顺型</w:t>
      </w:r>
      <w:r>
        <w:t xml:space="preserve"> — </w:t>
      </w:r>
      <w:r>
        <w:rPr>
          <w:rFonts w:hint="eastAsia"/>
        </w:rPr>
        <w:t xml:space="preserve">动效等级1</w:t>
      </w:r>
      <w:r>
        <w:t xml:space="preserve"> — </w:t>
      </w:r>
      <w:r>
        <w:rPr>
          <w:rFonts w:hint="eastAsia"/>
        </w:rPr>
        <w:t xml:space="preserve">不支持3D</w:t>
      </w:r>
      <w:r>
        <w:t xml:space="preserve"> — </w:t>
      </w:r>
      <w:r>
        <w:rPr>
          <w:rFonts w:hint="eastAsia"/>
        </w:rPr>
        <w:t xml:space="preserve">不支持AI对话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熔核猴</w:t>
      </w:r>
      <w:r>
        <w:t xml:space="preserve"> — </w:t>
      </w:r>
      <w:r>
        <w:rPr>
          <w:rFonts w:hint="eastAsia"/>
        </w:rPr>
        <w:t xml:space="preserve">普通</w:t>
      </w:r>
      <w:r>
        <w:t xml:space="preserve"> — </w:t>
      </w:r>
      <w:r>
        <w:rPr>
          <w:rFonts w:hint="eastAsia"/>
        </w:rPr>
        <w:t xml:space="preserve">火</w:t>
      </w:r>
      <w:r>
        <w:t xml:space="preserve"> — </w:t>
      </w:r>
      <w:r>
        <w:rPr>
          <w:rFonts w:hint="eastAsia"/>
        </w:rPr>
        <w:t xml:space="preserve">熔岩裂谷</w:t>
      </w:r>
      <w:r>
        <w:t xml:space="preserve"> — </w:t>
      </w:r>
      <w:r>
        <w:rPr>
          <w:rFonts w:hint="eastAsia"/>
        </w:rPr>
        <w:t xml:space="preserve">在岩浆边玩耍的顽皮猴子</w:t>
      </w:r>
      <w:r>
        <w:t xml:space="preserve"> — </w:t>
      </w:r>
      <w:r>
        <w:rPr>
          <w:rFonts w:hint="eastAsia"/>
        </w:rPr>
        <w:t xml:space="preserve">活泼型</w:t>
      </w:r>
      <w:r>
        <w:t xml:space="preserve"> — </w:t>
      </w:r>
      <w:r>
        <w:rPr>
          <w:rFonts w:hint="eastAsia"/>
        </w:rPr>
        <w:t xml:space="preserve">动效等级1</w:t>
      </w:r>
      <w:r>
        <w:t xml:space="preserve"> — </w:t>
      </w:r>
      <w:r>
        <w:rPr>
          <w:rFonts w:hint="eastAsia"/>
        </w:rPr>
        <w:t xml:space="preserve">不支持3D</w:t>
      </w:r>
      <w:r>
        <w:t xml:space="preserve"> — </w:t>
      </w:r>
      <w:r>
        <w:rPr>
          <w:rFonts w:hint="eastAsia"/>
        </w:rPr>
        <w:t xml:space="preserve">不支持AI对话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霜狼</w:t>
      </w:r>
      <w:r>
        <w:t xml:space="preserve"> — </w:t>
      </w:r>
      <w:r>
        <w:rPr>
          <w:rFonts w:hint="eastAsia"/>
        </w:rPr>
        <w:t xml:space="preserve">稀有</w:t>
      </w:r>
      <w:r>
        <w:t xml:space="preserve"> — </w:t>
      </w:r>
      <w:r>
        <w:rPr>
          <w:rFonts w:hint="eastAsia"/>
        </w:rPr>
        <w:t xml:space="preserve">冰</w:t>
      </w:r>
      <w:r>
        <w:t xml:space="preserve"> — </w:t>
      </w:r>
      <w:r>
        <w:rPr>
          <w:rFonts w:hint="eastAsia"/>
        </w:rPr>
        <w:t xml:space="preserve">冰晶海岸</w:t>
      </w:r>
      <w:r>
        <w:t xml:space="preserve"> — </w:t>
      </w:r>
      <w:r>
        <w:rPr>
          <w:rFonts w:hint="eastAsia"/>
        </w:rPr>
        <w:t xml:space="preserve">冰原上孤独的猎手</w:t>
      </w:r>
      <w:r>
        <w:t xml:space="preserve"> — </w:t>
      </w:r>
      <w:r>
        <w:rPr>
          <w:rFonts w:hint="eastAsia"/>
        </w:rPr>
        <w:t xml:space="preserve">守护型</w:t>
      </w:r>
      <w:r>
        <w:t xml:space="preserve"> — </w:t>
      </w:r>
      <w:r>
        <w:rPr>
          <w:rFonts w:hint="eastAsia"/>
        </w:rPr>
        <w:t xml:space="preserve">动效等级2</w:t>
      </w:r>
      <w:r>
        <w:t xml:space="preserve"> — </w:t>
      </w:r>
      <w:r>
        <w:rPr>
          <w:rFonts w:hint="eastAsia"/>
        </w:rPr>
        <w:t xml:space="preserve">不支持3D</w:t>
      </w:r>
      <w:r>
        <w:t xml:space="preserve"> — </w:t>
      </w:r>
      <w:r>
        <w:rPr>
          <w:rFonts w:hint="eastAsia"/>
        </w:rPr>
        <w:t xml:space="preserve">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电蛇</w:t>
      </w:r>
      <w:r>
        <w:t xml:space="preserve"> — </w:t>
      </w:r>
      <w:r>
        <w:rPr>
          <w:rFonts w:hint="eastAsia"/>
        </w:rPr>
        <w:t xml:space="preserve">史诗</w:t>
      </w:r>
      <w:r>
        <w:t xml:space="preserve"> — </w:t>
      </w:r>
      <w:r>
        <w:rPr>
          <w:rFonts w:hint="eastAsia"/>
        </w:rPr>
        <w:t xml:space="preserve">雷</w:t>
      </w:r>
      <w:r>
        <w:t xml:space="preserve"> — </w:t>
      </w:r>
      <w:r>
        <w:rPr>
          <w:rFonts w:hint="eastAsia"/>
        </w:rPr>
        <w:t xml:space="preserve">机械废都</w:t>
      </w:r>
      <w:r>
        <w:t xml:space="preserve"> — </w:t>
      </w:r>
      <w:r>
        <w:rPr>
          <w:rFonts w:hint="eastAsia"/>
        </w:rPr>
        <w:t xml:space="preserve">在电路间穿梭的电蛇</w:t>
      </w:r>
      <w:r>
        <w:t xml:space="preserve"> — </w:t>
      </w:r>
      <w:r>
        <w:rPr>
          <w:rFonts w:hint="eastAsia"/>
        </w:rPr>
        <w:t xml:space="preserve">好奇型</w:t>
      </w:r>
      <w:r>
        <w:t xml:space="preserve"> — </w:t>
      </w:r>
      <w:r>
        <w:rPr>
          <w:rFonts w:hint="eastAsia"/>
        </w:rPr>
        <w:t xml:space="preserve">动效等级3</w:t>
      </w:r>
      <w:r>
        <w:t xml:space="preserve"> — </w:t>
      </w:r>
      <w:r>
        <w:rPr>
          <w:rFonts w:hint="eastAsia"/>
        </w:rPr>
        <w:t xml:space="preserve">不支持3D</w:t>
      </w:r>
      <w:r>
        <w:t xml:space="preserve"> — </w:t>
      </w:r>
      <w:r>
        <w:rPr>
          <w:rFonts w:hint="eastAsia"/>
        </w:rPr>
        <w:t xml:space="preserve">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风灵</w:t>
      </w:r>
      <w:r>
        <w:t xml:space="preserve"> — </w:t>
      </w:r>
      <w:r>
        <w:rPr>
          <w:rFonts w:hint="eastAsia"/>
        </w:rPr>
        <w:t xml:space="preserve">传说</w:t>
      </w:r>
      <w:r>
        <w:t xml:space="preserve"> — </w:t>
      </w:r>
      <w:r>
        <w:rPr>
          <w:rFonts w:hint="eastAsia"/>
        </w:rPr>
        <w:t xml:space="preserve">风</w:t>
      </w:r>
      <w:r>
        <w:t xml:space="preserve"> — </w:t>
      </w:r>
      <w:r>
        <w:rPr>
          <w:rFonts w:hint="eastAsia"/>
        </w:rPr>
        <w:t xml:space="preserve">云端群岛</w:t>
      </w:r>
      <w:r>
        <w:t xml:space="preserve"> — </w:t>
      </w:r>
      <w:r>
        <w:rPr>
          <w:rFonts w:hint="eastAsia"/>
        </w:rPr>
        <w:t xml:space="preserve">云端之上的风之精灵</w:t>
      </w:r>
      <w:r>
        <w:t xml:space="preserve"> — </w:t>
      </w:r>
      <w:r>
        <w:rPr>
          <w:rFonts w:hint="eastAsia"/>
        </w:rPr>
        <w:t xml:space="preserve">神秘型</w:t>
      </w:r>
      <w:r>
        <w:t xml:space="preserve"> — </w:t>
      </w:r>
      <w:r>
        <w:rPr>
          <w:rFonts w:hint="eastAsia"/>
        </w:rPr>
        <w:t xml:space="preserve">动效等级4</w:t>
      </w:r>
      <w:r>
        <w:t xml:space="preserve"> — </w:t>
      </w:r>
      <w:r>
        <w:rPr>
          <w:rFonts w:hint="eastAsia"/>
        </w:rPr>
        <w:t xml:space="preserve">支持3D</w:t>
      </w:r>
      <w:r>
        <w:t xml:space="preserve"> — </w:t>
      </w:r>
      <w:r>
        <w:rPr>
          <w:rFonts w:hint="eastAsia"/>
        </w:rPr>
        <w:t xml:space="preserve">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岩甲虫</w:t>
      </w:r>
      <w:r>
        <w:t xml:space="preserve"> — </w:t>
      </w:r>
      <w:r>
        <w:rPr>
          <w:rFonts w:hint="eastAsia"/>
        </w:rPr>
        <w:t xml:space="preserve">普通</w:t>
      </w:r>
      <w:r>
        <w:t xml:space="preserve"> — </w:t>
      </w:r>
      <w:r>
        <w:rPr>
          <w:rFonts w:hint="eastAsia"/>
        </w:rPr>
        <w:t xml:space="preserve">岩</w:t>
      </w:r>
      <w:r>
        <w:t xml:space="preserve"> — </w:t>
      </w:r>
      <w:r>
        <w:rPr>
          <w:rFonts w:hint="eastAsia"/>
        </w:rPr>
        <w:t xml:space="preserve">机械废都</w:t>
      </w:r>
      <w:r>
        <w:t xml:space="preserve"> — </w:t>
      </w:r>
      <w:r>
        <w:rPr>
          <w:rFonts w:hint="eastAsia"/>
        </w:rPr>
        <w:t xml:space="preserve">外壳坚硬的机械甲虫</w:t>
      </w:r>
      <w:r>
        <w:t xml:space="preserve"> — </w:t>
      </w:r>
      <w:r>
        <w:rPr>
          <w:rFonts w:hint="eastAsia"/>
        </w:rPr>
        <w:t xml:space="preserve">温顺型</w:t>
      </w:r>
      <w:r>
        <w:t xml:space="preserve"> — </w:t>
      </w:r>
      <w:r>
        <w:rPr>
          <w:rFonts w:hint="eastAsia"/>
        </w:rPr>
        <w:t xml:space="preserve">动效等级1</w:t>
      </w:r>
      <w:r>
        <w:t xml:space="preserve"> — </w:t>
      </w:r>
      <w:r>
        <w:rPr>
          <w:rFonts w:hint="eastAsia"/>
        </w:rPr>
        <w:t xml:space="preserve">不支持3D</w:t>
      </w:r>
      <w:r>
        <w:t xml:space="preserve"> — </w:t>
      </w:r>
      <w:r>
        <w:rPr>
          <w:rFonts w:hint="eastAsia"/>
        </w:rPr>
        <w:t xml:space="preserve">不支持AI对话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星灵猫</w:t>
      </w:r>
      <w:r>
        <w:t xml:space="preserve"> — </w:t>
      </w:r>
      <w:r>
        <w:rPr>
          <w:rFonts w:hint="eastAsia"/>
        </w:rPr>
        <w:t xml:space="preserve">神话</w:t>
      </w:r>
      <w:r>
        <w:t xml:space="preserve"> — </w:t>
      </w:r>
      <w:r>
        <w:rPr>
          <w:rFonts w:hint="eastAsia"/>
        </w:rPr>
        <w:t xml:space="preserve">光</w:t>
      </w:r>
      <w:r>
        <w:t xml:space="preserve"> — </w:t>
      </w:r>
      <w:r>
        <w:rPr>
          <w:rFonts w:hint="eastAsia"/>
        </w:rPr>
        <w:t xml:space="preserve">星雾森林</w:t>
      </w:r>
      <w:r>
        <w:t xml:space="preserve"> — </w:t>
      </w:r>
      <w:r>
        <w:rPr>
          <w:rFonts w:hint="eastAsia"/>
        </w:rPr>
        <w:t xml:space="preserve">星雾中诞生的猫形光灵</w:t>
      </w:r>
      <w:r>
        <w:t xml:space="preserve"> — </w:t>
      </w:r>
      <w:r>
        <w:rPr>
          <w:rFonts w:hint="eastAsia"/>
        </w:rPr>
        <w:t xml:space="preserve">傲娇型</w:t>
      </w:r>
      <w:r>
        <w:t xml:space="preserve"> — </w:t>
      </w:r>
      <w:r>
        <w:rPr>
          <w:rFonts w:hint="eastAsia"/>
        </w:rPr>
        <w:t xml:space="preserve">动效等级5</w:t>
      </w:r>
      <w:r>
        <w:t xml:space="preserve"> — </w:t>
      </w:r>
      <w:r>
        <w:rPr>
          <w:rFonts w:hint="eastAsia"/>
        </w:rPr>
        <w:t xml:space="preserve">支持3D</w:t>
      </w:r>
      <w:r>
        <w:t xml:space="preserve"> — </w:t>
      </w:r>
      <w:r>
        <w:rPr>
          <w:rFonts w:hint="eastAsia"/>
        </w:rPr>
        <w:t xml:space="preserve">支持AI对话</w:t>
      </w:r>
    </w:p>
    <w:bookmarkEnd w:id="27"/>
    <w:bookmarkStart w:id="28" w:name="卡包-packs至少4个"/>
    <w:p>
      <w:pPr>
        <w:pStyle w:val="Heading3"/>
      </w:pPr>
      <w:r>
        <w:t xml:space="preserve">3.4 </w:t>
      </w:r>
      <w:r>
        <w:rPr>
          <w:rFonts w:hint="eastAsia"/>
        </w:rPr>
        <w:t xml:space="preserve">卡包</w:t>
      </w:r>
      <w:r>
        <w:t xml:space="preserve"> </w:t>
      </w:r>
      <w:r>
        <w:rPr>
          <w:rFonts w:hint="eastAsia"/>
        </w:rPr>
        <w:t xml:space="preserve">packs（至少4个）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包含稀有度概率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可产出物种范围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开包动画等级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新手星雾卡包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普通60%/稀有30%/史诗10%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所有普通+稀有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稀有元素卡包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稀有40%/史诗40%/传说20%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稀有+史诗+传说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史诗秘境卡包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史诗50%/传说30%/神话20%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史诗+传说+神话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传说召唤卡包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10000点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传说40%/神话60%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传说+神话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28"/>
    <w:bookmarkStart w:id="29" w:name="道具-items至少5个"/>
    <w:p>
      <w:pPr>
        <w:pStyle w:val="Heading3"/>
      </w:pPr>
      <w:r>
        <w:t xml:space="preserve">3.5 </w:t>
      </w:r>
      <w:r>
        <w:rPr>
          <w:rFonts w:hint="eastAsia"/>
        </w:rPr>
        <w:t xml:space="preserve">道具</w:t>
      </w:r>
      <w:r>
        <w:t xml:space="preserve"> </w:t>
      </w:r>
      <w:r>
        <w:rPr>
          <w:rFonts w:hint="eastAsia"/>
        </w:rPr>
        <w:t xml:space="preserve">items（至少5个）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是否影响成长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是否影响AI性格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energy_fruit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恢复艾比30点精力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affinity_candy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亲密度糖果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提升艾比20点亲密度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training_core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提升艾比50点成长经验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evolution_stone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进化石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触发艾比进化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repair_chip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修复晶片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恢复艾比100%状态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bookmarkEnd w:id="29"/>
    <w:bookmarkStart w:id="30" w:name="执行要求-1"/>
    <w:p>
      <w:pPr>
        <w:pStyle w:val="Heading3"/>
      </w:pPr>
      <w:r>
        <w:rPr>
          <w:rFonts w:hint="eastAsia"/>
        </w:rPr>
        <w:t xml:space="preserve">执行要求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生成种子文件（</w:t>
      </w:r>
      <w:r>
        <w:rPr>
          <w:rStyle w:val="VerbatimChar"/>
        </w:rPr>
        <w:t xml:space="preserve">.ts</w:t>
      </w:r>
      <w:r>
        <w:t xml:space="preserve"> </w:t>
      </w:r>
      <w:r>
        <w:rPr>
          <w:rFonts w:hint="eastAsia"/>
        </w:rPr>
        <w:t xml:space="preserve">格式，可独立执行）。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保证数据关系正确。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不要重复插入（使用</w:t>
      </w:r>
      <w:r>
        <w:t xml:space="preserve"> upsert </w:t>
      </w:r>
      <w:r>
        <w:rPr>
          <w:rFonts w:hint="eastAsia"/>
        </w:rPr>
        <w:t xml:space="preserve">或先检查）。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提供重新导入命令。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输出导入后的测试查询语句。</w:t>
      </w:r>
    </w:p>
    <w:bookmarkEnd w:id="30"/>
    <w:bookmarkEnd w:id="31"/>
    <w:bookmarkStart w:id="39" w:name="五阶段-4后端核心接口开发"/>
    <w:p>
      <w:pPr>
        <w:pStyle w:val="Heading2"/>
      </w:pPr>
      <w:r>
        <w:rPr>
          <w:rFonts w:hint="eastAsia"/>
        </w:rPr>
        <w:t xml:space="preserve">五、阶段</w:t>
      </w:r>
      <w:r>
        <w:t xml:space="preserve"> </w:t>
      </w:r>
      <w:r>
        <w:rPr>
          <w:rFonts w:hint="eastAsia"/>
        </w:rPr>
        <w:t xml:space="preserve">4：后端核心接口开发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Controller / Service / Repository </w:t>
      </w:r>
      <w:r>
        <w:rPr>
          <w:rFonts w:hint="eastAsia"/>
        </w:rPr>
        <w:t xml:space="preserve">分层实现。</w:t>
      </w:r>
    </w:p>
    <w:bookmarkStart w:id="32" w:name="艾比凭证接口"/>
    <w:p>
      <w:pPr>
        <w:pStyle w:val="Heading3"/>
      </w:pPr>
      <w:r>
        <w:t xml:space="preserve">5.1 </w:t>
      </w:r>
      <w:r>
        <w:rPr>
          <w:rFonts w:hint="eastAsia"/>
        </w:rPr>
        <w:t xml:space="preserve">艾比凭证接口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/api/aibi/mint</w:t>
      </w:r>
      <w:r>
        <w:t xml:space="preserve"> </w:t>
      </w:r>
      <w:r>
        <w:t xml:space="preserve">— </w:t>
      </w:r>
      <w:r>
        <w:rPr>
          <w:rFonts w:hint="eastAsia"/>
        </w:rPr>
        <w:t xml:space="preserve">铸造艾比凭证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参数：</w:t>
      </w:r>
      <w:r>
        <w:rPr>
          <w:rStyle w:val="VerbatimChar"/>
        </w:rPr>
        <w:t xml:space="preserve">speciesId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/api/aibi/burn</w:t>
      </w:r>
      <w:r>
        <w:t xml:space="preserve"> </w:t>
      </w:r>
      <w:r>
        <w:t xml:space="preserve">— </w:t>
      </w:r>
      <w:r>
        <w:rPr>
          <w:rFonts w:hint="eastAsia"/>
        </w:rPr>
        <w:t xml:space="preserve">销毁艾比凭证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参数：</w:t>
      </w:r>
      <w:r>
        <w:rPr>
          <w:rStyle w:val="VerbatimChar"/>
        </w:rPr>
        <w:t xml:space="preserve">aibiTokenId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/api/aibi/token/:id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查询艾比凭证详情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/api/aibi/list</w:t>
      </w:r>
      <w:r>
        <w:t xml:space="preserve"> </w:t>
      </w:r>
      <w:r>
        <w:t xml:space="preserve">— </w:t>
      </w:r>
      <w:r>
        <w:rPr>
          <w:rFonts w:hint="eastAsia"/>
        </w:rPr>
        <w:t xml:space="preserve">分页查询艾比列表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/api/aibi/user/:userId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查询用户拥有的艾比</w:t>
      </w:r>
    </w:p>
    <w:bookmarkEnd w:id="32"/>
    <w:bookmarkStart w:id="33" w:name="总量控制接口"/>
    <w:p>
      <w:pPr>
        <w:pStyle w:val="Heading3"/>
      </w:pPr>
      <w:r>
        <w:t xml:space="preserve">5.2 </w:t>
      </w:r>
      <w:r>
        <w:rPr>
          <w:rFonts w:hint="eastAsia"/>
        </w:rPr>
        <w:t xml:space="preserve">总量控制接口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/api/supply/current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查询当前总量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/api/supply/snapshot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查询总量快照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/api/supply/history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查询增发销毁历史</w:t>
      </w:r>
    </w:p>
    <w:bookmarkEnd w:id="33"/>
    <w:bookmarkStart w:id="34" w:name="卡包接口"/>
    <w:p>
      <w:pPr>
        <w:pStyle w:val="Heading3"/>
      </w:pPr>
      <w:r>
        <w:t xml:space="preserve">5.3 </w:t>
      </w:r>
      <w:r>
        <w:rPr>
          <w:rFonts w:hint="eastAsia"/>
        </w:rPr>
        <w:t xml:space="preserve">卡包接口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/api/pack/open</w:t>
      </w:r>
      <w:r>
        <w:t xml:space="preserve"> </w:t>
      </w:r>
      <w:r>
        <w:t xml:space="preserve">— </w:t>
      </w:r>
      <w:r>
        <w:rPr>
          <w:rFonts w:hint="eastAsia"/>
        </w:rPr>
        <w:t xml:space="preserve">开卡包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流程：检查用户资格</w:t>
      </w:r>
      <w:r>
        <w:t xml:space="preserve"> → </w:t>
      </w:r>
      <w:r>
        <w:rPr>
          <w:rFonts w:hint="eastAsia"/>
        </w:rPr>
        <w:t xml:space="preserve">扣除卡包或支付</w:t>
      </w:r>
      <w:r>
        <w:t xml:space="preserve"> → </w:t>
      </w:r>
      <w:r>
        <w:rPr>
          <w:rFonts w:hint="eastAsia"/>
        </w:rPr>
        <w:t xml:space="preserve">按概率抽取物种</w:t>
      </w:r>
      <w:r>
        <w:t xml:space="preserve"> → </w:t>
      </w:r>
      <w:r>
        <w:rPr>
          <w:rFonts w:hint="eastAsia"/>
        </w:rPr>
        <w:t xml:space="preserve">调用</w:t>
      </w:r>
      <w:r>
        <w:t xml:space="preserve"> Mint </w:t>
      </w:r>
      <w:r>
        <w:rPr>
          <w:rFonts w:hint="eastAsia"/>
        </w:rPr>
        <w:t xml:space="preserve">服务</w:t>
      </w:r>
      <w:r>
        <w:t xml:space="preserve"> → </w:t>
      </w:r>
      <w:r>
        <w:rPr>
          <w:rFonts w:hint="eastAsia"/>
        </w:rPr>
        <w:t xml:space="preserve">返回艾比凭证信息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/api/pack/list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查询可购买卡包</w:t>
      </w:r>
    </w:p>
    <w:bookmarkEnd w:id="34"/>
    <w:bookmarkStart w:id="35" w:name="道具接口"/>
    <w:p>
      <w:pPr>
        <w:pStyle w:val="Heading3"/>
      </w:pPr>
      <w:r>
        <w:t xml:space="preserve">5.4 </w:t>
      </w:r>
      <w:r>
        <w:rPr>
          <w:rFonts w:hint="eastAsia"/>
        </w:rPr>
        <w:t xml:space="preserve">道具接口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/api/item/use</w:t>
      </w:r>
      <w:r>
        <w:t xml:space="preserve"> </w:t>
      </w:r>
      <w:r>
        <w:t xml:space="preserve">— </w:t>
      </w:r>
      <w:r>
        <w:rPr>
          <w:rFonts w:hint="eastAsia"/>
        </w:rPr>
        <w:t xml:space="preserve">使用道具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参数：</w:t>
      </w:r>
      <w:r>
        <w:rPr>
          <w:rStyle w:val="VerbatimChar"/>
        </w:rPr>
        <w:t xml:space="preserve">aibiTokenId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/api/item/list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查询道具列表</w:t>
      </w:r>
    </w:p>
    <w:bookmarkEnd w:id="35"/>
    <w:bookmarkStart w:id="36" w:name="背包接口"/>
    <w:p>
      <w:pPr>
        <w:pStyle w:val="Heading3"/>
      </w:pPr>
      <w:r>
        <w:t xml:space="preserve">5.5 </w:t>
      </w:r>
      <w:r>
        <w:rPr>
          <w:rFonts w:hint="eastAsia"/>
        </w:rPr>
        <w:t xml:space="preserve">背包接口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/api/bag/aibis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查询用户艾比背包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/api/bag/items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查询用户道具背包</w:t>
      </w:r>
    </w:p>
    <w:bookmarkEnd w:id="36"/>
    <w:bookmarkStart w:id="37" w:name="用户钱包接口"/>
    <w:p>
      <w:pPr>
        <w:pStyle w:val="Heading3"/>
      </w:pPr>
      <w:r>
        <w:t xml:space="preserve">5.6 </w:t>
      </w:r>
      <w:r>
        <w:rPr>
          <w:rFonts w:hint="eastAsia"/>
        </w:rPr>
        <w:t xml:space="preserve">用户钱包接口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/api/wallet/bind</w:t>
      </w:r>
      <w:r>
        <w:t xml:space="preserve"> </w:t>
      </w:r>
      <w:r>
        <w:t xml:space="preserve">— </w:t>
      </w:r>
      <w:r>
        <w:rPr>
          <w:rFonts w:hint="eastAsia"/>
        </w:rPr>
        <w:t xml:space="preserve">绑定钱包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/api/wallet/info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查询用户钱包信息</w:t>
      </w:r>
    </w:p>
    <w:bookmarkEnd w:id="37"/>
    <w:bookmarkStart w:id="38" w:name="执行要求-2"/>
    <w:p>
      <w:pPr>
        <w:pStyle w:val="Heading3"/>
      </w:pPr>
      <w:r>
        <w:rPr>
          <w:rFonts w:hint="eastAsia"/>
        </w:rPr>
        <w:t xml:space="preserve">执行要求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所有接口必须有参数校验（zod</w:t>
      </w:r>
      <w:r>
        <w:t xml:space="preserve"> </w:t>
      </w:r>
      <w:r>
        <w:rPr>
          <w:rFonts w:hint="eastAsia"/>
        </w:rPr>
        <w:t xml:space="preserve">schema）。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所有接口必须有错误码。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所有写操作必须记录日志。</w:t>
      </w:r>
    </w:p>
    <w:p>
      <w:pPr>
        <w:pStyle w:val="Compact"/>
        <w:numPr>
          <w:ilvl w:val="0"/>
          <w:numId w:val="1018"/>
        </w:numPr>
      </w:pPr>
      <w:r>
        <w:t xml:space="preserve">Mint </w:t>
      </w:r>
      <w:r>
        <w:rPr>
          <w:rFonts w:hint="eastAsia"/>
        </w:rPr>
        <w:t xml:space="preserve">和</w:t>
      </w:r>
      <w:r>
        <w:t xml:space="preserve"> Burn </w:t>
      </w:r>
      <w:r>
        <w:rPr>
          <w:rFonts w:hint="eastAsia"/>
        </w:rPr>
        <w:t xml:space="preserve">必须保证事务一致性。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区块链部分先使用模拟服务（</w:t>
      </w:r>
      <w:r>
        <w:rPr>
          <w:rStyle w:val="VerbatimChar"/>
        </w:rPr>
        <w:t xml:space="preserve">ChainProvider = mock</w:t>
      </w:r>
      <w:r>
        <w:rPr>
          <w:rFonts w:hint="eastAsia"/>
        </w:rPr>
        <w:t xml:space="preserve">），不要直接调用真实合约。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输出接口文档（OpenAPI/Swagger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README）。</w:t>
      </w:r>
    </w:p>
    <w:bookmarkEnd w:id="38"/>
    <w:bookmarkEnd w:id="39"/>
    <w:bookmarkStart w:id="45" w:name="六阶段-5区块链模拟服务"/>
    <w:p>
      <w:pPr>
        <w:pStyle w:val="Heading2"/>
      </w:pPr>
      <w:r>
        <w:rPr>
          <w:rFonts w:hint="eastAsia"/>
        </w:rPr>
        <w:t xml:space="preserve">六、阶段</w:t>
      </w:r>
      <w:r>
        <w:t xml:space="preserve"> </w:t>
      </w:r>
      <w:r>
        <w:rPr>
          <w:rFonts w:hint="eastAsia"/>
        </w:rPr>
        <w:t xml:space="preserve">5：区块链模拟服务</w:t>
      </w:r>
    </w:p>
    <w:p>
      <w:pPr>
        <w:pStyle w:val="FirstParagraph"/>
      </w:pPr>
      <w:r>
        <w:rPr>
          <w:rFonts w:hint="eastAsia"/>
        </w:rPr>
        <w:t xml:space="preserve">在不接入真实主网的情况下，先完成</w:t>
      </w:r>
      <w:r>
        <w:t xml:space="preserve"> Mint / Burn / </w:t>
      </w:r>
      <w:r>
        <w:rPr>
          <w:rFonts w:hint="eastAsia"/>
        </w:rPr>
        <w:t xml:space="preserve">总量控制逻辑。</w:t>
      </w:r>
    </w:p>
    <w:bookmarkStart w:id="40" w:name="chainsimulatorservice"/>
    <w:p>
      <w:pPr>
        <w:pStyle w:val="Heading3"/>
      </w:pPr>
      <w:r>
        <w:t xml:space="preserve">6.1 ChainSimulatorService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模拟链上铸造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模拟链上销毁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生成模拟交易哈希（sha256</w:t>
      </w:r>
      <w:r>
        <w:t xml:space="preserve"> + </w:t>
      </w:r>
      <w:r>
        <w:rPr>
          <w:rFonts w:hint="eastAsia"/>
        </w:rPr>
        <w:t xml:space="preserve">nonce）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生成模拟区块号（递增）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维护当前总供应量</w:t>
      </w:r>
      <w:r>
        <w:t xml:space="preserve"> </w:t>
      </w:r>
      <w:r>
        <w:t xml:space="preserve">- </w:t>
      </w:r>
      <w:r>
        <w:rPr>
          <w:rFonts w:hint="eastAsia"/>
        </w:rPr>
        <w:t xml:space="preserve">维护最大供应量</w:t>
      </w:r>
    </w:p>
    <w:bookmarkEnd w:id="40"/>
    <w:bookmarkStart w:id="41" w:name="aibisupplyservice"/>
    <w:p>
      <w:pPr>
        <w:pStyle w:val="Heading3"/>
      </w:pPr>
      <w:r>
        <w:t xml:space="preserve">6.2 AibiSupplyService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mintAibi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burnAibi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getTotalSupply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getTotalMinted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getTotalBurned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updateSupplySnapshot</w:t>
      </w:r>
    </w:p>
    <w:bookmarkEnd w:id="41"/>
    <w:bookmarkStart w:id="42" w:name="aibitokenservice"/>
    <w:p>
      <w:pPr>
        <w:pStyle w:val="Heading3"/>
      </w:pPr>
      <w:r>
        <w:t xml:space="preserve">6.3 AibiTokenService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创建艾比凭证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更新凭证状态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查询凭证归属</w:t>
      </w:r>
      <w:r>
        <w:t xml:space="preserve"> </w:t>
      </w:r>
      <w:r>
        <w:t xml:space="preserve">- </w:t>
      </w:r>
      <w:r>
        <w:rPr>
          <w:rFonts w:hint="eastAsia"/>
        </w:rPr>
        <w:t xml:space="preserve">绑定用户钱包</w:t>
      </w:r>
      <w:r>
        <w:t xml:space="preserve"> </w:t>
      </w:r>
      <w:r>
        <w:t xml:space="preserve">- </w:t>
      </w:r>
      <w:r>
        <w:rPr>
          <w:rFonts w:hint="eastAsia"/>
        </w:rPr>
        <w:t xml:space="preserve">绑定实物订单</w:t>
      </w:r>
    </w:p>
    <w:bookmarkEnd w:id="42"/>
    <w:bookmarkStart w:id="43" w:name="事件日志"/>
    <w:p>
      <w:pPr>
        <w:pStyle w:val="Heading3"/>
      </w:pPr>
      <w:r>
        <w:t xml:space="preserve">6.4 </w:t>
      </w:r>
      <w:r>
        <w:rPr>
          <w:rFonts w:hint="eastAsia"/>
        </w:rPr>
        <w:t xml:space="preserve">事件日志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Mint </w:t>
      </w:r>
      <w:r>
        <w:rPr>
          <w:rFonts w:hint="eastAsia"/>
        </w:rPr>
        <w:t xml:space="preserve">或</w:t>
      </w:r>
      <w:r>
        <w:t xml:space="preserve"> Burn </w:t>
      </w:r>
      <w:r>
        <w:rPr>
          <w:rFonts w:hint="eastAsia"/>
        </w:rPr>
        <w:t xml:space="preserve">都要生成日志：</w:t>
      </w:r>
    </w:p>
    <w:p>
      <w:pPr>
        <w:pStyle w:val="BodyText"/>
      </w:pPr>
      <w:r>
        <w:rPr>
          <w:b/>
          <w:bCs/>
        </w:rPr>
        <w:t xml:space="preserve">Mint </w:t>
      </w:r>
      <w:r>
        <w:rPr>
          <w:rFonts w:hint="eastAsia"/>
          <w:b/>
          <w:bCs/>
        </w:rPr>
        <w:t xml:space="preserve">日志：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aibiTokenId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speciesId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txHash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supplyAfter</w:t>
      </w:r>
    </w:p>
    <w:p>
      <w:pPr>
        <w:pStyle w:val="BodyText"/>
      </w:pPr>
      <w:r>
        <w:rPr>
          <w:b/>
          <w:bCs/>
        </w:rPr>
        <w:t xml:space="preserve">Burn </w:t>
      </w:r>
      <w:r>
        <w:rPr>
          <w:rFonts w:hint="eastAsia"/>
          <w:b/>
          <w:bCs/>
        </w:rPr>
        <w:t xml:space="preserve">日志：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aibiTokenId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txHash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supplyAfter</w:t>
      </w:r>
    </w:p>
    <w:bookmarkEnd w:id="43"/>
    <w:bookmarkStart w:id="44" w:name="执行要求-3"/>
    <w:p>
      <w:pPr>
        <w:pStyle w:val="Heading3"/>
      </w:pPr>
      <w:r>
        <w:rPr>
          <w:rFonts w:hint="eastAsia"/>
        </w:rPr>
        <w:t xml:space="preserve">执行要求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模拟服务必须和真实合约接口结构保持一致。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后续替换真实合约时，只需要替换实现层。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所有链上操作必须异步记录。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必须支持事务失败回滚。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输出服务结构说明。</w:t>
      </w:r>
    </w:p>
    <w:bookmarkEnd w:id="44"/>
    <w:bookmarkEnd w:id="45"/>
    <w:bookmarkStart w:id="50" w:name="七阶段-6智能合约结构设计代码就绪暂不部署"/>
    <w:p>
      <w:pPr>
        <w:pStyle w:val="Heading2"/>
      </w:pPr>
      <w:r>
        <w:rPr>
          <w:rFonts w:hint="eastAsia"/>
        </w:rPr>
        <w:t xml:space="preserve">七、阶段</w:t>
      </w:r>
      <w:r>
        <w:t xml:space="preserve"> </w:t>
      </w:r>
      <w:r>
        <w:rPr>
          <w:rFonts w:hint="eastAsia"/>
        </w:rPr>
        <w:t xml:space="preserve">6：智能合约结构设计（代码就绪，暂不部署）</w:t>
      </w:r>
    </w:p>
    <w:p>
      <w:pPr>
        <w:pStyle w:val="FirstParagraph"/>
      </w:pPr>
      <w:r>
        <w:rPr>
          <w:rFonts w:hint="eastAsia"/>
        </w:rPr>
        <w:t xml:space="preserve">设计一个</w:t>
      </w:r>
      <w:r>
        <w:t xml:space="preserve"> EVM </w:t>
      </w:r>
      <w:r>
        <w:rPr>
          <w:rFonts w:hint="eastAsia"/>
        </w:rPr>
        <w:t xml:space="preserve">兼容合约：</w:t>
      </w:r>
      <w:r>
        <w:rPr>
          <w:rStyle w:val="VerbatimChar"/>
        </w:rPr>
        <w:t xml:space="preserve">AibiSupplyController</w:t>
      </w:r>
    </w:p>
    <w:bookmarkStart w:id="46" w:name="核心状态"/>
    <w:p>
      <w:pPr>
        <w:pStyle w:val="Heading3"/>
      </w:pPr>
      <w:r>
        <w:rPr>
          <w:rFonts w:hint="eastAsia"/>
        </w:rPr>
        <w:t xml:space="preserve">核心状态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totalSupply</w:t>
      </w:r>
      <w:r>
        <w:t xml:space="preserve"> </w:t>
      </w:r>
      <w:r>
        <w:t xml:space="preserve">(uint256)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maxSupply</w:t>
      </w:r>
      <w:r>
        <w:t xml:space="preserve"> </w:t>
      </w:r>
      <w:r>
        <w:t xml:space="preserve">(uint256)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(address)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minter</w:t>
      </w:r>
      <w:r>
        <w:t xml:space="preserve"> </w:t>
      </w:r>
      <w:r>
        <w:t xml:space="preserve">(address)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burner</w:t>
      </w:r>
      <w:r>
        <w:t xml:space="preserve"> </w:t>
      </w:r>
      <w:r>
        <w:t xml:space="preserve">(address)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tokenOwner</w:t>
      </w:r>
      <w:r>
        <w:t xml:space="preserve"> </w:t>
      </w:r>
      <w:r>
        <w:t xml:space="preserve">(mapping uint256 =&gt; address)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burned</w:t>
      </w:r>
      <w:r>
        <w:t xml:space="preserve"> </w:t>
      </w:r>
      <w:r>
        <w:t xml:space="preserve">(mapping uint256 =&gt; bool)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mintFee</w:t>
      </w:r>
      <w:r>
        <w:t xml:space="preserve"> </w:t>
      </w:r>
      <w:r>
        <w:t xml:space="preserve">(uint256) — </w:t>
      </w:r>
      <w:r>
        <w:rPr>
          <w:rFonts w:hint="eastAsia"/>
        </w:rPr>
        <w:t xml:space="preserve">增发手续费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burnFee</w:t>
      </w:r>
      <w:r>
        <w:t xml:space="preserve"> </w:t>
      </w:r>
      <w:r>
        <w:t xml:space="preserve">(uint256) — </w:t>
      </w:r>
      <w:r>
        <w:rPr>
          <w:rFonts w:hint="eastAsia"/>
        </w:rPr>
        <w:t xml:space="preserve">销毁手续费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opsReceiver</w:t>
      </w:r>
      <w:r>
        <w:t xml:space="preserve"> </w:t>
      </w:r>
      <w:r>
        <w:t xml:space="preserve">(address) — </w:t>
      </w:r>
      <w:r>
        <w:rPr>
          <w:rFonts w:hint="eastAsia"/>
        </w:rPr>
        <w:t xml:space="preserve">手续费收款地址</w:t>
      </w:r>
    </w:p>
    <w:bookmarkEnd w:id="46"/>
    <w:bookmarkStart w:id="47" w:name="核心函数"/>
    <w:p>
      <w:pPr>
        <w:pStyle w:val="Heading3"/>
      </w:pPr>
      <w:r>
        <w:rPr>
          <w:rFonts w:hint="eastAsia"/>
        </w:rPr>
        <w:t xml:space="preserve">核心函数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mint(to, aibiId, speciesId)</w:t>
      </w:r>
      <w:r>
        <w:t xml:space="preserve"> </w:t>
      </w:r>
      <w:r>
        <w:t xml:space="preserve">— </w:t>
      </w:r>
      <w:r>
        <w:rPr>
          <w:rFonts w:hint="eastAsia"/>
        </w:rPr>
        <w:t xml:space="preserve">检查</w:t>
      </w:r>
      <w:r>
        <w:t xml:space="preserve"> minter </w:t>
      </w:r>
      <w:r>
        <w:rPr>
          <w:rFonts w:hint="eastAsia"/>
        </w:rPr>
        <w:t xml:space="preserve">权限</w:t>
      </w:r>
      <w:r>
        <w:t xml:space="preserve"> → </w:t>
      </w:r>
      <w:r>
        <w:rPr>
          <w:rFonts w:hint="eastAsia"/>
        </w:rPr>
        <w:t xml:space="preserve">检查是否超过</w:t>
      </w:r>
      <w:r>
        <w:t xml:space="preserve"> maxSupply → </w:t>
      </w:r>
      <w:r>
        <w:rPr>
          <w:rFonts w:hint="eastAsia"/>
        </w:rPr>
        <w:t xml:space="preserve">记录</w:t>
      </w:r>
      <w:r>
        <w:t xml:space="preserve"> tokenOwner → </w:t>
      </w:r>
      <w:r>
        <w:rPr>
          <w:rFonts w:hint="eastAsia"/>
        </w:rPr>
        <w:t xml:space="preserve">收取手续费</w:t>
      </w:r>
      <w:r>
        <w:t xml:space="preserve"> → </w:t>
      </w:r>
      <w:r>
        <w:rPr>
          <w:rFonts w:hint="eastAsia"/>
        </w:rPr>
        <w:t xml:space="preserve">触发</w:t>
      </w:r>
      <w:r>
        <w:t xml:space="preserve"> Minted </w:t>
      </w:r>
      <w:r>
        <w:rPr>
          <w:rFonts w:hint="eastAsia"/>
        </w:rPr>
        <w:t xml:space="preserve">事件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burn(aibiId)</w:t>
      </w:r>
      <w:r>
        <w:t xml:space="preserve"> </w:t>
      </w:r>
      <w:r>
        <w:t xml:space="preserve">— </w:t>
      </w:r>
      <w:r>
        <w:rPr>
          <w:rFonts w:hint="eastAsia"/>
        </w:rPr>
        <w:t xml:space="preserve">检查调用者权限</w:t>
      </w:r>
      <w:r>
        <w:t xml:space="preserve"> → </w:t>
      </w:r>
      <w:r>
        <w:rPr>
          <w:rFonts w:hint="eastAsia"/>
        </w:rPr>
        <w:t xml:space="preserve">检查是否已销毁</w:t>
      </w:r>
      <w:r>
        <w:t xml:space="preserve"> → </w:t>
      </w:r>
      <w:r>
        <w:rPr>
          <w:rFonts w:hint="eastAsia"/>
        </w:rPr>
        <w:t xml:space="preserve">收取手续费</w:t>
      </w:r>
      <w:r>
        <w:t xml:space="preserve"> → </w:t>
      </w:r>
      <w:r>
        <w:rPr>
          <w:rFonts w:hint="eastAsia"/>
        </w:rPr>
        <w:t xml:space="preserve">标记</w:t>
      </w:r>
      <w:r>
        <w:t xml:space="preserve"> burned → </w:t>
      </w:r>
      <w:r>
        <w:rPr>
          <w:rFonts w:hint="eastAsia"/>
        </w:rPr>
        <w:t xml:space="preserve">触发</w:t>
      </w:r>
      <w:r>
        <w:t xml:space="preserve"> Burned </w:t>
      </w:r>
      <w:r>
        <w:rPr>
          <w:rFonts w:hint="eastAsia"/>
        </w:rPr>
        <w:t xml:space="preserve">事件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setMaxSupply(newMaxSupply)</w:t>
      </w:r>
      <w:r>
        <w:t xml:space="preserve"> </w:t>
      </w:r>
      <w:r>
        <w:t xml:space="preserve">— </w:t>
      </w:r>
      <w:r>
        <w:rPr>
          <w:rFonts w:hint="eastAsia"/>
        </w:rPr>
        <w:t xml:space="preserve">仅</w:t>
      </w:r>
      <w:r>
        <w:t xml:space="preserve"> admin </w:t>
      </w:r>
      <w:r>
        <w:rPr>
          <w:rFonts w:hint="eastAsia"/>
        </w:rPr>
        <w:t xml:space="preserve">可调用</w:t>
      </w:r>
      <w:r>
        <w:t xml:space="preserve"> → </w:t>
      </w:r>
      <w:r>
        <w:rPr>
          <w:rFonts w:hint="eastAsia"/>
        </w:rPr>
        <w:t xml:space="preserve">触发</w:t>
      </w:r>
      <w:r>
        <w:t xml:space="preserve"> MaxSupplyUpdated </w:t>
      </w:r>
      <w:r>
        <w:rPr>
          <w:rFonts w:hint="eastAsia"/>
        </w:rPr>
        <w:t xml:space="preserve">事件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ownerOf(aibiId)</w:t>
      </w:r>
      <w:r>
        <w:t xml:space="preserve"> </w:t>
      </w:r>
      <w:r>
        <w:t xml:space="preserve">— </w:t>
      </w:r>
      <w:r>
        <w:rPr>
          <w:rFonts w:hint="eastAsia"/>
        </w:rPr>
        <w:t xml:space="preserve">返回持有者地址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totalMinted()</w:t>
      </w:r>
      <w:r>
        <w:t xml:space="preserve"> </w:t>
      </w:r>
      <w:r>
        <w:t xml:space="preserve">— </w:t>
      </w:r>
      <w:r>
        <w:rPr>
          <w:rFonts w:hint="eastAsia"/>
        </w:rPr>
        <w:t xml:space="preserve">返回累计铸造数量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totalBurned()</w:t>
      </w:r>
      <w:r>
        <w:t xml:space="preserve"> </w:t>
      </w:r>
      <w:r>
        <w:t xml:space="preserve">— </w:t>
      </w:r>
      <w:r>
        <w:rPr>
          <w:rFonts w:hint="eastAsia"/>
        </w:rPr>
        <w:t xml:space="preserve">返回累计销毁数量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setTreasury(newReceiver)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中性化命名，替换</w:t>
      </w:r>
      <w:r>
        <w:t xml:space="preserve"> setOpsReceiver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recoverFunds()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中性化命名，提取合约内残留</w:t>
      </w:r>
      <w:r>
        <w:t xml:space="preserve"> ETH</w:t>
      </w:r>
    </w:p>
    <w:bookmarkEnd w:id="47"/>
    <w:bookmarkStart w:id="48" w:name="事件"/>
    <w:p>
      <w:pPr>
        <w:pStyle w:val="Heading3"/>
      </w:pPr>
      <w:r>
        <w:rPr>
          <w:rFonts w:hint="eastAsia"/>
        </w:rPr>
        <w:t xml:space="preserve">事件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Minted(address indexed to, uint256 indexed tokenId, string meta, uint256 feePaid)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Burned(address indexed owner, uint256 indexed tokenId, uint256 feePaid)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MaxSupplyUpdated(uint256 oldMax, uint256 newMax)</w:t>
      </w:r>
    </w:p>
    <w:bookmarkEnd w:id="48"/>
    <w:bookmarkStart w:id="49" w:name="执行要求-4"/>
    <w:p>
      <w:pPr>
        <w:pStyle w:val="Heading3"/>
      </w:pPr>
      <w:r>
        <w:rPr>
          <w:rFonts w:hint="eastAsia"/>
        </w:rPr>
        <w:t xml:space="preserve">执行要求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</w:t>
      </w:r>
      <w:r>
        <w:t xml:space="preserve"> Solidity </w:t>
      </w:r>
      <w:r>
        <w:rPr>
          <w:rFonts w:hint="eastAsia"/>
        </w:rPr>
        <w:t xml:space="preserve">编写。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合约代码必须清晰注释。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提供测试网部署脚本（Hardhat）。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提供合约测试用例。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当前阶段代码写好放在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rPr>
          <w:rFonts w:hint="eastAsia"/>
        </w:rPr>
        <w:t xml:space="preserve">目录下，不部署主网。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设置环境变量</w:t>
      </w:r>
      <w:r>
        <w:t xml:space="preserve"> </w:t>
      </w:r>
      <w:r>
        <w:rPr>
          <w:rStyle w:val="VerbatimChar"/>
        </w:rPr>
        <w:t xml:space="preserve">CHAIN_DEPLOY_MODE=mock</w:t>
      </w:r>
      <w:r>
        <w:t xml:space="preserve"> </w:t>
      </w:r>
      <w:r>
        <w:rPr>
          <w:rFonts w:hint="eastAsia"/>
        </w:rPr>
        <w:t xml:space="preserve">控制开关。</w:t>
      </w:r>
    </w:p>
    <w:bookmarkEnd w:id="49"/>
    <w:bookmarkEnd w:id="50"/>
    <w:bookmarkStart w:id="52" w:name="八阶段-7前端页面改造"/>
    <w:p>
      <w:pPr>
        <w:pStyle w:val="Heading2"/>
      </w:pPr>
      <w:r>
        <w:rPr>
          <w:rFonts w:hint="eastAsia"/>
        </w:rPr>
        <w:t xml:space="preserve">八、阶段</w:t>
      </w:r>
      <w:r>
        <w:t xml:space="preserve"> </w:t>
      </w:r>
      <w:r>
        <w:rPr>
          <w:rFonts w:hint="eastAsia"/>
        </w:rPr>
        <w:t xml:space="preserve">7：前端页面改造</w:t>
      </w:r>
    </w:p>
    <w:p>
      <w:pPr>
        <w:pStyle w:val="FirstParagraph"/>
      </w:pPr>
      <w:r>
        <w:rPr>
          <w:rFonts w:hint="eastAsia"/>
        </w:rPr>
        <w:t xml:space="preserve">新增或改造以下页面：</w:t>
      </w:r>
    </w:p>
    <w:bookmarkStart w:id="51" w:name="首页"/>
    <w:p>
      <w:pPr>
        <w:pStyle w:val="Heading3"/>
      </w:pPr>
      <w:r>
        <w:t xml:space="preserve">8.1 </w:t>
      </w:r>
      <w:r>
        <w:rPr>
          <w:rFonts w:hint="eastAsia"/>
        </w:rPr>
        <w:t xml:space="preserve">首页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FirstParagraph"/>
      </w:pPr>
      <w:r>
        <w:t>展示：艾比世界介绍、当前总供应量、最新铸造艾比、热门稀有艾比、卡包入口、图鉴入口、背包入口</w:t>
      </w:r>
    </w:p>
    <w:bookmarkEnd w:id="51"/>
    <w:bookmarkEnd w:id="52"/>
    <w:bookmarkEnd w:id="53"/>
    <w:p>
      <w:pPr>
        <w:pStyle w:val="Heading3"/>
      </w:pPr>
      <w:r>
        <w:t>8.2 图鉴页 /codex</w:t>
      </w:r>
    </w:p>
    <w:p>
      <w:r>
        <w:t>展示：所有艾比物种、按稀有度筛选、按元素筛选、按栖息地筛选、已拥有/未拥有状态</w:t>
      </w:r>
    </w:p>
    <w:p>
      <w:pPr>
        <w:pStyle w:val="Heading3"/>
      </w:pPr>
      <w:r>
        <w:t>8.3 艾比详情页 /aibi/[id]</w:t>
      </w:r>
    </w:p>
    <w:p>
      <w:r>
        <w:t>展示：艾比动态形象、名称、稀有度、元素、栖息地、AI性格、成长状态、链上凭证编号、铸造时间、持有者、交易哈希、互动入口</w:t>
      </w:r>
    </w:p>
    <w:p>
      <w:pPr>
        <w:pStyle w:val="Heading3"/>
      </w:pPr>
      <w:r>
        <w:t>8.4 背包页 /bag</w:t>
      </w:r>
    </w:p>
    <w:p>
      <w:r>
        <w:t>展示：用户艾比列表、用户道具列表、艾比筛选、道具使用入口、艾比详情入口</w:t>
      </w:r>
    </w:p>
    <w:p>
      <w:pPr>
        <w:pStyle w:val="Heading3"/>
      </w:pPr>
      <w:r>
        <w:t>8.5 卡包页 /packs</w:t>
      </w:r>
    </w:p>
    <w:p>
      <w:r>
        <w:t>展示：可购买卡包、卡包概率说明、开包入口、开包结果动画</w:t>
      </w:r>
    </w:p>
    <w:p>
      <w:pPr>
        <w:pStyle w:val="Heading3"/>
      </w:pPr>
      <w:r>
        <w:t>8.6 开包结果页 /packs/result</w:t>
      </w:r>
    </w:p>
    <w:p>
      <w:r>
        <w:t>展示：抽中的艾比、稀有度动画、链上凭证生成提示、查看艾比详情按钮</w:t>
      </w:r>
    </w:p>
    <w:p>
      <w:pPr>
        <w:pStyle w:val="Heading3"/>
      </w:pPr>
      <w:r>
        <w:t>8.7 用户中心 /profile</w:t>
      </w:r>
    </w:p>
    <w:p>
      <w:r>
        <w:t>展示：用户信息、钱包地址、持有艾比数量、持有道具数量、铸造记录、销毁记录</w:t>
      </w:r>
    </w:p>
    <w:p>
      <w:pPr>
        <w:pStyle w:val="Heading3"/>
      </w:pPr>
      <w:r>
        <w:t>8.8 总量看板 /supply</w:t>
      </w:r>
    </w:p>
    <w:p>
      <w:r>
        <w:t>展示：当前总供应量、累计增发量、累计销毁量、最大供应量、增发销毁历史</w:t>
      </w:r>
    </w:p>
    <w:p>
      <w:r>
        <w:t>要求：</w:t>
      </w:r>
    </w:p>
    <w:p>
      <w:pPr>
        <w:pStyle w:val="Compact"/>
      </w:pPr>
      <w:r>
        <w:t>• 页面必须组件化</w:t>
      </w:r>
    </w:p>
    <w:p>
      <w:pPr>
        <w:pStyle w:val="Compact"/>
      </w:pPr>
      <w:r>
        <w:t>• 不要把所有逻辑写在页面文件中</w:t>
      </w:r>
    </w:p>
    <w:p>
      <w:pPr>
        <w:pStyle w:val="Compact"/>
      </w:pPr>
      <w:r>
        <w:t>• 列表页必须支持分页</w:t>
      </w:r>
    </w:p>
    <w:p>
      <w:pPr>
        <w:pStyle w:val="Compact"/>
      </w:pPr>
      <w:r>
        <w:t>• 详情页必须支持链上信息展示</w:t>
      </w:r>
    </w:p>
    <w:p>
      <w:pPr>
        <w:pStyle w:val="Compact"/>
      </w:pPr>
      <w:r>
        <w:t>• 所有艾比展示必须使用统一的 AibiCard 组件</w:t>
      </w:r>
    </w:p>
    <w:p>
      <w:pPr>
        <w:pStyle w:val="Heading2"/>
      </w:pPr>
      <w:r>
        <w:t>九、阶段 8：AI 动态角色卡组件</w:t>
      </w:r>
    </w:p>
    <w:p>
      <w:r>
        <w:t>实现艾比的核心展示组件：AibiCard</w:t>
      </w:r>
    </w:p>
    <w:p>
      <w:pPr>
        <w:pStyle w:val="Heading3"/>
      </w:pPr>
      <w:r>
        <w:t>组件属性</w:t>
      </w:r>
    </w:p>
    <w:p>
      <w:r>
        <w:t>aibiId, name, rarity, element, habitat, image, animationLevel, chainTokenId, status, onClick</w:t>
      </w:r>
    </w:p>
    <w:p>
      <w:pPr>
        <w:pStyle w:val="Heading3"/>
      </w:pPr>
      <w:r>
        <w:t>展示规则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稀有度</w:t>
            </w:r>
          </w:p>
        </w:tc>
        <w:tc>
          <w:tcPr>
            <w:tcW w:type="dxa" w:w="4680"/>
          </w:tcPr>
          <w:p>
            <w:r>
              <w:t>呈现方式</w:t>
            </w:r>
          </w:p>
        </w:tc>
      </w:tr>
      <w:tr>
        <w:tc>
          <w:tcPr>
            <w:tcW w:type="dxa" w:w="4680"/>
          </w:tcPr>
          <w:p>
            <w:r>
              <w:t>普通</w:t>
            </w:r>
          </w:p>
        </w:tc>
        <w:tc>
          <w:tcPr>
            <w:tcW w:type="dxa" w:w="4680"/>
          </w:tcPr>
          <w:p>
            <w:r>
              <w:t>静态立绘 + 轻微呼吸动画 + 简单边框</w:t>
            </w:r>
          </w:p>
        </w:tc>
      </w:tr>
      <w:tr>
        <w:tc>
          <w:tcPr>
            <w:tcW w:type="dxa" w:w="4680"/>
          </w:tcPr>
          <w:p>
            <w:r>
              <w:t>稀有</w:t>
            </w:r>
          </w:p>
        </w:tc>
        <w:tc>
          <w:tcPr>
            <w:tcW w:type="dxa" w:w="4680"/>
          </w:tcPr>
          <w:p>
            <w:r>
              <w:t>动态立绘 + 元素粒子 + 发光边框</w:t>
            </w:r>
          </w:p>
        </w:tc>
      </w:tr>
      <w:tr>
        <w:tc>
          <w:tcPr>
            <w:tcW w:type="dxa" w:w="4680"/>
          </w:tcPr>
          <w:p>
            <w:r>
              <w:t>史诗</w:t>
            </w:r>
          </w:p>
        </w:tc>
        <w:tc>
          <w:tcPr>
            <w:tcW w:type="dxa" w:w="4680"/>
          </w:tcPr>
          <w:p>
            <w:r>
              <w:t>动态立绘 + 专属背景 + 技能光效 + 稀有标签</w:t>
            </w:r>
          </w:p>
        </w:tc>
      </w:tr>
      <w:tr>
        <w:tc>
          <w:tcPr>
            <w:tcW w:type="dxa" w:w="4680"/>
          </w:tcPr>
          <w:p>
            <w:r>
              <w:t>传说</w:t>
            </w:r>
          </w:p>
        </w:tc>
        <w:tc>
          <w:tcPr>
            <w:tcW w:type="dxa" w:w="4680"/>
          </w:tcPr>
          <w:p>
            <w:r>
              <w:t>Spine/Lottie/视频片段 + 登场光柱 + 链上编号高亮 + 传说标签</w:t>
            </w:r>
          </w:p>
        </w:tc>
      </w:tr>
      <w:tr>
        <w:tc>
          <w:tcPr>
            <w:tcW w:type="dxa" w:w="4680"/>
          </w:tcPr>
          <w:p>
            <w:r>
              <w:t>神话</w:t>
            </w:r>
          </w:p>
        </w:tc>
        <w:tc>
          <w:tcPr>
            <w:tcW w:type="dxa" w:w="4680"/>
          </w:tcPr>
          <w:p>
            <w:r>
              <w:t>全屏登场动画 + 专属背景 + AI性格标签 + 链上稀缺编号 + 限量标识</w:t>
            </w:r>
          </w:p>
        </w:tc>
      </w:tr>
    </w:tbl>
    <w:p/>
    <w:p>
      <w:pPr>
        <w:pStyle w:val="Heading3"/>
      </w:pPr>
      <w:r>
        <w:t>卡面必须显示</w:t>
      </w:r>
    </w:p>
    <w:p>
      <w:pPr>
        <w:pStyle w:val="Compact"/>
      </w:pPr>
      <w:r>
        <w:t>• 艾比名称、稀有度、元素、栖息地、链上凭证编号（如 Aibi #000128）、状态标签</w:t>
      </w:r>
    </w:p>
    <w:p>
      <w:pPr>
        <w:pStyle w:val="Heading3"/>
      </w:pPr>
      <w:r>
        <w:t>交互</w:t>
      </w:r>
    </w:p>
    <w:p>
      <w:pPr>
        <w:pStyle w:val="Compact"/>
      </w:pPr>
      <w:r>
        <w:t>• 鼠标悬停：显示更多信息</w:t>
      </w:r>
    </w:p>
    <w:p>
      <w:pPr>
        <w:pStyle w:val="Compact"/>
      </w:pPr>
      <w:r>
        <w:t>• 点击：进入艾比详情页</w:t>
      </w:r>
    </w:p>
    <w:p>
      <w:pPr>
        <w:pStyle w:val="Compact"/>
      </w:pPr>
      <w:r>
        <w:t>• 稀有度越高，动效越强</w:t>
      </w:r>
    </w:p>
    <w:p>
      <w:pPr>
        <w:pStyle w:val="Heading3"/>
      </w:pPr>
      <w:r>
        <w:t>要求</w:t>
      </w:r>
    </w:p>
    <w:p>
      <w:pPr>
        <w:pStyle w:val="Compact"/>
      </w:pPr>
      <w:r>
        <w:t>• 组件必须可复用</w:t>
      </w:r>
    </w:p>
    <w:p>
      <w:pPr>
        <w:pStyle w:val="Compact"/>
      </w:pPr>
      <w:r>
        <w:t>• 支持列表页、背包页、开包结果页</w:t>
      </w:r>
    </w:p>
    <w:p>
      <w:pPr>
        <w:pStyle w:val="Compact"/>
      </w:pPr>
      <w:r>
        <w:t>• 动画不能阻塞页面加载</w:t>
      </w:r>
    </w:p>
    <w:p>
      <w:pPr>
        <w:pStyle w:val="Compact"/>
      </w:pPr>
      <w:r>
        <w:t>• 图片必须懒加载</w:t>
      </w:r>
    </w:p>
    <w:p>
      <w:pPr>
        <w:pStyle w:val="Compact"/>
      </w:pPr>
      <w:r>
        <w:t>• 移动端必须适配</w:t>
      </w:r>
    </w:p>
    <w:p>
      <w:pPr>
        <w:pStyle w:val="Heading2"/>
      </w:pPr>
      <w:r>
        <w:t>十、阶段 9：艾比详情页舞台化</w:t>
      </w:r>
    </w:p>
    <w:p>
      <w:r>
        <w:t>实现 AibiStagePage，页面结构：</w:t>
      </w:r>
    </w:p>
    <w:p>
      <w:pPr>
        <w:pStyle w:val="Compact"/>
      </w:pPr>
      <w:r>
        <w:t>• 左侧：艾比形象区（动态立绘、栖息地背景、稀有度特效、链上凭证编号）</w:t>
      </w:r>
    </w:p>
    <w:p>
      <w:pPr>
        <w:pStyle w:val="Compact"/>
      </w:pPr>
      <w:r>
        <w:t>• 中间：基础信息区（名称、稀有度、元素、栖息地、状态、AI性格、成长等级）</w:t>
      </w:r>
    </w:p>
    <w:p>
      <w:pPr>
        <w:pStyle w:val="Compact"/>
      </w:pPr>
      <w:r>
        <w:t>• 右侧：链上信息区（凭证编号、持有者钱包、铸造时间、交易哈希、合约地址、是否绑定实物）</w:t>
      </w:r>
    </w:p>
    <w:p>
      <w:pPr>
        <w:pStyle w:val="Compact"/>
      </w:pPr>
      <w:r>
        <w:t>• 下方：互动区（对话、喂食、训练、抚摸、使用道具、查看成长记录）</w:t>
      </w:r>
    </w:p>
    <w:p>
      <w:pPr>
        <w:pStyle w:val="Compact"/>
      </w:pPr>
      <w:r>
        <w:t>• 底部：历史记录（铸造记录、互动记录、成长记录、销毁记录）</w:t>
      </w:r>
    </w:p>
    <w:p>
      <w:pPr>
        <w:pStyle w:val="Heading3"/>
      </w:pPr>
      <w:r>
        <w:t>要求</w:t>
      </w:r>
    </w:p>
    <w:p>
      <w:pPr>
        <w:pStyle w:val="Compact"/>
      </w:pPr>
      <w:r>
        <w:t>• 页面必须体现「艾比是数字生命体」，不是普通道具页</w:t>
      </w:r>
    </w:p>
    <w:p>
      <w:pPr>
        <w:pStyle w:val="Compact"/>
      </w:pPr>
      <w:r>
        <w:t>• 链上信息必须清晰展示</w:t>
      </w:r>
    </w:p>
    <w:p>
      <w:pPr>
        <w:pStyle w:val="Compact"/>
      </w:pPr>
      <w:r>
        <w:t>• AI性格必须可视化</w:t>
      </w:r>
    </w:p>
    <w:p>
      <w:pPr>
        <w:pStyle w:val="Compact"/>
      </w:pPr>
      <w:r>
        <w:t>• 互动按钮必须调用后端接口</w:t>
      </w:r>
    </w:p>
    <w:p>
      <w:pPr>
        <w:pStyle w:val="Compact"/>
      </w:pPr>
      <w:r>
        <w:t>• 如果用户不是持有者，只能查看，不能互动</w:t>
      </w:r>
    </w:p>
    <w:p>
      <w:pPr>
        <w:pStyle w:val="Heading2"/>
      </w:pPr>
      <w:r>
        <w:t>十一、阶段 10：开卡包动画系统</w:t>
      </w:r>
    </w:p>
    <w:p>
      <w:r>
        <w:t>页面：/packs/result</w:t>
      </w:r>
    </w:p>
    <w:p>
      <w:r>
        <w:t>流程：</w:t>
      </w:r>
    </w:p>
    <w:p>
      <w:pPr>
        <w:pStyle w:val="Compact"/>
      </w:pPr>
      <w:r>
        <w:t>• 用户点击开包</w:t>
      </w:r>
    </w:p>
    <w:p>
      <w:pPr>
        <w:pStyle w:val="Compact"/>
      </w:pPr>
      <w:r>
        <w:t>• 卡包震动、发光、裂开</w:t>
      </w:r>
    </w:p>
    <w:p>
      <w:pPr>
        <w:pStyle w:val="Compact"/>
      </w:pPr>
      <w:r>
        <w:t>• 稀有度先闪一下</w:t>
      </w:r>
    </w:p>
    <w:p>
      <w:pPr>
        <w:pStyle w:val="Compact"/>
      </w:pPr>
      <w:r>
        <w:t>• 根据稀有度展示不同动画</w:t>
      </w:r>
    </w:p>
    <w:p>
      <w:pPr>
        <w:pStyle w:val="Heading3"/>
      </w:pPr>
      <w:r>
        <w:t>动画规则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稀有度</w:t>
            </w:r>
          </w:p>
        </w:tc>
        <w:tc>
          <w:tcPr>
            <w:tcW w:type="dxa" w:w="4680"/>
          </w:tcPr>
          <w:p>
            <w:r>
              <w:t>动画效果</w:t>
            </w:r>
          </w:p>
        </w:tc>
      </w:tr>
      <w:tr>
        <w:tc>
          <w:tcPr>
            <w:tcW w:type="dxa" w:w="4680"/>
          </w:tcPr>
          <w:p>
            <w:r>
              <w:t>普通</w:t>
            </w:r>
          </w:p>
        </w:tc>
        <w:tc>
          <w:tcPr>
            <w:tcW w:type="dxa" w:w="4680"/>
          </w:tcPr>
          <w:p>
            <w:r>
              <w:t>落卡动画 + 简单光效</w:t>
            </w:r>
          </w:p>
        </w:tc>
      </w:tr>
      <w:tr>
        <w:tc>
          <w:tcPr>
            <w:tcW w:type="dxa" w:w="4680"/>
          </w:tcPr>
          <w:p>
            <w:r>
              <w:t>稀有</w:t>
            </w:r>
          </w:p>
        </w:tc>
        <w:tc>
          <w:tcPr>
            <w:tcW w:type="dxa" w:w="4680"/>
          </w:tcPr>
          <w:p>
            <w:r>
              <w:t>卡面翻转 + 元素光效</w:t>
            </w:r>
          </w:p>
        </w:tc>
      </w:tr>
      <w:tr>
        <w:tc>
          <w:tcPr>
            <w:tcW w:type="dxa" w:w="4680"/>
          </w:tcPr>
          <w:p>
            <w:r>
              <w:t>史诗</w:t>
            </w:r>
          </w:p>
        </w:tc>
        <w:tc>
          <w:tcPr>
            <w:tcW w:type="dxa" w:w="4680"/>
          </w:tcPr>
          <w:p>
            <w:r>
              <w:t>专属背景 + 光柱效果 + 卡面展开</w:t>
            </w:r>
          </w:p>
        </w:tc>
      </w:tr>
      <w:tr>
        <w:tc>
          <w:tcPr>
            <w:tcW w:type="dxa" w:w="4680"/>
          </w:tcPr>
          <w:p>
            <w:r>
              <w:t>传说</w:t>
            </w:r>
          </w:p>
        </w:tc>
        <w:tc>
          <w:tcPr>
            <w:tcW w:type="dxa" w:w="4680"/>
          </w:tcPr>
          <w:p>
            <w:r>
              <w:t>全屏登场 + 艾比形象放大 + 链上凭证编号出现</w:t>
            </w:r>
          </w:p>
        </w:tc>
      </w:tr>
      <w:tr>
        <w:tc>
          <w:tcPr>
            <w:tcW w:type="dxa" w:w="4680"/>
          </w:tcPr>
          <w:p>
            <w:r>
              <w:t>神话</w:t>
            </w:r>
          </w:p>
        </w:tc>
        <w:tc>
          <w:tcPr>
            <w:tcW w:type="dxa" w:w="4680"/>
          </w:tcPr>
          <w:p>
            <w:r>
              <w:t>链上凭证生成动画 + AI自我介绍 + 全屏特效</w:t>
            </w:r>
          </w:p>
        </w:tc>
      </w:tr>
    </w:tbl>
    <w:p/>
    <w:p>
      <w:pPr>
        <w:pStyle w:val="Heading3"/>
      </w:pPr>
      <w:r>
        <w:t>技术要求</w:t>
      </w:r>
    </w:p>
    <w:p>
      <w:pPr>
        <w:pStyle w:val="Compact"/>
      </w:pPr>
      <w:r>
        <w:t>• 动画必须支持跳过</w:t>
      </w:r>
    </w:p>
    <w:p>
      <w:pPr>
        <w:pStyle w:val="Compact"/>
      </w:pPr>
      <w:r>
        <w:t>• 动画不能阻塞接口请求</w:t>
      </w:r>
    </w:p>
    <w:p>
      <w:pPr>
        <w:pStyle w:val="Compact"/>
      </w:pPr>
      <w:r>
        <w:t>• 开包结果必须先由后端返回，再播放动画</w:t>
      </w:r>
    </w:p>
    <w:p>
      <w:pPr>
        <w:pStyle w:val="Compact"/>
      </w:pPr>
      <w:r>
        <w:t>• 不能前端自行随机决定稀有度</w:t>
      </w:r>
    </w:p>
    <w:p>
      <w:pPr>
        <w:pStyle w:val="Compact"/>
      </w:pPr>
      <w:r>
        <w:t>• 动画结束后必须能跳转到艾比详情页</w:t>
      </w:r>
    </w:p>
    <w:p>
      <w:pPr>
        <w:pStyle w:val="Compact"/>
      </w:pPr>
      <w:r>
        <w:t>• 移动端必须降级为轻量动画，避免卡顿</w:t>
      </w:r>
    </w:p>
    <w:p>
      <w:pPr>
        <w:pStyle w:val="Heading2"/>
      </w:pPr>
      <w:r>
        <w:t>十二、每个阶段完成后的输出格式</w:t>
      </w:r>
    </w:p>
    <w:p>
      <w:r>
        <w:t>每个阶段完成后，Cline 必须输出：</w:t>
      </w:r>
    </w:p>
    <w:p>
      <w:pPr>
        <w:pStyle w:val="Compact"/>
      </w:pPr>
      <w:r>
        <w:t>• 本阶段已完成内容</w:t>
      </w:r>
    </w:p>
    <w:p>
      <w:pPr>
        <w:pStyle w:val="Compact"/>
      </w:pPr>
      <w:r>
        <w:t>• 新增文件列表</w:t>
      </w:r>
    </w:p>
    <w:p>
      <w:pPr>
        <w:pStyle w:val="Compact"/>
      </w:pPr>
      <w:r>
        <w:t>• 修改文件列表</w:t>
      </w:r>
    </w:p>
    <w:p>
      <w:pPr>
        <w:pStyle w:val="Compact"/>
      </w:pPr>
      <w:r>
        <w:t>• 当前项目状态</w:t>
      </w:r>
    </w:p>
    <w:p>
      <w:pPr>
        <w:pStyle w:val="Compact"/>
      </w:pPr>
      <w:r>
        <w:t>• 遇到的问题</w:t>
      </w:r>
    </w:p>
    <w:p>
      <w:pPr>
        <w:pStyle w:val="Compact"/>
      </w:pPr>
      <w:r>
        <w:t>• 下一步建议</w:t>
      </w:r>
    </w:p>
    <w:p>
      <w:pPr>
        <w:pStyle w:val="Heading2"/>
      </w:pPr>
      <w:r>
        <w:t>十三、最终执行要求</w:t>
      </w:r>
    </w:p>
    <w:p>
      <w:pPr>
        <w:pStyle w:val="Compact"/>
      </w:pPr>
      <w:r>
        <w:t>• 严格按照阶段顺序执行（2 → 3 → 4 → 5 → 6 → 7 → 8 → 9 → 10）</w:t>
      </w:r>
    </w:p>
    <w:p>
      <w:pPr>
        <w:pStyle w:val="Compact"/>
      </w:pPr>
      <w:r>
        <w:t>• 不要跳阶段</w:t>
      </w:r>
    </w:p>
    <w:p>
      <w:pPr>
        <w:pStyle w:val="Compact"/>
      </w:pPr>
      <w:r>
        <w:t>• 不要一次性实现所有功能</w:t>
      </w:r>
    </w:p>
    <w:p>
      <w:pPr>
        <w:pStyle w:val="Compact"/>
      </w:pPr>
      <w:r>
        <w:t>• 不要直接删除现有核心代码</w:t>
      </w:r>
    </w:p>
    <w:p>
      <w:pPr>
        <w:pStyle w:val="Compact"/>
      </w:pPr>
      <w:r>
        <w:t>• 区块链部分全部使用模拟服务（CHAIN_DEPLOY_MODE=mock），不接入主网</w:t>
      </w:r>
    </w:p>
    <w:p>
      <w:pPr>
        <w:pStyle w:val="Compact"/>
      </w:pPr>
      <w:r>
        <w:t>• 所有涉及 Mint/Burn/库存/订单/钱包/权限的操作必须有日志和事务保护</w:t>
      </w:r>
    </w:p>
    <w:p>
      <w:pPr>
        <w:pStyle w:val="Compact"/>
      </w:pPr>
      <w:r>
        <w:t>• 合约代码（Solidity）先写好放在 contracts/ 目录下，设置环境变量 CHAIN_DEPLOY_MODE=mock 控制开关，后续想部署时只需改配置+执行部署脚本</w:t>
      </w:r>
    </w:p>
    <w:p>
      <w:pPr>
        <w:pStyle w:val="Heading2"/>
      </w:pPr>
      <w:r>
        <w:t>注意事项</w:t>
      </w:r>
    </w:p>
    <w:p>
      <w:pPr>
        <w:pStyle w:val="Compact"/>
      </w:pPr>
      <w:r>
        <w:t>• 当前策略是"区块链思路融入网站"，不是"区块链项目"</w:t>
      </w:r>
    </w:p>
    <w:p>
      <w:pPr>
        <w:pStyle w:val="Compact"/>
      </w:pPr>
      <w:r>
        <w:t>• 所有链上概念用模拟实现，但接口设计要为真实链预留</w:t>
      </w:r>
    </w:p>
    <w:p>
      <w:pPr>
        <w:pStyle w:val="Compact"/>
      </w:pPr>
      <w:r>
        <w:t>• 合约代码（Solidity）先写好但不部署，等需要时再切真实链</w:t>
      </w:r>
    </w:p>
    <w:p>
      <w:pPr>
        <w:pStyle w:val="Compact"/>
      </w:pPr>
      <w:r>
        <w:t>• 重点放在：数据库设计、后端接口、前端展示、用户体验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2026-09-30T03:30:08Z</dcterms:created>
  <dcterms:modified xsi:type="dcterms:W3CDTF">2026-09-30T03:30:08Z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