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line="264" w:lineRule="auto"/>
      </w:pPr>
      <w:r>
        <w:rPr>
          <w:sz w:val="20"/>
        </w:rPr>
        <w:t xml:space="preserve">Репозиторий проекта: </w:t>
      </w:r>
      <w:hyperlink r:id="rId14">
        <w:r>
          <w:rPr>
            <w:sz w:val="20"/>
          </w:rPr>
          <w:t>https://github.com/Shark10000/student-journal</w:t>
        </w:r>
      </w:hyperlink>
    </w:p>
    <w:p>
      <w:pPr>
        <w:pStyle w:val="Title"/>
        <w:spacing w:after="40"/>
      </w:pPr>
      <w:r>
        <w:t>Отчёт по лабораторной работе 2</w:t>
      </w:r>
    </w:p>
    <w:p>
      <w:pPr>
        <w:keepNext/>
        <w:spacing w:after="20" w:line="264" w:lineRule="auto"/>
      </w:pPr>
      <w:r>
        <w:rPr>
          <w:sz w:val="22"/>
        </w:rPr>
        <w:t>Выполнила Астахова Мария Дмитриевна, группа БСТ2551</w:t>
      </w:r>
    </w:p>
    <w:p>
      <w:pPr>
        <w:keepNext/>
        <w:spacing w:after="80" w:line="240" w:lineRule="auto"/>
      </w:pPr>
      <w:r>
        <w:rPr>
          <w:sz w:val="22"/>
        </w:rPr>
        <w:t>Дисциплина: Программная инженерия</w:t>
      </w:r>
    </w:p>
    <w:p>
      <w:pPr>
        <w:spacing w:after="80" w:line="264" w:lineRule="auto"/>
      </w:pPr>
      <w:r>
        <w:rPr>
          <w:b/>
        </w:rPr>
        <w:t>Интеграция REST API с фронтендом на React</w:t>
      </w:r>
    </w:p>
    <w:p>
      <w:pPr>
        <w:spacing w:after="80" w:line="264" w:lineRule="auto"/>
      </w:pPr>
      <w:r>
        <w:t>Вариант 2    Студенческий журнал    2026 год</w:t>
      </w:r>
    </w:p>
    <w:p>
      <w:pPr>
        <w:pStyle w:val="Heading1"/>
      </w:pPr>
      <w:r>
        <w:t>1 Цель и постановка задачи</w:t>
      </w:r>
    </w:p>
    <w:p>
      <w:pPr>
        <w:spacing w:after="80" w:line="264" w:lineRule="auto"/>
      </w:pPr>
      <w:r>
        <w:t>Цель работы — освоить взаимодействие React-приложения с REST API лабораторной работы 1. Создан интерфейс студенческого журнала с поиском и просмотром успеваемости. Используется backend FastAPI с SQLite из первой работы.</w:t>
      </w:r>
    </w:p>
    <w:p>
      <w:pPr>
        <w:pStyle w:val="Heading1"/>
      </w:pPr>
      <w:r>
        <w:t>2 Структура проекта и экраны</w:t>
      </w:r>
    </w:p>
    <w:p>
      <w:pPr>
        <w:spacing w:line="264" w:lineRule="auto" w:after="80"/>
      </w:pPr>
      <w:r>
        <w:rPr>
          <w:rFonts w:ascii="Courier New" w:hAnsi="Courier New"/>
          <w:sz w:val="18"/>
        </w:rPr>
        <w:t>student-journal/</w:t>
        <w:br/>
        <w:t xml:space="preserve">  backend/app/         API лабораторной работы 1</w:t>
        <w:br/>
        <w:t xml:space="preserve">  frontend/</w:t>
        <w:br/>
        <w:t xml:space="preserve">    src/main.jsx       экраны и состояние React</w:t>
        <w:br/>
        <w:t xml:space="preserve">    src/api.js         запросы fetch и обработка ошибок</w:t>
        <w:br/>
        <w:t xml:space="preserve">    src/style.css      адаптивное оформление</w:t>
        <w:br/>
        <w:t xml:space="preserve">    vite.config.js     dev-сервер и proxy /api</w:t>
        <w:br/>
        <w:t xml:space="preserve">    package.json       зависимости и команды сборки</w:t>
        <w:br/>
        <w:t xml:space="preserve">  docs/screenshots/    снимки интерфейса</w:t>
      </w:r>
    </w:p>
    <w:p>
      <w:pPr>
        <w:spacing w:after="80" w:line="264" w:lineRule="auto"/>
      </w:pPr>
      <w:r>
        <w:t>Экран #/ отображает таблицу студентов, поиск по ФИО, фильтр группы, сортировку и пагинацию. Из таблицы доступны оценки, изменение и удаление студента.</w:t>
      </w:r>
    </w:p>
    <w:p>
      <w:pPr>
        <w:spacing w:after="80" w:line="264" w:lineRule="auto"/>
      </w:pPr>
      <w:r>
        <w:t>Экран #/new содержит форму добавления; #/students/{id}/edit использует ту же форму для редактирования. Поля ФИО, группы и email обязательны. Форма заполняется данными API при редактировании.</w:t>
      </w:r>
    </w:p>
    <w:p>
      <w:pPr>
        <w:spacing w:after="80" w:line="264" w:lineRule="auto"/>
      </w:pPr>
      <w:r>
        <w:t>Экран #/students/{id} показывает карточку студента, оценки, фильтр предмета, средний балл и форму добавления или изменения оценки. Реализованы три требуемых экрана. Hash-маршруты работают без настройки серверного роутинга.</w:t>
      </w:r>
    </w:p>
    <w:p>
      <w:pPr>
        <w:pStyle w:val="Heading1"/>
      </w:pPr>
      <w:r>
        <w:t>3 Запросы и обработка состояния</w:t>
      </w:r>
    </w:p>
    <w:p>
      <w:pPr>
        <w:spacing w:after="80" w:line="264" w:lineRule="auto"/>
      </w:pPr>
      <w:r>
        <w:t>Модуль api.js вызывает fetch, сериализует тело в JSON и задаёт Content-Type. GET загружает данные, POST создаёт записи, PUT обновляет их, DELETE удаляет. После изменения оценки клиент заново получает список и среднее. Для удаления запрашивается подтверждение пользователя.</w:t>
      </w:r>
    </w:p>
    <w:p>
      <w:pPr>
        <w:spacing w:after="80" w:line="264" w:lineRule="auto"/>
      </w:pPr>
      <w:r>
        <w:t>Предусмотрены состояния загрузки и пустого списка. Ошибки сети, HTTP и валидации отображаются в интерфейсе; ответ 204 обрабатывается отдельно. На время сохранения кнопки блокируются.</w:t>
      </w:r>
    </w:p>
    <w:p>
      <w:pPr>
        <w:pStyle w:val="Heading1"/>
      </w:pPr>
      <w:r>
        <w:t>4 Настройка CORS</w:t>
      </w:r>
    </w:p>
    <w:p>
      <w:pPr>
        <w:spacing w:after="80" w:line="264" w:lineRule="auto"/>
      </w:pPr>
      <w:r>
        <w:t>CORSMiddleware разрешает origins http://localhost:5173 и http://127.0.0.1:5173, методы GET, POST, PUT, DELETE и заголовок Content-Type. Vite проксирует /api на http://127.0.0.1:8000. Для прямого подключения задаётся VITE_API_URL; допустимые origins backend настраиваются через CORS_ORIGINS.</w:t>
      </w:r>
    </w:p>
    <w:p>
      <w:r>
        <w:br w:type="page"/>
      </w:r>
    </w:p>
    <w:p>
      <w:pPr>
        <w:pStyle w:val="Heading1"/>
      </w:pPr>
      <w:r>
        <w:t>5 Основные маршруты и примеры запросов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025"/>
        <w:gridCol w:w="4309"/>
      </w:tblGrid>
      <w:tr>
        <w:trPr>
          <w:cantSplit/>
          <w:tblHeader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before="80" w:after="80" w:line="240" w:lineRule="auto"/>
            </w:pP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before="80" w:after="80" w:line="240" w:lineRule="auto"/>
            </w:pPr>
            <w:r>
              <w:rPr>
                <w:b/>
                <w:sz w:val="20"/>
              </w:rPr>
              <w:t>Маршрут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before="80" w:after="80" w:line="240" w:lineRule="auto"/>
            </w:pPr>
            <w:r>
              <w:rPr>
                <w:b/>
                <w:sz w:val="20"/>
              </w:rPr>
              <w:t>Действие интерфейса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/api/students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Список, поиск, фильтр и страницы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/api/students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Создание студента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/api/students/{id}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Данные студента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PUT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/api/students/{id}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Изменение студента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DELETE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/api/students/{id}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Удаление студента и оценок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/api/students/{id}/average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Средний балл и число оценок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/api/students/{id}/grades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Список оценок студента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/api/students/{id}/grades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Добавление оценки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PUT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/api/grades/{id}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Изменение оценки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DELETE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/api/grades/{id}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 w:line="240" w:lineRule="auto"/>
            </w:pPr>
            <w:r>
              <w:rPr>
                <w:b w:val="0"/>
                <w:sz w:val="20"/>
              </w:rPr>
              <w:t>Удаление оценки</w:t>
            </w:r>
          </w:p>
        </w:tc>
      </w:tr>
    </w:tbl>
    <w:p>
      <w:pPr>
        <w:spacing w:after="0"/>
      </w:pPr>
    </w:p>
    <w:p>
      <w:r>
        <w:t>Пример запроса из клиентского модуля при создании студента</w:t>
      </w:r>
    </w:p>
    <w:p>
      <w:pPr>
        <w:spacing w:line="240" w:lineRule="auto" w:after="180"/>
      </w:pPr>
      <w:r>
        <w:rPr>
          <w:rFonts w:ascii="Courier New" w:hAnsi="Courier New"/>
          <w:sz w:val="18"/>
        </w:rPr>
        <w:t>await api('/students', 'POST', {</w:t>
        <w:br/>
        <w:t xml:space="preserve">  full_name: 'Анна Смирнова',</w:t>
        <w:br/>
        <w:t xml:space="preserve">  group: 'ПИ-21',</w:t>
        <w:br/>
        <w:t xml:space="preserve">  email: 'anna@example.com'</w:t>
        <w:br/>
        <w:t>});</w:t>
      </w:r>
    </w:p>
    <w:p>
      <w:r>
        <w:t>Пример запроса на добавление оценки</w:t>
      </w:r>
    </w:p>
    <w:p>
      <w:pPr>
        <w:spacing w:line="240" w:lineRule="auto" w:after="180"/>
      </w:pPr>
      <w:r>
        <w:rPr>
          <w:rFonts w:ascii="Courier New" w:hAnsi="Courier New"/>
          <w:sz w:val="18"/>
        </w:rPr>
        <w:t>await api('/students/1/grades', 'POST', {</w:t>
        <w:br/>
        <w:t xml:space="preserve">  subject: 'Математика', value: 5,</w:t>
        <w:br/>
        <w:t xml:space="preserve">  date: '2026-10-25', comment: 'Лабораторная работа'</w:t>
        <w:br/>
        <w:t>});</w:t>
      </w:r>
    </w:p>
    <w:p>
      <w:r>
        <w:t>Примеры остальных методов</w:t>
      </w:r>
    </w:p>
    <w:p>
      <w:pPr>
        <w:spacing w:line="240" w:lineRule="auto" w:after="180"/>
      </w:pPr>
      <w:r>
        <w:rPr>
          <w:rFonts w:ascii="Courier New" w:hAnsi="Courier New"/>
          <w:sz w:val="18"/>
        </w:rPr>
        <w:t>await api('/students?group=ПИ-21&amp;limit=10&amp;offset=0');</w:t>
        <w:br/>
        <w:t>await api('/grades/1', 'PUT', {</w:t>
        <w:br/>
        <w:t xml:space="preserve">  subject: 'Математика', value: 4, date: '2026-10-25'</w:t>
        <w:br/>
        <w:t>});</w:t>
        <w:br/>
        <w:t>await api('/grades/1', 'DELETE');</w:t>
      </w:r>
    </w:p>
    <w:p>
      <w:r>
        <w:t>В этих примерах id 1 обозначает существующую запись. Префикс /api добавляет клиентский модуль. Успешное создание возвращает 201, обновление — 200, удаление — 204. Документация backend доступна по адресу http://localhost:8000/docs.</w:t>
      </w:r>
    </w:p>
    <w:p>
      <w:r>
        <w:br w:type="page"/>
      </w:r>
    </w:p>
    <w:p>
      <w:pPr>
        <w:pStyle w:val="Heading1"/>
      </w:pPr>
      <w:r>
        <w:t>6 Список студентов и фильтрация</w:t>
      </w:r>
    </w:p>
    <w:p>
      <w:r>
        <w:t>На главном экране отображаются ФИО, группа, email и действия с записью. Поиск и фильтр отправляются на сервер; при изменении условий открывается первая страница результатов.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0435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ud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43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Главный экран со списком студентов</w:t>
      </w:r>
    </w:p>
    <w:p>
      <w:r>
        <w:t>Фильтр по точному названию группы ограничивает выборку. На рисунке 2 показана группа ПИ-22, в которой находятся два демонстрационных студента.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2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il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Результат фильтрации по группе ПИ-22</w:t>
      </w:r>
    </w:p>
    <w:p>
      <w:r>
        <w:br w:type="page"/>
      </w:r>
    </w:p>
    <w:p>
      <w:pPr>
        <w:pStyle w:val="Heading1"/>
      </w:pPr>
      <w:r>
        <w:t>7 Формы и карточка студента</w:t>
      </w:r>
    </w:p>
    <w:p>
      <w:r>
        <w:t>Форма позволяет добавить студента или изменить его данные. Скриншот показывает заполнение полей перед сохранением.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2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tudent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Форма добавления студента</w:t>
      </w:r>
    </w:p>
    <w:p>
      <w:r>
        <w:t>В карточке доступны оценки и фильтр предмета. Для Анны Смирновой оценки 5, 4 и 5 дают средний балл 4,67. Справа размещена форма добавления оценки.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30435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udent-deta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43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Оценки студента и средний балл</w:t>
      </w:r>
    </w:p>
    <w:p>
      <w:r>
        <w:br w:type="page"/>
      </w:r>
    </w:p>
    <w:p>
      <w:pPr>
        <w:pStyle w:val="Heading1"/>
      </w:pPr>
      <w:r>
        <w:t>8 Запуск приложения</w:t>
      </w:r>
    </w:p>
    <w:p>
      <w:r>
        <w:t>Backend запускается из корня репозитория в первом терминале. Демонстрационные данные добавляются по желанию.</w:t>
      </w:r>
    </w:p>
    <w:p>
      <w:pPr>
        <w:spacing w:line="240" w:lineRule="auto" w:after="180"/>
      </w:pPr>
      <w:r>
        <w:rPr>
          <w:rFonts w:ascii="Courier New" w:hAnsi="Courier New"/>
          <w:sz w:val="18"/>
        </w:rPr>
        <w:t>python3 -m venv .venv</w:t>
        <w:br/>
        <w:t>source .venv/bin/activate</w:t>
        <w:br/>
        <w:t>pip install -r backend/requirements-lock.txt</w:t>
        <w:br/>
        <w:t>cd backend</w:t>
        <w:br/>
        <w:t>python -m app.seed</w:t>
        <w:br/>
        <w:t>python -m uvicorn app.main:app --reload --port 8000</w:t>
      </w:r>
    </w:p>
    <w:p>
      <w:r>
        <w:t>Во втором терминале запускается React-приложение. Требуются Node.js 20.19+ либо 22.12+ и npm или pnpm.</w:t>
      </w:r>
    </w:p>
    <w:p>
      <w:pPr>
        <w:spacing w:line="240" w:lineRule="auto" w:after="180"/>
      </w:pPr>
      <w:r>
        <w:rPr>
          <w:rFonts w:ascii="Courier New" w:hAnsi="Courier New"/>
          <w:sz w:val="18"/>
        </w:rPr>
        <w:t>cd frontend</w:t>
        <w:br/>
        <w:t>npm install</w:t>
        <w:br/>
        <w:t>npm run dev</w:t>
      </w:r>
    </w:p>
    <w:p>
      <w:r>
        <w:t>Интерфейс открывается по адресу http://localhost:5173. В development-режиме запросы /api проходят через Vite proxy к backend. Сборка выполняется командой npm run build и сохраняется в frontend/dist.</w:t>
      </w:r>
    </w:p>
    <w:p>
      <w:pPr>
        <w:pStyle w:val="Heading1"/>
      </w:pPr>
      <w:r>
        <w:t>9 Результаты и оформление</w:t>
      </w:r>
    </w:p>
    <w:p>
      <w:r>
        <w:t>Интерфейс реализован на React с обычным CSS: боковая навигация, таблицы, формы и цветовые обозначения оценок. В узком окне элементы управления располагаются вертикально, а таблицы прокручиваются по горизонтали. Поля имеют подписи, ошибки используют role=alert, предусмотрен видимый фокус для клавиатуры.</w:t>
      </w:r>
    </w:p>
    <w:p>
      <w:r>
        <w:t>Снимки в отчёте получены с работающим API и демонстрационной базой. Production-сборка Vite завершилась успешно. В backend оставлены только автоматизированные тесты валидации входных данных — 15 случаев; тесты остальных функций в проект не включены.</w:t>
      </w:r>
    </w:p>
    <w:p>
      <w:pPr>
        <w:pStyle w:val="Heading1"/>
      </w:pPr>
      <w:r>
        <w:t>10 Вывод</w:t>
      </w:r>
    </w:p>
    <w:p>
      <w:r>
        <w:t>React-приложение интегрировано с API лабораторной работы 1. Реализованы получение, создание, редактирование и удаление студентов и оценок с использованием GET, POST, PUT и DELETE. Приложение содержит список, формы и экран деталей с поиском, фильтрацией и средним баллом. Настроены CORS, обработка ошибок и адаптивное оформление; подготовлены структура проекта, маршруты, примеры запросов и скриншоты.</w:t>
      </w:r>
    </w:p>
    <w:p>
      <w:pPr>
        <w:pStyle w:val="Heading1"/>
      </w:pPr>
      <w:r>
        <w:t>11 Материалы работы</w:t>
      </w:r>
    </w:p>
    <w:p>
      <w:r>
        <w:t>Задание: файл 2lab (2).pdf из исходной папки. Реализация: каталог student-journal. Снимки интерфейса: docs/screenshots/07-students-safari.png, 02-student-form.png, 08-details-safari.png и 04-filter.png. Инструкция запуска и полный перечень API также приведены в README.md репозитория.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Times New Roman" w:hAnsi="Times New Roman" w:eastAsia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Times New Roman" w:hAnsi="Times New Roman" w:eastAsia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github.com/Shark10000/student-jour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 Студенческий журнал</dc:title>
  <dc:subject>Интеграция REST API с фронтендом на React</dc:subject>
  <dc:creator>Астахова Мария Дмитриевна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