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217" w:rsidRPr="00C42297" w:rsidRDefault="00C42297" w:rsidP="00C42297">
      <w:pPr>
        <w:pStyle w:val="a7"/>
        <w:rPr>
          <w:sz w:val="36"/>
        </w:rPr>
      </w:pPr>
      <w:r w:rsidRPr="00C42297">
        <w:rPr>
          <w:rFonts w:hint="eastAsia"/>
          <w:sz w:val="36"/>
        </w:rPr>
        <w:t>河北第三</w:t>
      </w:r>
      <w:proofErr w:type="gramStart"/>
      <w:r w:rsidRPr="00C42297">
        <w:rPr>
          <w:rFonts w:hint="eastAsia"/>
          <w:sz w:val="36"/>
        </w:rPr>
        <w:t>方需求</w:t>
      </w:r>
      <w:proofErr w:type="gramEnd"/>
      <w:r w:rsidRPr="00C42297">
        <w:rPr>
          <w:sz w:val="36"/>
        </w:rPr>
        <w:t>文档</w:t>
      </w:r>
    </w:p>
    <w:p w:rsidR="00C42297" w:rsidRPr="002161F7" w:rsidRDefault="003F7584" w:rsidP="0072410F">
      <w:pPr>
        <w:pStyle w:val="1"/>
        <w:numPr>
          <w:ilvl w:val="0"/>
          <w:numId w:val="7"/>
        </w:numPr>
        <w:rPr>
          <w:sz w:val="36"/>
        </w:rPr>
      </w:pPr>
      <w:r w:rsidRPr="002161F7">
        <w:rPr>
          <w:rFonts w:hint="eastAsia"/>
          <w:sz w:val="36"/>
        </w:rPr>
        <w:t>功能</w:t>
      </w:r>
      <w:r w:rsidRPr="002161F7">
        <w:rPr>
          <w:sz w:val="36"/>
        </w:rPr>
        <w:t>列表</w:t>
      </w:r>
    </w:p>
    <w:tbl>
      <w:tblPr>
        <w:tblStyle w:val="a9"/>
        <w:tblW w:w="9010" w:type="dxa"/>
        <w:tblInd w:w="-714" w:type="dxa"/>
        <w:tblLook w:val="04A0" w:firstRow="1" w:lastRow="0" w:firstColumn="1" w:lastColumn="0" w:noHBand="0" w:noVBand="1"/>
      </w:tblPr>
      <w:tblGrid>
        <w:gridCol w:w="851"/>
        <w:gridCol w:w="1276"/>
        <w:gridCol w:w="992"/>
        <w:gridCol w:w="1985"/>
        <w:gridCol w:w="850"/>
        <w:gridCol w:w="1276"/>
        <w:gridCol w:w="1780"/>
      </w:tblGrid>
      <w:tr w:rsidR="007C7786" w:rsidRPr="005E2AB0" w:rsidTr="007C7786">
        <w:trPr>
          <w:trHeight w:val="460"/>
        </w:trPr>
        <w:tc>
          <w:tcPr>
            <w:tcW w:w="851" w:type="dxa"/>
            <w:vAlign w:val="center"/>
          </w:tcPr>
          <w:p w:rsidR="007C7786" w:rsidRPr="005E2AB0" w:rsidRDefault="007C7786" w:rsidP="00BE25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阶段</w:t>
            </w:r>
          </w:p>
        </w:tc>
        <w:tc>
          <w:tcPr>
            <w:tcW w:w="1276" w:type="dxa"/>
            <w:vAlign w:val="center"/>
          </w:tcPr>
          <w:p w:rsidR="007C7786" w:rsidRPr="005E2AB0" w:rsidRDefault="007C7786" w:rsidP="00BE25CF">
            <w:pPr>
              <w:jc w:val="center"/>
              <w:rPr>
                <w:b/>
                <w:sz w:val="22"/>
              </w:rPr>
            </w:pPr>
            <w:r w:rsidRPr="005E2AB0">
              <w:rPr>
                <w:rFonts w:hint="eastAsia"/>
                <w:b/>
                <w:sz w:val="22"/>
              </w:rPr>
              <w:t>时间</w:t>
            </w:r>
            <w:r w:rsidRPr="005E2AB0">
              <w:rPr>
                <w:b/>
                <w:sz w:val="22"/>
              </w:rPr>
              <w:t>节点</w:t>
            </w:r>
          </w:p>
        </w:tc>
        <w:tc>
          <w:tcPr>
            <w:tcW w:w="992" w:type="dxa"/>
            <w:vAlign w:val="center"/>
          </w:tcPr>
          <w:p w:rsidR="007C7786" w:rsidRPr="005E2AB0" w:rsidRDefault="007C7786" w:rsidP="00BE25CF">
            <w:pPr>
              <w:jc w:val="center"/>
              <w:rPr>
                <w:b/>
                <w:sz w:val="22"/>
              </w:rPr>
            </w:pPr>
            <w:r w:rsidRPr="005E2AB0">
              <w:rPr>
                <w:rFonts w:hint="eastAsia"/>
                <w:b/>
                <w:sz w:val="22"/>
              </w:rPr>
              <w:t>功能</w:t>
            </w:r>
            <w:r w:rsidRPr="005E2AB0">
              <w:rPr>
                <w:b/>
                <w:sz w:val="22"/>
              </w:rPr>
              <w:t>名称</w:t>
            </w:r>
          </w:p>
        </w:tc>
        <w:tc>
          <w:tcPr>
            <w:tcW w:w="1985" w:type="dxa"/>
            <w:vAlign w:val="center"/>
          </w:tcPr>
          <w:p w:rsidR="007C7786" w:rsidRPr="005E2AB0" w:rsidRDefault="007C7786" w:rsidP="00BE25CF">
            <w:pPr>
              <w:jc w:val="center"/>
              <w:rPr>
                <w:b/>
                <w:sz w:val="22"/>
              </w:rPr>
            </w:pPr>
            <w:r w:rsidRPr="005E2AB0">
              <w:rPr>
                <w:rFonts w:hint="eastAsia"/>
                <w:b/>
                <w:sz w:val="22"/>
              </w:rPr>
              <w:t>功能</w:t>
            </w:r>
            <w:r w:rsidRPr="005E2AB0">
              <w:rPr>
                <w:b/>
                <w:sz w:val="22"/>
              </w:rPr>
              <w:t>描述</w:t>
            </w:r>
          </w:p>
        </w:tc>
        <w:tc>
          <w:tcPr>
            <w:tcW w:w="850" w:type="dxa"/>
            <w:vAlign w:val="center"/>
          </w:tcPr>
          <w:p w:rsidR="007C7786" w:rsidRPr="005E2AB0" w:rsidRDefault="007C7786" w:rsidP="00BE25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完成</w:t>
            </w:r>
            <w:r>
              <w:rPr>
                <w:b/>
                <w:sz w:val="22"/>
              </w:rPr>
              <w:t>情况</w:t>
            </w:r>
          </w:p>
        </w:tc>
        <w:tc>
          <w:tcPr>
            <w:tcW w:w="1276" w:type="dxa"/>
            <w:vAlign w:val="center"/>
          </w:tcPr>
          <w:p w:rsidR="007C7786" w:rsidRPr="005E2AB0" w:rsidRDefault="007C7786" w:rsidP="00BE25CF">
            <w:pPr>
              <w:jc w:val="center"/>
              <w:rPr>
                <w:b/>
                <w:sz w:val="22"/>
              </w:rPr>
            </w:pPr>
            <w:r w:rsidRPr="005E2AB0">
              <w:rPr>
                <w:rFonts w:hint="eastAsia"/>
                <w:b/>
                <w:sz w:val="22"/>
              </w:rPr>
              <w:t>备注</w:t>
            </w:r>
          </w:p>
        </w:tc>
        <w:tc>
          <w:tcPr>
            <w:tcW w:w="1780" w:type="dxa"/>
            <w:vAlign w:val="center"/>
          </w:tcPr>
          <w:p w:rsidR="007C7786" w:rsidRPr="005E2AB0" w:rsidRDefault="007C7786" w:rsidP="00BE25C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研发人员</w:t>
            </w:r>
          </w:p>
        </w:tc>
      </w:tr>
      <w:tr w:rsidR="007C7786" w:rsidTr="007C7786">
        <w:trPr>
          <w:trHeight w:val="483"/>
        </w:trPr>
        <w:tc>
          <w:tcPr>
            <w:tcW w:w="851" w:type="dxa"/>
            <w:vMerge w:val="restart"/>
            <w:vAlign w:val="center"/>
          </w:tcPr>
          <w:p w:rsidR="007C7786" w:rsidRDefault="007C7786" w:rsidP="00BE25CF">
            <w:r>
              <w:rPr>
                <w:rFonts w:hint="eastAsia"/>
              </w:rPr>
              <w:t>第一阶段</w:t>
            </w:r>
          </w:p>
        </w:tc>
        <w:tc>
          <w:tcPr>
            <w:tcW w:w="1276" w:type="dxa"/>
            <w:vMerge w:val="restart"/>
            <w:vAlign w:val="center"/>
          </w:tcPr>
          <w:p w:rsidR="007C7786" w:rsidRDefault="007C7786" w:rsidP="00BE25CF">
            <w:r>
              <w:rPr>
                <w:rFonts w:hint="eastAsia"/>
              </w:rPr>
              <w:t>2018.</w:t>
            </w:r>
            <w:r>
              <w:t>8.17</w:t>
            </w:r>
          </w:p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实时</w:t>
            </w:r>
            <w:r>
              <w:t>警情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展示</w:t>
            </w:r>
            <w:r>
              <w:t>实时违章的车辆</w:t>
            </w:r>
            <w:r>
              <w:rPr>
                <w:rFonts w:hint="eastAsia"/>
              </w:rPr>
              <w:t>，</w:t>
            </w:r>
            <w:r>
              <w:t>违章类型</w:t>
            </w:r>
            <w:r>
              <w:rPr>
                <w:rFonts w:hint="eastAsia"/>
              </w:rPr>
              <w:t>暂且</w:t>
            </w:r>
            <w:r>
              <w:t>包括超速、疲驾、</w:t>
            </w:r>
            <w:r>
              <w:rPr>
                <w:rFonts w:hint="eastAsia"/>
              </w:rPr>
              <w:t>2</w:t>
            </w:r>
            <w:r>
              <w:t>-5</w:t>
            </w:r>
            <w:r>
              <w:rPr>
                <w:rFonts w:hint="eastAsia"/>
              </w:rPr>
              <w:t>点</w:t>
            </w:r>
            <w:r>
              <w:t>运行</w:t>
            </w:r>
            <w:r>
              <w:rPr>
                <w:rFonts w:hint="eastAsia"/>
              </w:rPr>
              <w:t>；</w:t>
            </w:r>
          </w:p>
          <w:p w:rsidR="007C7786" w:rsidRDefault="007C7786" w:rsidP="00BE25C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随着违章</w:t>
            </w:r>
            <w:r>
              <w:t>行为的继续，实时</w:t>
            </w:r>
            <w:r>
              <w:rPr>
                <w:rFonts w:hint="eastAsia"/>
              </w:rPr>
              <w:t>刷新</w:t>
            </w:r>
            <w:r>
              <w:t>违章状态；</w:t>
            </w:r>
          </w:p>
          <w:p w:rsidR="007C7786" w:rsidRDefault="007C7786" w:rsidP="00BE25C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</w:t>
            </w:r>
            <w:r>
              <w:t>进行违章轨迹播放</w:t>
            </w:r>
          </w:p>
          <w:p w:rsidR="007C7786" w:rsidRDefault="007C7786" w:rsidP="00BE25C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提供是否拨打</w:t>
            </w:r>
            <w:r>
              <w:t>电话</w:t>
            </w:r>
            <w:r>
              <w:rPr>
                <w:rFonts w:hint="eastAsia"/>
              </w:rPr>
              <w:t>通知</w:t>
            </w:r>
            <w:r>
              <w:t>运输企业标记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需要</w:t>
            </w:r>
            <w:r>
              <w:t>完善</w:t>
            </w:r>
          </w:p>
        </w:tc>
        <w:tc>
          <w:tcPr>
            <w:tcW w:w="1780" w:type="dxa"/>
            <w:vAlign w:val="center"/>
          </w:tcPr>
          <w:p w:rsidR="007C7786" w:rsidRDefault="007C7786" w:rsidP="00BE25CF">
            <w:pPr>
              <w:rPr>
                <w:rFonts w:hint="eastAsia"/>
              </w:rPr>
            </w:pPr>
            <w:r>
              <w:rPr>
                <w:rFonts w:hint="eastAsia"/>
              </w:rPr>
              <w:t>周勇团队</w:t>
            </w:r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TTS</w:t>
            </w:r>
            <w:r>
              <w:rPr>
                <w:rFonts w:hint="eastAsia"/>
              </w:rPr>
              <w:t>语音</w:t>
            </w:r>
            <w:r>
              <w:t>下发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设置警情</w:t>
            </w:r>
            <w:r>
              <w:t>阀值</w:t>
            </w:r>
            <w:r>
              <w:rPr>
                <w:rFonts w:hint="eastAsia"/>
              </w:rPr>
              <w:t>，</w:t>
            </w:r>
            <w:r>
              <w:t>达到阀</w:t>
            </w:r>
            <w:proofErr w:type="gramStart"/>
            <w:r>
              <w:t>值</w:t>
            </w:r>
            <w:r>
              <w:rPr>
                <w:rFonts w:hint="eastAsia"/>
              </w:rPr>
              <w:t>立即</w:t>
            </w:r>
            <w:proofErr w:type="gramEnd"/>
            <w:r>
              <w:rPr>
                <w:rFonts w:hint="eastAsia"/>
              </w:rPr>
              <w:t>向</w:t>
            </w:r>
            <w:r>
              <w:t>驾驶员车载终端设备</w:t>
            </w:r>
            <w:r>
              <w:rPr>
                <w:rFonts w:hint="eastAsia"/>
              </w:rPr>
              <w:t>下发</w:t>
            </w:r>
            <w:r>
              <w:t>一条语音消息</w:t>
            </w:r>
          </w:p>
        </w:tc>
        <w:tc>
          <w:tcPr>
            <w:tcW w:w="850" w:type="dxa"/>
            <w:vAlign w:val="center"/>
          </w:tcPr>
          <w:p w:rsidR="007C7786" w:rsidRPr="00942A86" w:rsidRDefault="007C7786" w:rsidP="00BE25CF"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平台</w:t>
            </w:r>
            <w:r>
              <w:t>功能已实现，</w:t>
            </w:r>
            <w:r>
              <w:rPr>
                <w:rFonts w:hint="eastAsia"/>
              </w:rPr>
              <w:t>需要</w:t>
            </w:r>
            <w:r>
              <w:t>协调政府平台转发</w:t>
            </w:r>
            <w:r>
              <w:rPr>
                <w:rFonts w:hint="eastAsia"/>
              </w:rPr>
              <w:t>该</w:t>
            </w:r>
            <w:r>
              <w:t>指令</w:t>
            </w:r>
          </w:p>
        </w:tc>
        <w:tc>
          <w:tcPr>
            <w:tcW w:w="1780" w:type="dxa"/>
            <w:vAlign w:val="center"/>
          </w:tcPr>
          <w:p w:rsidR="007C7786" w:rsidRDefault="007C7786" w:rsidP="00BE25CF">
            <w:pPr>
              <w:rPr>
                <w:rFonts w:hint="eastAsia"/>
              </w:rPr>
            </w:pPr>
            <w:r>
              <w:rPr>
                <w:rFonts w:hint="eastAsia"/>
              </w:rPr>
              <w:t>周勇团队</w:t>
            </w:r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公众号账号权限</w:t>
            </w:r>
          </w:p>
        </w:tc>
        <w:tc>
          <w:tcPr>
            <w:tcW w:w="1985" w:type="dxa"/>
            <w:vAlign w:val="center"/>
          </w:tcPr>
          <w:p w:rsidR="007C7786" w:rsidRPr="007E068B" w:rsidRDefault="007C7786" w:rsidP="00BE25CF">
            <w:r>
              <w:rPr>
                <w:rFonts w:hint="eastAsia"/>
              </w:rPr>
              <w:t>公众</w:t>
            </w:r>
            <w:proofErr w:type="gramStart"/>
            <w:r>
              <w:rPr>
                <w:rFonts w:hint="eastAsia"/>
              </w:rPr>
              <w:t>号分为</w:t>
            </w:r>
            <w:proofErr w:type="gramEnd"/>
            <w:r>
              <w:rPr>
                <w:rFonts w:hint="eastAsia"/>
              </w:rPr>
              <w:t>行业</w:t>
            </w:r>
            <w:r>
              <w:t>、企业用户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正在</w:t>
            </w:r>
            <w:r>
              <w:t>开发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pPr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7C7786" w:rsidRDefault="007C7786" w:rsidP="00BE25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企业账号由</w:t>
            </w:r>
            <w:r w:rsidR="0087651F">
              <w:rPr>
                <w:rFonts w:hint="eastAsia"/>
              </w:rPr>
              <w:t>广深</w:t>
            </w:r>
            <w:r>
              <w:rPr>
                <w:rFonts w:hint="eastAsia"/>
              </w:rPr>
              <w:t>构建</w:t>
            </w:r>
            <w:proofErr w:type="gramStart"/>
            <w:r>
              <w:rPr>
                <w:rFonts w:hint="eastAsia"/>
              </w:rPr>
              <w:t>虚拟安标创建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需毛建伟指导</w:t>
            </w:r>
            <w:proofErr w:type="gramEnd"/>
            <w:r>
              <w:rPr>
                <w:rFonts w:hint="eastAsia"/>
              </w:rPr>
              <w:t>河北监测人员录入；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运管账号由河北第三方监测人员在平台建立，统一发放给运管进行公众号绑定。</w:t>
            </w:r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公众号</w:t>
            </w:r>
            <w:r>
              <w:t>警情推送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设置</w:t>
            </w:r>
            <w:r>
              <w:t>警情</w:t>
            </w:r>
            <w:r>
              <w:rPr>
                <w:rFonts w:hint="eastAsia"/>
              </w:rPr>
              <w:t>阀值</w:t>
            </w:r>
            <w:r>
              <w:t>，</w:t>
            </w:r>
            <w:r>
              <w:rPr>
                <w:rFonts w:hint="eastAsia"/>
              </w:rPr>
              <w:t>车辆</w:t>
            </w:r>
            <w:r>
              <w:t>违章达到阀值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向</w:t>
            </w:r>
            <w:r>
              <w:t>企业安管人员推送实时警情消息。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正在开发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pPr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1</w:t>
            </w:r>
            <w:r>
              <w:t>.</w:t>
            </w:r>
            <w:r w:rsidR="0000425C">
              <w:rPr>
                <w:rFonts w:hint="eastAsia"/>
              </w:rPr>
              <w:t>公众号呈现</w:t>
            </w:r>
            <w:proofErr w:type="gramStart"/>
            <w:r w:rsidR="0000425C">
              <w:rPr>
                <w:rFonts w:hint="eastAsia"/>
              </w:rPr>
              <w:t>端由广</w:t>
            </w:r>
            <w:proofErr w:type="gramEnd"/>
            <w:r w:rsidR="0000425C">
              <w:rPr>
                <w:rFonts w:hint="eastAsia"/>
              </w:rPr>
              <w:t>深</w:t>
            </w:r>
            <w:r w:rsidR="0087651F">
              <w:rPr>
                <w:rFonts w:hint="eastAsia"/>
              </w:rPr>
              <w:t>负责</w:t>
            </w:r>
            <w:r w:rsidR="0000425C">
              <w:rPr>
                <w:rFonts w:hint="eastAsia"/>
              </w:rPr>
              <w:t>，包括模板申请、</w:t>
            </w:r>
            <w:r w:rsidR="00D33616">
              <w:rPr>
                <w:rFonts w:hint="eastAsia"/>
              </w:rPr>
              <w:t>企业公众号的警情</w:t>
            </w:r>
            <w:r w:rsidR="0000425C">
              <w:rPr>
                <w:rFonts w:hint="eastAsia"/>
              </w:rPr>
              <w:t>消息推送功能</w:t>
            </w:r>
            <w:r>
              <w:rPr>
                <w:rFonts w:hint="eastAsia"/>
              </w:rPr>
              <w:t>；</w:t>
            </w:r>
          </w:p>
          <w:p w:rsidR="007C7786" w:rsidRDefault="0000425C" w:rsidP="00BE25CF">
            <w:pPr>
              <w:rPr>
                <w:rFonts w:hint="eastAsia"/>
              </w:rPr>
            </w:pPr>
            <w:r>
              <w:t>2</w:t>
            </w:r>
            <w:r w:rsidR="007C7786">
              <w:t>.</w:t>
            </w:r>
            <w:r w:rsidR="00CC6AC8">
              <w:rPr>
                <w:rFonts w:hint="eastAsia"/>
              </w:rPr>
              <w:t>推送</w:t>
            </w:r>
            <w:r>
              <w:rPr>
                <w:rFonts w:hint="eastAsia"/>
              </w:rPr>
              <w:t>的</w:t>
            </w:r>
            <w:r w:rsidR="0087651F">
              <w:rPr>
                <w:rFonts w:hint="eastAsia"/>
              </w:rPr>
              <w:t>警情</w:t>
            </w:r>
            <w:r w:rsidR="00CC6AC8">
              <w:rPr>
                <w:rFonts w:hint="eastAsia"/>
              </w:rPr>
              <w:t>内容</w:t>
            </w:r>
            <w:r>
              <w:rPr>
                <w:rFonts w:hint="eastAsia"/>
              </w:rPr>
              <w:t>数据</w:t>
            </w:r>
            <w:proofErr w:type="gramStart"/>
            <w:r w:rsidR="00CC6AC8">
              <w:rPr>
                <w:rFonts w:hint="eastAsia"/>
              </w:rPr>
              <w:t>由勇哥团</w:t>
            </w:r>
            <w:r w:rsidR="00CC6AC8">
              <w:rPr>
                <w:rFonts w:hint="eastAsia"/>
              </w:rPr>
              <w:lastRenderedPageBreak/>
              <w:t>队</w:t>
            </w:r>
            <w:proofErr w:type="gramEnd"/>
            <w:r>
              <w:rPr>
                <w:rFonts w:hint="eastAsia"/>
              </w:rPr>
              <w:t>生成</w:t>
            </w:r>
            <w:r w:rsidR="0087651F">
              <w:rPr>
                <w:rFonts w:hint="eastAsia"/>
              </w:rPr>
              <w:t>告知</w:t>
            </w:r>
            <w:r>
              <w:rPr>
                <w:rFonts w:hint="eastAsia"/>
              </w:rPr>
              <w:t>广深</w:t>
            </w:r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公众号</w:t>
            </w:r>
            <w:r>
              <w:t>报表推送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按照</w:t>
            </w:r>
            <w:r>
              <w:t>运输企业、行业规定的模板，向</w:t>
            </w:r>
            <w:r>
              <w:rPr>
                <w:rFonts w:hint="eastAsia"/>
              </w:rPr>
              <w:t>其</w:t>
            </w:r>
            <w:r>
              <w:t>定时推送</w:t>
            </w:r>
            <w:r>
              <w:rPr>
                <w:rFonts w:hint="eastAsia"/>
              </w:rPr>
              <w:t>报表，</w:t>
            </w:r>
            <w:r>
              <w:t>支持汇总和明细的查</w:t>
            </w:r>
            <w:r>
              <w:rPr>
                <w:rFonts w:hint="eastAsia"/>
              </w:rPr>
              <w:t>看</w:t>
            </w:r>
            <w:r>
              <w:t>等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正在开发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proofErr w:type="gramStart"/>
            <w:r>
              <w:rPr>
                <w:rFonts w:hint="eastAsia"/>
              </w:rPr>
              <w:t>利旧</w:t>
            </w:r>
            <w:r>
              <w:t>新疆</w:t>
            </w:r>
            <w:proofErr w:type="gramEnd"/>
          </w:p>
        </w:tc>
        <w:tc>
          <w:tcPr>
            <w:tcW w:w="1780" w:type="dxa"/>
            <w:vAlign w:val="center"/>
          </w:tcPr>
          <w:p w:rsidR="007C7786" w:rsidRDefault="0000425C" w:rsidP="00BE25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公众号报表的模板申请和展示，由广深负责</w:t>
            </w:r>
            <w:r w:rsidR="00D33616">
              <w:rPr>
                <w:rFonts w:hint="eastAsia"/>
              </w:rPr>
              <w:t>，行业公众号和企业公众号都需要提供报表推送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t>.</w:t>
            </w:r>
            <w:r w:rsidR="00CC6AC8">
              <w:rPr>
                <w:rFonts w:hint="eastAsia"/>
              </w:rPr>
              <w:t>由</w:t>
            </w:r>
            <w:proofErr w:type="gramStart"/>
            <w:r w:rsidR="00CC6AC8">
              <w:rPr>
                <w:rFonts w:hint="eastAsia"/>
              </w:rPr>
              <w:t>勇哥部门</w:t>
            </w:r>
            <w:proofErr w:type="gramEnd"/>
            <w:r w:rsidR="00CC6AC8">
              <w:rPr>
                <w:rFonts w:hint="eastAsia"/>
              </w:rPr>
              <w:t>生成推送</w:t>
            </w:r>
            <w:r w:rsidR="00565519">
              <w:rPr>
                <w:rFonts w:hint="eastAsia"/>
              </w:rPr>
              <w:t>数据</w:t>
            </w:r>
            <w:r w:rsidR="00CC6AC8">
              <w:rPr>
                <w:rFonts w:hint="eastAsia"/>
              </w:rPr>
              <w:t>内容，推送给公众号以报表形成呈现</w:t>
            </w:r>
            <w:r w:rsidR="00565519">
              <w:rPr>
                <w:rFonts w:hint="eastAsia"/>
              </w:rPr>
              <w:t>。</w:t>
            </w:r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Pr="009F43A0" w:rsidRDefault="007C7786" w:rsidP="00BE25CF">
            <w:pPr>
              <w:rPr>
                <w:color w:val="FF0000"/>
              </w:rPr>
            </w:pPr>
            <w:r w:rsidRPr="009F43A0">
              <w:rPr>
                <w:rFonts w:hint="eastAsia"/>
                <w:color w:val="FF0000"/>
              </w:rPr>
              <w:t>公众号</w:t>
            </w:r>
            <w:r w:rsidRPr="009F43A0">
              <w:rPr>
                <w:color w:val="FF0000"/>
              </w:rPr>
              <w:t>违章处理</w:t>
            </w:r>
            <w:r w:rsidRPr="009F43A0">
              <w:rPr>
                <w:rFonts w:hint="eastAsia"/>
                <w:color w:val="FF0000"/>
              </w:rPr>
              <w:t>反馈</w:t>
            </w:r>
          </w:p>
        </w:tc>
        <w:tc>
          <w:tcPr>
            <w:tcW w:w="1985" w:type="dxa"/>
            <w:vAlign w:val="center"/>
          </w:tcPr>
          <w:p w:rsidR="007C7786" w:rsidRPr="009F43A0" w:rsidRDefault="007C7786" w:rsidP="00BE25CF">
            <w:pPr>
              <w:rPr>
                <w:color w:val="FF0000"/>
              </w:rPr>
            </w:pPr>
            <w:r w:rsidRPr="009F43A0">
              <w:rPr>
                <w:rFonts w:hint="eastAsia"/>
                <w:color w:val="FF0000"/>
              </w:rPr>
              <w:t>企业通过</w:t>
            </w:r>
            <w:r w:rsidRPr="009F43A0">
              <w:rPr>
                <w:color w:val="FF0000"/>
              </w:rPr>
              <w:t>公众号向</w:t>
            </w:r>
            <w:r w:rsidRPr="009F43A0">
              <w:rPr>
                <w:rFonts w:hint="eastAsia"/>
                <w:color w:val="FF0000"/>
              </w:rPr>
              <w:t>第三方</w:t>
            </w:r>
            <w:r w:rsidRPr="009F43A0">
              <w:rPr>
                <w:color w:val="FF0000"/>
              </w:rPr>
              <w:t>反馈处理结果</w:t>
            </w:r>
          </w:p>
        </w:tc>
        <w:tc>
          <w:tcPr>
            <w:tcW w:w="850" w:type="dxa"/>
            <w:vAlign w:val="center"/>
          </w:tcPr>
          <w:p w:rsidR="007C7786" w:rsidRPr="009F43A0" w:rsidRDefault="007C7786" w:rsidP="00BE25CF">
            <w:pPr>
              <w:rPr>
                <w:color w:val="FF0000"/>
              </w:rPr>
            </w:pPr>
            <w:r w:rsidRPr="009F43A0">
              <w:rPr>
                <w:rFonts w:hint="eastAsia"/>
                <w:color w:val="FF0000"/>
              </w:rPr>
              <w:t>正在开发</w:t>
            </w:r>
          </w:p>
        </w:tc>
        <w:tc>
          <w:tcPr>
            <w:tcW w:w="1276" w:type="dxa"/>
            <w:vAlign w:val="center"/>
          </w:tcPr>
          <w:p w:rsidR="007C7786" w:rsidRPr="009F43A0" w:rsidRDefault="007C7786" w:rsidP="00BE25CF">
            <w:pPr>
              <w:rPr>
                <w:color w:val="FF0000"/>
              </w:rPr>
            </w:pPr>
            <w:r w:rsidRPr="009F43A0">
              <w:rPr>
                <w:rFonts w:hint="eastAsia"/>
                <w:color w:val="FF0000"/>
              </w:rPr>
              <w:t>新增</w:t>
            </w:r>
          </w:p>
        </w:tc>
        <w:tc>
          <w:tcPr>
            <w:tcW w:w="1780" w:type="dxa"/>
            <w:vAlign w:val="center"/>
          </w:tcPr>
          <w:p w:rsidR="007C7786" w:rsidRPr="009F43A0" w:rsidRDefault="0087651F" w:rsidP="00BE25C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</w:t>
            </w:r>
            <w:r w:rsidR="00D15692">
              <w:rPr>
                <w:rFonts w:hint="eastAsia"/>
                <w:color w:val="FF0000"/>
              </w:rPr>
              <w:t>广深</w:t>
            </w:r>
            <w:bookmarkStart w:id="0" w:name="_GoBack"/>
            <w:bookmarkEnd w:id="0"/>
            <w:r>
              <w:rPr>
                <w:rFonts w:hint="eastAsia"/>
                <w:color w:val="FF0000"/>
              </w:rPr>
              <w:t>做违章处理功能。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.</w:t>
            </w:r>
            <w:proofErr w:type="gramStart"/>
            <w:r>
              <w:rPr>
                <w:rFonts w:hint="eastAsia"/>
                <w:color w:val="FF0000"/>
              </w:rPr>
              <w:t>勇哥团队做结果</w:t>
            </w:r>
            <w:proofErr w:type="gramEnd"/>
            <w:r>
              <w:rPr>
                <w:rFonts w:hint="eastAsia"/>
                <w:color w:val="FF0000"/>
              </w:rPr>
              <w:t>提取。</w:t>
            </w:r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报表邮件</w:t>
            </w:r>
            <w:r>
              <w:t>发送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定时</w:t>
            </w:r>
            <w:r>
              <w:t>向行业管理部门</w:t>
            </w:r>
            <w:r>
              <w:rPr>
                <w:rFonts w:hint="eastAsia"/>
              </w:rPr>
              <w:t>发送邮件，</w:t>
            </w:r>
            <w:r>
              <w:t>推送</w:t>
            </w:r>
            <w:r>
              <w:rPr>
                <w:rFonts w:hint="eastAsia"/>
              </w:rPr>
              <w:t>周报</w:t>
            </w:r>
            <w:r>
              <w:t>、月报</w:t>
            </w:r>
            <w:r>
              <w:rPr>
                <w:rFonts w:hint="eastAsia"/>
              </w:rPr>
              <w:t>报表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正在开发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proofErr w:type="gramStart"/>
            <w:r>
              <w:rPr>
                <w:rFonts w:hint="eastAsia"/>
              </w:rPr>
              <w:t>利旧</w:t>
            </w:r>
            <w:r>
              <w:t>新疆</w:t>
            </w:r>
            <w:proofErr w:type="gramEnd"/>
          </w:p>
        </w:tc>
        <w:tc>
          <w:tcPr>
            <w:tcW w:w="1780" w:type="dxa"/>
            <w:vAlign w:val="center"/>
          </w:tcPr>
          <w:p w:rsidR="007C7786" w:rsidRDefault="00565519" w:rsidP="00BE25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>
              <w:rPr>
                <w:rFonts w:hint="eastAsia"/>
              </w:rPr>
              <w:t>勇哥部门</w:t>
            </w:r>
            <w:proofErr w:type="gramEnd"/>
            <w:r>
              <w:rPr>
                <w:rFonts w:hint="eastAsia"/>
              </w:rPr>
              <w:t>做</w:t>
            </w:r>
            <w:r w:rsidR="00231C2E">
              <w:rPr>
                <w:rFonts w:hint="eastAsia"/>
              </w:rPr>
              <w:t>数据内容、发送人的整合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t>.</w:t>
            </w:r>
            <w:r w:rsidR="00BD35DA">
              <w:rPr>
                <w:rFonts w:hint="eastAsia"/>
              </w:rPr>
              <w:t>调用印总部门的邮件服务发送邮件</w:t>
            </w:r>
            <w:r>
              <w:rPr>
                <w:rFonts w:hint="eastAsia"/>
              </w:rPr>
              <w:t>。</w:t>
            </w:r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企业</w:t>
            </w:r>
            <w:r>
              <w:t>监管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实现</w:t>
            </w:r>
            <w:r>
              <w:t>企业</w:t>
            </w:r>
            <w:r>
              <w:rPr>
                <w:rFonts w:hint="eastAsia"/>
              </w:rPr>
              <w:t>总数</w:t>
            </w:r>
            <w:r>
              <w:t>和分类</w:t>
            </w:r>
            <w:r>
              <w:rPr>
                <w:rFonts w:hint="eastAsia"/>
              </w:rPr>
              <w:t>展示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7C7786" w:rsidRDefault="007C7786" w:rsidP="00BE25CF"/>
        </w:tc>
        <w:tc>
          <w:tcPr>
            <w:tcW w:w="1780" w:type="dxa"/>
            <w:vAlign w:val="center"/>
          </w:tcPr>
          <w:p w:rsidR="007C7786" w:rsidRDefault="00BD35DA" w:rsidP="00BE25CF">
            <w:proofErr w:type="gramStart"/>
            <w:r>
              <w:rPr>
                <w:rFonts w:hint="eastAsia"/>
              </w:rPr>
              <w:t>勇哥团队</w:t>
            </w:r>
            <w:proofErr w:type="gramEnd"/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车辆</w:t>
            </w:r>
            <w:r>
              <w:t>监管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实现</w:t>
            </w:r>
            <w:r>
              <w:t>车辆定位、车辆轨迹回放、车辆跟踪功能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7C7786" w:rsidRDefault="007C7786" w:rsidP="00BE25CF"/>
        </w:tc>
        <w:tc>
          <w:tcPr>
            <w:tcW w:w="1780" w:type="dxa"/>
            <w:vAlign w:val="center"/>
          </w:tcPr>
          <w:p w:rsidR="007C7786" w:rsidRDefault="00BD35DA" w:rsidP="00BE25CF">
            <w:proofErr w:type="gramStart"/>
            <w:r>
              <w:rPr>
                <w:rFonts w:hint="eastAsia"/>
              </w:rPr>
              <w:t>勇哥团队</w:t>
            </w:r>
            <w:proofErr w:type="gramEnd"/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车辆</w:t>
            </w:r>
            <w:r>
              <w:t>分布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展示各</w:t>
            </w:r>
            <w:r>
              <w:t>地区车辆</w:t>
            </w:r>
            <w:r>
              <w:rPr>
                <w:rFonts w:hint="eastAsia"/>
              </w:rPr>
              <w:t>、</w:t>
            </w:r>
            <w:r>
              <w:t>各类型车辆的分布情况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7C7786" w:rsidRDefault="007C7786" w:rsidP="00BE25CF"/>
        </w:tc>
        <w:tc>
          <w:tcPr>
            <w:tcW w:w="1780" w:type="dxa"/>
            <w:vAlign w:val="center"/>
          </w:tcPr>
          <w:p w:rsidR="007C7786" w:rsidRDefault="00BD35DA" w:rsidP="00BE25CF">
            <w:proofErr w:type="gramStart"/>
            <w:r>
              <w:rPr>
                <w:rFonts w:hint="eastAsia"/>
              </w:rPr>
              <w:t>勇哥团队</w:t>
            </w:r>
            <w:proofErr w:type="gramEnd"/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违章</w:t>
            </w:r>
            <w:r>
              <w:t>统计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实现</w:t>
            </w:r>
            <w:r>
              <w:t>超速、疲劳驾驶、</w:t>
            </w:r>
            <w:r>
              <w:rPr>
                <w:rFonts w:hint="eastAsia"/>
              </w:rPr>
              <w:t>2</w:t>
            </w:r>
            <w:r>
              <w:t>-5</w:t>
            </w:r>
            <w:r>
              <w:rPr>
                <w:rFonts w:hint="eastAsia"/>
              </w:rPr>
              <w:t>点</w:t>
            </w:r>
            <w:r>
              <w:t>运行违章的统计和查询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还需</w:t>
            </w:r>
            <w:r>
              <w:t>解决地图限速问题</w:t>
            </w:r>
          </w:p>
        </w:tc>
        <w:tc>
          <w:tcPr>
            <w:tcW w:w="1780" w:type="dxa"/>
            <w:vAlign w:val="center"/>
          </w:tcPr>
          <w:p w:rsidR="007C7786" w:rsidRDefault="00BD35DA" w:rsidP="00BE25C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勇哥团队</w:t>
            </w:r>
            <w:proofErr w:type="gramEnd"/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统计</w:t>
            </w:r>
            <w:r>
              <w:t>分析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实现入网</w:t>
            </w:r>
            <w:r>
              <w:t>、上线、在线</w:t>
            </w:r>
            <w:r>
              <w:rPr>
                <w:rFonts w:hint="eastAsia"/>
              </w:rPr>
              <w:t>情况</w:t>
            </w:r>
            <w:r>
              <w:t>的查询</w:t>
            </w:r>
            <w:r>
              <w:rPr>
                <w:rFonts w:hint="eastAsia"/>
              </w:rPr>
              <w:t>统计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7C7786" w:rsidRDefault="007C7786" w:rsidP="00BE25CF"/>
        </w:tc>
        <w:tc>
          <w:tcPr>
            <w:tcW w:w="1780" w:type="dxa"/>
            <w:vAlign w:val="center"/>
          </w:tcPr>
          <w:p w:rsidR="007C7786" w:rsidRDefault="00BD35DA" w:rsidP="00BE25CF">
            <w:proofErr w:type="gramStart"/>
            <w:r>
              <w:rPr>
                <w:rFonts w:hint="eastAsia"/>
              </w:rPr>
              <w:t>勇哥团队</w:t>
            </w:r>
            <w:proofErr w:type="gramEnd"/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违章</w:t>
            </w:r>
            <w:r>
              <w:t>处理统计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实现企业</w:t>
            </w:r>
            <w:r>
              <w:t>违章是否处理的统计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正在</w:t>
            </w:r>
            <w:r>
              <w:t>开发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在</w:t>
            </w:r>
            <w:r>
              <w:t>统计分析中增加</w:t>
            </w:r>
          </w:p>
        </w:tc>
        <w:tc>
          <w:tcPr>
            <w:tcW w:w="1780" w:type="dxa"/>
            <w:vAlign w:val="center"/>
          </w:tcPr>
          <w:p w:rsidR="007C7786" w:rsidRDefault="00BD35DA" w:rsidP="00BE25C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勇哥团队</w:t>
            </w:r>
            <w:proofErr w:type="gramEnd"/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警情</w:t>
            </w:r>
            <w:r>
              <w:t>推送统计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实现</w:t>
            </w:r>
            <w:r>
              <w:t>对终端和公众号推送的警情信息进行统计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正在</w:t>
            </w:r>
            <w:r>
              <w:t>开发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在</w:t>
            </w:r>
            <w:r>
              <w:t>统计分析中增加</w:t>
            </w:r>
          </w:p>
        </w:tc>
        <w:tc>
          <w:tcPr>
            <w:tcW w:w="1780" w:type="dxa"/>
            <w:vAlign w:val="center"/>
          </w:tcPr>
          <w:p w:rsidR="007C7786" w:rsidRDefault="00BD35DA" w:rsidP="00BE25C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勇哥团队</w:t>
            </w:r>
            <w:proofErr w:type="gramEnd"/>
          </w:p>
        </w:tc>
      </w:tr>
      <w:tr w:rsidR="007C7786" w:rsidTr="007C7786">
        <w:trPr>
          <w:trHeight w:val="483"/>
        </w:trPr>
        <w:tc>
          <w:tcPr>
            <w:tcW w:w="851" w:type="dxa"/>
            <w:vMerge/>
            <w:vAlign w:val="center"/>
          </w:tcPr>
          <w:p w:rsidR="007C7786" w:rsidRDefault="007C7786" w:rsidP="00BE25CF"/>
        </w:tc>
        <w:tc>
          <w:tcPr>
            <w:tcW w:w="1276" w:type="dxa"/>
            <w:vMerge/>
            <w:vAlign w:val="center"/>
          </w:tcPr>
          <w:p w:rsidR="007C7786" w:rsidRDefault="007C7786" w:rsidP="00BE25CF"/>
        </w:tc>
        <w:tc>
          <w:tcPr>
            <w:tcW w:w="992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基本</w:t>
            </w:r>
            <w:r>
              <w:t>信息</w:t>
            </w:r>
          </w:p>
        </w:tc>
        <w:tc>
          <w:tcPr>
            <w:tcW w:w="1985" w:type="dxa"/>
            <w:vAlign w:val="center"/>
          </w:tcPr>
          <w:p w:rsidR="007C7786" w:rsidRDefault="007C7786" w:rsidP="00BE25CF">
            <w:pPr>
              <w:pStyle w:val="aa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实现从</w:t>
            </w:r>
            <w:r>
              <w:t>运政</w:t>
            </w:r>
            <w:proofErr w:type="gramEnd"/>
            <w:r>
              <w:t>系统获取的</w:t>
            </w:r>
            <w:r>
              <w:rPr>
                <w:rFonts w:hint="eastAsia"/>
              </w:rPr>
              <w:t>车辆</w:t>
            </w:r>
            <w:r>
              <w:t>、企业</w:t>
            </w:r>
            <w:r>
              <w:rPr>
                <w:rFonts w:hint="eastAsia"/>
              </w:rPr>
              <w:t>静态</w:t>
            </w:r>
            <w:r>
              <w:t>数据的</w:t>
            </w:r>
            <w:r>
              <w:rPr>
                <w:rFonts w:hint="eastAsia"/>
              </w:rPr>
              <w:t>查询</w:t>
            </w:r>
          </w:p>
          <w:p w:rsidR="007C7786" w:rsidRDefault="007C7786" w:rsidP="00BE25CF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t>用户账号</w:t>
            </w:r>
            <w:r>
              <w:rPr>
                <w:rFonts w:hint="eastAsia"/>
              </w:rPr>
              <w:t>、</w:t>
            </w:r>
            <w:r>
              <w:t>角色</w:t>
            </w:r>
            <w:r>
              <w:rPr>
                <w:rFonts w:hint="eastAsia"/>
              </w:rPr>
              <w:t>管理</w:t>
            </w:r>
          </w:p>
        </w:tc>
        <w:tc>
          <w:tcPr>
            <w:tcW w:w="850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7C7786" w:rsidRDefault="007C7786" w:rsidP="00BE25CF">
            <w:r>
              <w:rPr>
                <w:rFonts w:hint="eastAsia"/>
              </w:rPr>
              <w:t>与</w:t>
            </w:r>
            <w:r>
              <w:t>运政对比数据的准确性</w:t>
            </w:r>
            <w:r>
              <w:rPr>
                <w:rFonts w:hint="eastAsia"/>
              </w:rPr>
              <w:t>；</w:t>
            </w:r>
          </w:p>
        </w:tc>
        <w:tc>
          <w:tcPr>
            <w:tcW w:w="1780" w:type="dxa"/>
            <w:vAlign w:val="center"/>
          </w:tcPr>
          <w:p w:rsidR="007C7786" w:rsidRDefault="00BD35DA" w:rsidP="00BE25C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勇哥团队</w:t>
            </w:r>
            <w:proofErr w:type="gramEnd"/>
          </w:p>
        </w:tc>
      </w:tr>
    </w:tbl>
    <w:p w:rsidR="00C42297" w:rsidRDefault="00C42297" w:rsidP="00C42297"/>
    <w:p w:rsidR="0072410F" w:rsidRPr="0072410F" w:rsidRDefault="00B219C8" w:rsidP="0072410F">
      <w:pPr>
        <w:pStyle w:val="1"/>
        <w:numPr>
          <w:ilvl w:val="0"/>
          <w:numId w:val="7"/>
        </w:numPr>
        <w:rPr>
          <w:sz w:val="36"/>
        </w:rPr>
      </w:pPr>
      <w:r>
        <w:rPr>
          <w:rFonts w:hint="eastAsia"/>
          <w:sz w:val="36"/>
        </w:rPr>
        <w:t>需求</w:t>
      </w:r>
      <w:r>
        <w:rPr>
          <w:sz w:val="36"/>
        </w:rPr>
        <w:t>设计</w:t>
      </w:r>
    </w:p>
    <w:p w:rsidR="00B219C8" w:rsidRDefault="004436E9" w:rsidP="0072410F">
      <w:pPr>
        <w:pStyle w:val="2"/>
        <w:numPr>
          <w:ilvl w:val="1"/>
          <w:numId w:val="7"/>
        </w:numPr>
      </w:pPr>
      <w:r>
        <w:rPr>
          <w:rFonts w:hint="eastAsia"/>
        </w:rPr>
        <w:t>数据</w:t>
      </w:r>
      <w:r>
        <w:t>准确性</w:t>
      </w:r>
    </w:p>
    <w:p w:rsidR="004436E9" w:rsidRDefault="004436E9" w:rsidP="004436E9">
      <w:pPr>
        <w:pStyle w:val="3"/>
        <w:numPr>
          <w:ilvl w:val="2"/>
          <w:numId w:val="7"/>
        </w:numPr>
      </w:pPr>
      <w:r>
        <w:rPr>
          <w:rFonts w:hint="eastAsia"/>
        </w:rPr>
        <w:t>静态</w:t>
      </w:r>
      <w:r>
        <w:t>数据</w:t>
      </w:r>
    </w:p>
    <w:p w:rsidR="004436E9" w:rsidRDefault="00F778B9" w:rsidP="00F778B9">
      <w:pPr>
        <w:ind w:firstLineChars="100" w:firstLine="280"/>
        <w:rPr>
          <w:rFonts w:ascii="仿宋" w:eastAsia="仿宋" w:hAnsi="仿宋"/>
          <w:sz w:val="28"/>
        </w:rPr>
      </w:pPr>
      <w:r w:rsidRPr="00F778B9">
        <w:rPr>
          <w:rFonts w:ascii="仿宋" w:eastAsia="仿宋" w:hAnsi="仿宋" w:hint="eastAsia"/>
          <w:sz w:val="28"/>
        </w:rPr>
        <w:t>静态</w:t>
      </w:r>
      <w:r w:rsidRPr="00F778B9">
        <w:rPr>
          <w:rFonts w:ascii="仿宋" w:eastAsia="仿宋" w:hAnsi="仿宋"/>
          <w:sz w:val="28"/>
        </w:rPr>
        <w:t>数据包括</w:t>
      </w:r>
      <w:r w:rsidR="002A5763">
        <w:rPr>
          <w:rFonts w:ascii="仿宋" w:eastAsia="仿宋" w:hAnsi="仿宋" w:hint="eastAsia"/>
          <w:sz w:val="28"/>
        </w:rPr>
        <w:t>车辆</w:t>
      </w:r>
      <w:r w:rsidR="002A5763">
        <w:rPr>
          <w:rFonts w:ascii="仿宋" w:eastAsia="仿宋" w:hAnsi="仿宋"/>
          <w:sz w:val="28"/>
        </w:rPr>
        <w:t>、企业</w:t>
      </w:r>
      <w:r w:rsidR="002A5763">
        <w:rPr>
          <w:rFonts w:ascii="仿宋" w:eastAsia="仿宋" w:hAnsi="仿宋" w:hint="eastAsia"/>
          <w:sz w:val="28"/>
        </w:rPr>
        <w:t>，</w:t>
      </w:r>
      <w:r w:rsidR="002A5763">
        <w:rPr>
          <w:rFonts w:ascii="仿宋" w:eastAsia="仿宋" w:hAnsi="仿宋"/>
          <w:sz w:val="28"/>
        </w:rPr>
        <w:t>静态</w:t>
      </w:r>
      <w:proofErr w:type="gramStart"/>
      <w:r w:rsidR="002A5763">
        <w:rPr>
          <w:rFonts w:ascii="仿宋" w:eastAsia="仿宋" w:hAnsi="仿宋"/>
          <w:sz w:val="28"/>
        </w:rPr>
        <w:t>数据从运政</w:t>
      </w:r>
      <w:proofErr w:type="gramEnd"/>
      <w:r w:rsidR="002A5763">
        <w:rPr>
          <w:rFonts w:ascii="仿宋" w:eastAsia="仿宋" w:hAnsi="仿宋"/>
          <w:sz w:val="28"/>
        </w:rPr>
        <w:t>同步至</w:t>
      </w:r>
      <w:r w:rsidR="002A5763">
        <w:rPr>
          <w:rFonts w:ascii="仿宋" w:eastAsia="仿宋" w:hAnsi="仿宋" w:hint="eastAsia"/>
          <w:sz w:val="28"/>
        </w:rPr>
        <w:t>第三方平台</w:t>
      </w:r>
      <w:r w:rsidR="002A5763">
        <w:rPr>
          <w:rFonts w:ascii="仿宋" w:eastAsia="仿宋" w:hAnsi="仿宋"/>
          <w:sz w:val="28"/>
        </w:rPr>
        <w:t>。</w:t>
      </w:r>
    </w:p>
    <w:p w:rsidR="002A5763" w:rsidRDefault="002A5763" w:rsidP="00F778B9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数据</w:t>
      </w:r>
      <w:r>
        <w:rPr>
          <w:rFonts w:ascii="仿宋" w:eastAsia="仿宋" w:hAnsi="仿宋"/>
          <w:sz w:val="28"/>
        </w:rPr>
        <w:t>准确性需确保一下几点：</w:t>
      </w:r>
    </w:p>
    <w:p w:rsidR="00585EB3" w:rsidRDefault="00585EB3" w:rsidP="00F778B9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车辆：</w:t>
      </w:r>
    </w:p>
    <w:p w:rsidR="008F1156" w:rsidRDefault="002A5763" w:rsidP="00F778B9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1.</w:t>
      </w:r>
      <w:r w:rsidR="008F1156">
        <w:rPr>
          <w:rFonts w:ascii="仿宋" w:eastAsia="仿宋" w:hAnsi="仿宋" w:hint="eastAsia"/>
          <w:sz w:val="28"/>
        </w:rPr>
        <w:t>数据</w:t>
      </w:r>
      <w:r w:rsidR="008F1156">
        <w:rPr>
          <w:rFonts w:ascii="仿宋" w:eastAsia="仿宋" w:hAnsi="仿宋"/>
          <w:sz w:val="28"/>
        </w:rPr>
        <w:t>更新频率需满足相对实时</w:t>
      </w:r>
      <w:r w:rsidR="008F1156">
        <w:rPr>
          <w:rFonts w:ascii="仿宋" w:eastAsia="仿宋" w:hAnsi="仿宋" w:hint="eastAsia"/>
          <w:sz w:val="28"/>
        </w:rPr>
        <w:t>；</w:t>
      </w:r>
    </w:p>
    <w:p w:rsidR="002A5763" w:rsidRDefault="008F1156" w:rsidP="00F778B9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2.</w:t>
      </w:r>
      <w:r w:rsidR="002A5763">
        <w:rPr>
          <w:rFonts w:ascii="仿宋" w:eastAsia="仿宋" w:hAnsi="仿宋" w:hint="eastAsia"/>
          <w:sz w:val="28"/>
        </w:rPr>
        <w:t>车辆</w:t>
      </w:r>
      <w:r w:rsidR="00585EB3">
        <w:rPr>
          <w:rFonts w:ascii="仿宋" w:eastAsia="仿宋" w:hAnsi="仿宋" w:hint="eastAsia"/>
          <w:sz w:val="28"/>
        </w:rPr>
        <w:t>、</w:t>
      </w:r>
      <w:r w:rsidR="00585EB3">
        <w:rPr>
          <w:rFonts w:ascii="仿宋" w:eastAsia="仿宋" w:hAnsi="仿宋"/>
          <w:sz w:val="28"/>
        </w:rPr>
        <w:t>企业</w:t>
      </w:r>
      <w:r w:rsidR="002A5763">
        <w:rPr>
          <w:rFonts w:ascii="仿宋" w:eastAsia="仿宋" w:hAnsi="仿宋"/>
          <w:sz w:val="28"/>
        </w:rPr>
        <w:t>总数须一致</w:t>
      </w:r>
      <w:r>
        <w:rPr>
          <w:rFonts w:ascii="仿宋" w:eastAsia="仿宋" w:hAnsi="仿宋" w:hint="eastAsia"/>
          <w:sz w:val="28"/>
        </w:rPr>
        <w:t>；</w:t>
      </w:r>
    </w:p>
    <w:p w:rsidR="002A5763" w:rsidRDefault="008F1156" w:rsidP="00F778B9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3</w:t>
      </w:r>
      <w:r w:rsidR="002A5763">
        <w:rPr>
          <w:rFonts w:ascii="仿宋" w:eastAsia="仿宋" w:hAnsi="仿宋" w:hint="eastAsia"/>
          <w:sz w:val="28"/>
        </w:rPr>
        <w:t>.各车型车辆数</w:t>
      </w:r>
      <w:r w:rsidR="002A5763">
        <w:rPr>
          <w:rFonts w:ascii="仿宋" w:eastAsia="仿宋" w:hAnsi="仿宋"/>
          <w:sz w:val="28"/>
        </w:rPr>
        <w:t>须一致</w:t>
      </w:r>
      <w:r>
        <w:rPr>
          <w:rFonts w:ascii="仿宋" w:eastAsia="仿宋" w:hAnsi="仿宋" w:hint="eastAsia"/>
          <w:sz w:val="28"/>
        </w:rPr>
        <w:t>；</w:t>
      </w:r>
    </w:p>
    <w:p w:rsidR="002A5763" w:rsidRDefault="008F1156" w:rsidP="00F778B9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4</w:t>
      </w:r>
      <w:r w:rsidR="002A5763">
        <w:rPr>
          <w:rFonts w:ascii="仿宋" w:eastAsia="仿宋" w:hAnsi="仿宋"/>
          <w:sz w:val="28"/>
        </w:rPr>
        <w:t>.</w:t>
      </w:r>
      <w:proofErr w:type="gramStart"/>
      <w:r>
        <w:rPr>
          <w:rFonts w:ascii="仿宋" w:eastAsia="仿宋" w:hAnsi="仿宋" w:hint="eastAsia"/>
          <w:sz w:val="28"/>
        </w:rPr>
        <w:t>各</w:t>
      </w:r>
      <w:r w:rsidR="00A81AA2">
        <w:rPr>
          <w:rFonts w:ascii="仿宋" w:eastAsia="仿宋" w:hAnsi="仿宋" w:hint="eastAsia"/>
          <w:sz w:val="28"/>
        </w:rPr>
        <w:t>车辆</w:t>
      </w:r>
      <w:proofErr w:type="gramEnd"/>
      <w:r>
        <w:rPr>
          <w:rFonts w:ascii="仿宋" w:eastAsia="仿宋" w:hAnsi="仿宋"/>
          <w:sz w:val="28"/>
        </w:rPr>
        <w:t>状态车型须一致</w:t>
      </w:r>
      <w:r w:rsidR="00A81AA2">
        <w:rPr>
          <w:rFonts w:ascii="仿宋" w:eastAsia="仿宋" w:hAnsi="仿宋" w:hint="eastAsia"/>
          <w:sz w:val="28"/>
        </w:rPr>
        <w:t>。</w:t>
      </w:r>
    </w:p>
    <w:p w:rsidR="00A81AA2" w:rsidRDefault="00A81AA2" w:rsidP="00F778B9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5.接口</w:t>
      </w:r>
      <w:r w:rsidR="00560CB7">
        <w:rPr>
          <w:rFonts w:ascii="仿宋" w:eastAsia="仿宋" w:hAnsi="仿宋" w:hint="eastAsia"/>
          <w:sz w:val="28"/>
        </w:rPr>
        <w:t>同步</w:t>
      </w:r>
      <w:r w:rsidR="00560CB7">
        <w:rPr>
          <w:rFonts w:ascii="仿宋" w:eastAsia="仿宋" w:hAnsi="仿宋"/>
          <w:sz w:val="28"/>
        </w:rPr>
        <w:t>机制</w:t>
      </w:r>
      <w:r w:rsidR="00560CB7">
        <w:rPr>
          <w:rFonts w:ascii="仿宋" w:eastAsia="仿宋" w:hAnsi="仿宋" w:hint="eastAsia"/>
          <w:sz w:val="28"/>
        </w:rPr>
        <w:t>需</w:t>
      </w:r>
      <w:r w:rsidR="00560CB7">
        <w:rPr>
          <w:rFonts w:ascii="仿宋" w:eastAsia="仿宋" w:hAnsi="仿宋"/>
          <w:sz w:val="28"/>
        </w:rPr>
        <w:t>健全</w:t>
      </w:r>
      <w:r w:rsidR="00560CB7">
        <w:rPr>
          <w:rFonts w:ascii="仿宋" w:eastAsia="仿宋" w:hAnsi="仿宋" w:hint="eastAsia"/>
          <w:sz w:val="28"/>
        </w:rPr>
        <w:t>，</w:t>
      </w:r>
      <w:r>
        <w:rPr>
          <w:rFonts w:ascii="仿宋" w:eastAsia="仿宋" w:hAnsi="仿宋" w:hint="eastAsia"/>
          <w:sz w:val="28"/>
        </w:rPr>
        <w:t>运政新增</w:t>
      </w:r>
      <w:r>
        <w:rPr>
          <w:rFonts w:ascii="仿宋" w:eastAsia="仿宋" w:hAnsi="仿宋"/>
          <w:sz w:val="28"/>
        </w:rPr>
        <w:t>、修改、删除</w:t>
      </w:r>
      <w:r>
        <w:rPr>
          <w:rFonts w:ascii="仿宋" w:eastAsia="仿宋" w:hAnsi="仿宋" w:hint="eastAsia"/>
          <w:sz w:val="28"/>
        </w:rPr>
        <w:t>车辆</w:t>
      </w:r>
      <w:r>
        <w:rPr>
          <w:rFonts w:ascii="仿宋" w:eastAsia="仿宋" w:hAnsi="仿宋"/>
          <w:sz w:val="28"/>
        </w:rPr>
        <w:t>，第三方平台能够</w:t>
      </w:r>
      <w:r>
        <w:rPr>
          <w:rFonts w:ascii="仿宋" w:eastAsia="仿宋" w:hAnsi="仿宋" w:hint="eastAsia"/>
          <w:sz w:val="28"/>
        </w:rPr>
        <w:t>立即</w:t>
      </w:r>
      <w:r>
        <w:rPr>
          <w:rFonts w:ascii="仿宋" w:eastAsia="仿宋" w:hAnsi="仿宋"/>
          <w:sz w:val="28"/>
        </w:rPr>
        <w:t>同步</w:t>
      </w:r>
      <w:r w:rsidR="00560CB7">
        <w:rPr>
          <w:rFonts w:ascii="仿宋" w:eastAsia="仿宋" w:hAnsi="仿宋" w:hint="eastAsia"/>
          <w:sz w:val="28"/>
        </w:rPr>
        <w:t>。</w:t>
      </w:r>
    </w:p>
    <w:p w:rsidR="00585EB3" w:rsidRDefault="00585EB3" w:rsidP="00F778B9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6.行政</w:t>
      </w:r>
      <w:r>
        <w:rPr>
          <w:rFonts w:ascii="仿宋" w:eastAsia="仿宋" w:hAnsi="仿宋"/>
          <w:sz w:val="28"/>
        </w:rPr>
        <w:t>区域代码应与运政系统一一对应。（</w:t>
      </w:r>
      <w:r>
        <w:rPr>
          <w:rFonts w:ascii="仿宋" w:eastAsia="仿宋" w:hAnsi="仿宋" w:hint="eastAsia"/>
          <w:sz w:val="28"/>
        </w:rPr>
        <w:t>我们</w:t>
      </w:r>
      <w:r>
        <w:rPr>
          <w:rFonts w:ascii="仿宋" w:eastAsia="仿宋" w:hAnsi="仿宋"/>
          <w:sz w:val="28"/>
        </w:rPr>
        <w:t>库里面</w:t>
      </w:r>
      <w:r>
        <w:rPr>
          <w:rFonts w:ascii="仿宋" w:eastAsia="仿宋" w:hAnsi="仿宋" w:hint="eastAsia"/>
          <w:sz w:val="28"/>
        </w:rPr>
        <w:t>代码较</w:t>
      </w:r>
      <w:r>
        <w:rPr>
          <w:rFonts w:ascii="仿宋" w:eastAsia="仿宋" w:hAnsi="仿宋"/>
          <w:sz w:val="28"/>
        </w:rPr>
        <w:t>老）</w:t>
      </w:r>
    </w:p>
    <w:p w:rsidR="00585EB3" w:rsidRDefault="00585EB3" w:rsidP="00F778B9">
      <w:pPr>
        <w:ind w:firstLineChars="100" w:firstLine="280"/>
        <w:rPr>
          <w:rFonts w:ascii="仿宋" w:eastAsia="仿宋" w:hAnsi="仿宋"/>
          <w:sz w:val="28"/>
        </w:rPr>
      </w:pPr>
    </w:p>
    <w:p w:rsidR="00E32B9D" w:rsidRDefault="00E32B9D" w:rsidP="00E32B9D">
      <w:pPr>
        <w:pStyle w:val="3"/>
        <w:numPr>
          <w:ilvl w:val="2"/>
          <w:numId w:val="7"/>
        </w:numPr>
      </w:pPr>
      <w:r>
        <w:rPr>
          <w:rFonts w:hint="eastAsia"/>
        </w:rPr>
        <w:t>动态</w:t>
      </w:r>
      <w:r>
        <w:t>数据</w:t>
      </w:r>
    </w:p>
    <w:p w:rsidR="004436E9" w:rsidRDefault="0076590D" w:rsidP="004559AF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动态</w:t>
      </w:r>
      <w:r>
        <w:rPr>
          <w:rFonts w:ascii="仿宋" w:eastAsia="仿宋" w:hAnsi="仿宋"/>
          <w:sz w:val="28"/>
        </w:rPr>
        <w:t>数据主要包括</w:t>
      </w:r>
      <w:r w:rsidR="004559AF">
        <w:rPr>
          <w:rFonts w:ascii="仿宋" w:eastAsia="仿宋" w:hAnsi="仿宋" w:hint="eastAsia"/>
          <w:sz w:val="28"/>
        </w:rPr>
        <w:t>入网</w:t>
      </w:r>
      <w:r w:rsidR="004559AF">
        <w:rPr>
          <w:rFonts w:ascii="仿宋" w:eastAsia="仿宋" w:hAnsi="仿宋"/>
          <w:sz w:val="28"/>
        </w:rPr>
        <w:t>、上线、</w:t>
      </w:r>
      <w:r w:rsidR="004559AF">
        <w:rPr>
          <w:rFonts w:ascii="仿宋" w:eastAsia="仿宋" w:hAnsi="仿宋" w:hint="eastAsia"/>
          <w:sz w:val="28"/>
        </w:rPr>
        <w:t>在线</w:t>
      </w:r>
      <w:r w:rsidR="004559AF">
        <w:rPr>
          <w:rFonts w:ascii="仿宋" w:eastAsia="仿宋" w:hAnsi="仿宋"/>
          <w:sz w:val="28"/>
        </w:rPr>
        <w:t>、违章</w:t>
      </w:r>
      <w:r w:rsidR="004559AF">
        <w:rPr>
          <w:rFonts w:ascii="仿宋" w:eastAsia="仿宋" w:hAnsi="仿宋" w:hint="eastAsia"/>
          <w:sz w:val="28"/>
        </w:rPr>
        <w:t>等</w:t>
      </w:r>
    </w:p>
    <w:p w:rsidR="004559AF" w:rsidRDefault="007B4D09" w:rsidP="0076590D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入网</w:t>
      </w:r>
      <w:r>
        <w:rPr>
          <w:rFonts w:ascii="仿宋" w:eastAsia="仿宋" w:hAnsi="仿宋"/>
          <w:sz w:val="28"/>
        </w:rPr>
        <w:t>数据问题主要在于系统界面不同的地方，</w:t>
      </w:r>
      <w:r>
        <w:rPr>
          <w:rFonts w:ascii="仿宋" w:eastAsia="仿宋" w:hAnsi="仿宋" w:hint="eastAsia"/>
          <w:sz w:val="28"/>
        </w:rPr>
        <w:t xml:space="preserve"> 入网数</w:t>
      </w:r>
      <w:r>
        <w:rPr>
          <w:rFonts w:ascii="仿宋" w:eastAsia="仿宋" w:hAnsi="仿宋"/>
          <w:sz w:val="28"/>
        </w:rPr>
        <w:t>不一致问题。</w:t>
      </w:r>
    </w:p>
    <w:p w:rsidR="007B4D09" w:rsidRDefault="007B4D09" w:rsidP="0076590D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违章</w:t>
      </w:r>
      <w:r>
        <w:rPr>
          <w:rFonts w:ascii="仿宋" w:eastAsia="仿宋" w:hAnsi="仿宋"/>
          <w:sz w:val="28"/>
        </w:rPr>
        <w:t>数据问题主要在于地图限速不准确，导致超速违章计算</w:t>
      </w:r>
      <w:r>
        <w:rPr>
          <w:rFonts w:ascii="仿宋" w:eastAsia="仿宋" w:hAnsi="仿宋" w:hint="eastAsia"/>
          <w:sz w:val="28"/>
        </w:rPr>
        <w:t>问题</w:t>
      </w:r>
      <w:r>
        <w:rPr>
          <w:rFonts w:ascii="仿宋" w:eastAsia="仿宋" w:hAnsi="仿宋"/>
          <w:sz w:val="28"/>
        </w:rPr>
        <w:t>。</w:t>
      </w:r>
    </w:p>
    <w:p w:rsidR="00E52310" w:rsidRDefault="00E52310" w:rsidP="00E52310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账号权限</w:t>
      </w:r>
      <w:r>
        <w:t>问题</w:t>
      </w:r>
    </w:p>
    <w:p w:rsidR="00E52310" w:rsidRPr="00E52310" w:rsidRDefault="00DA5FA0" w:rsidP="00E52310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目前</w:t>
      </w:r>
      <w:r>
        <w:rPr>
          <w:rFonts w:ascii="仿宋" w:eastAsia="仿宋" w:hAnsi="仿宋"/>
          <w:sz w:val="28"/>
        </w:rPr>
        <w:t>，账号只有admin可以</w:t>
      </w:r>
      <w:r>
        <w:rPr>
          <w:rFonts w:ascii="仿宋" w:eastAsia="仿宋" w:hAnsi="仿宋" w:hint="eastAsia"/>
          <w:sz w:val="28"/>
        </w:rPr>
        <w:t>完整</w:t>
      </w:r>
      <w:r>
        <w:rPr>
          <w:rFonts w:ascii="仿宋" w:eastAsia="仿宋" w:hAnsi="仿宋"/>
          <w:sz w:val="28"/>
        </w:rPr>
        <w:t>的看完所有</w:t>
      </w:r>
      <w:r>
        <w:rPr>
          <w:rFonts w:ascii="仿宋" w:eastAsia="仿宋" w:hAnsi="仿宋" w:hint="eastAsia"/>
          <w:sz w:val="28"/>
        </w:rPr>
        <w:t>界面</w:t>
      </w:r>
      <w:r>
        <w:rPr>
          <w:rFonts w:ascii="仿宋" w:eastAsia="仿宋" w:hAnsi="仿宋"/>
          <w:sz w:val="28"/>
        </w:rPr>
        <w:t>功能</w:t>
      </w:r>
    </w:p>
    <w:p w:rsidR="007B4D09" w:rsidRDefault="00A9072E" w:rsidP="0076590D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其余</w:t>
      </w:r>
      <w:r>
        <w:rPr>
          <w:rFonts w:ascii="仿宋" w:eastAsia="仿宋" w:hAnsi="仿宋"/>
          <w:sz w:val="28"/>
        </w:rPr>
        <w:t>账号</w:t>
      </w:r>
      <w:r w:rsidR="00A6559B">
        <w:rPr>
          <w:rFonts w:ascii="仿宋" w:eastAsia="仿宋" w:hAnsi="仿宋" w:hint="eastAsia"/>
          <w:sz w:val="28"/>
        </w:rPr>
        <w:t>登录</w:t>
      </w:r>
      <w:r w:rsidR="00A6559B">
        <w:rPr>
          <w:rFonts w:ascii="仿宋" w:eastAsia="仿宋" w:hAnsi="仿宋"/>
          <w:sz w:val="28"/>
        </w:rPr>
        <w:t>部分报表不展示</w:t>
      </w:r>
      <w:r w:rsidR="00A6559B">
        <w:rPr>
          <w:rFonts w:ascii="仿宋" w:eastAsia="仿宋" w:hAnsi="仿宋" w:hint="eastAsia"/>
          <w:sz w:val="28"/>
        </w:rPr>
        <w:t>，</w:t>
      </w:r>
      <w:r w:rsidR="00A6559B">
        <w:rPr>
          <w:rFonts w:ascii="仿宋" w:eastAsia="仿宋" w:hAnsi="仿宋"/>
          <w:sz w:val="28"/>
        </w:rPr>
        <w:t>如下所示：</w:t>
      </w:r>
    </w:p>
    <w:p w:rsidR="00A6559B" w:rsidRDefault="00A6559B" w:rsidP="0076590D">
      <w:pPr>
        <w:ind w:firstLineChars="100" w:firstLine="210"/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347C0C1E" wp14:editId="19B9FAA6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9B" w:rsidRDefault="00A6559B" w:rsidP="0076590D">
      <w:pPr>
        <w:ind w:firstLineChars="100" w:firstLine="210"/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3386934B" wp14:editId="7971C595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9B" w:rsidRDefault="00A6559B" w:rsidP="0076590D">
      <w:pPr>
        <w:ind w:firstLineChars="100" w:firstLine="210"/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0931614C" wp14:editId="74CDBAFF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45" w:rsidRDefault="000D6045" w:rsidP="000D6045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实时</w:t>
      </w:r>
      <w:r>
        <w:t>警情</w:t>
      </w:r>
    </w:p>
    <w:p w:rsidR="000D6045" w:rsidRDefault="00300F92" w:rsidP="000D6045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实时警情展示，只展示当天的违章，将原有的违章行为结束</w:t>
      </w:r>
      <w:r w:rsidR="003F57A0">
        <w:rPr>
          <w:rFonts w:ascii="仿宋" w:eastAsia="仿宋" w:hAnsi="仿宋" w:hint="eastAsia"/>
          <w:sz w:val="28"/>
        </w:rPr>
        <w:t>后</w:t>
      </w:r>
      <w:r>
        <w:rPr>
          <w:rFonts w:ascii="仿宋" w:eastAsia="仿宋" w:hAnsi="仿宋" w:hint="eastAsia"/>
          <w:sz w:val="28"/>
        </w:rPr>
        <w:t>再展示</w:t>
      </w:r>
      <w:r w:rsidR="003F57A0">
        <w:rPr>
          <w:rFonts w:ascii="仿宋" w:eastAsia="仿宋" w:hAnsi="仿宋" w:hint="eastAsia"/>
          <w:sz w:val="28"/>
        </w:rPr>
        <w:t>违章信息，</w:t>
      </w:r>
      <w:r>
        <w:rPr>
          <w:rFonts w:ascii="仿宋" w:eastAsia="仿宋" w:hAnsi="仿宋" w:hint="eastAsia"/>
          <w:sz w:val="28"/>
        </w:rPr>
        <w:t>修改为</w:t>
      </w:r>
      <w:r w:rsidR="003F57A0">
        <w:rPr>
          <w:rFonts w:ascii="仿宋" w:eastAsia="仿宋" w:hAnsi="仿宋" w:hint="eastAsia"/>
          <w:sz w:val="28"/>
        </w:rPr>
        <w:t>：有违章发生立即展示，不断刷新</w:t>
      </w:r>
      <w:r>
        <w:rPr>
          <w:rFonts w:ascii="仿宋" w:eastAsia="仿宋" w:hAnsi="仿宋" w:hint="eastAsia"/>
          <w:sz w:val="28"/>
        </w:rPr>
        <w:t>结束位置和结束时间的模式，</w:t>
      </w:r>
      <w:r w:rsidR="003F57A0">
        <w:rPr>
          <w:rFonts w:ascii="仿宋" w:eastAsia="仿宋" w:hAnsi="仿宋" w:hint="eastAsia"/>
          <w:sz w:val="28"/>
        </w:rPr>
        <w:t>直到违章结果，</w:t>
      </w:r>
      <w:r>
        <w:rPr>
          <w:rFonts w:ascii="仿宋" w:eastAsia="仿宋" w:hAnsi="仿宋" w:hint="eastAsia"/>
          <w:sz w:val="28"/>
        </w:rPr>
        <w:t>进行违章整个过程的全监管。</w:t>
      </w:r>
    </w:p>
    <w:p w:rsidR="00300F92" w:rsidRDefault="00300F92" w:rsidP="000D6045">
      <w:pPr>
        <w:ind w:firstLineChars="100" w:firstLine="2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增加一个字段“违章状态”，违章中，违章结束。车辆运行过程中，实时刷新此状态。</w:t>
      </w:r>
    </w:p>
    <w:p w:rsidR="001C0763" w:rsidRDefault="001C0763" w:rsidP="000D6045">
      <w:pPr>
        <w:ind w:firstLineChars="100" w:firstLine="28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增加“企业联系电话”字段，电话统一从企业收集后导入数据库。</w:t>
      </w:r>
    </w:p>
    <w:p w:rsidR="00300F92" w:rsidRDefault="00300F92" w:rsidP="000D6045">
      <w:pPr>
        <w:ind w:firstLineChars="100" w:firstLine="28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操作栏，将下图标记的图标替换为</w:t>
      </w:r>
      <w:r w:rsidR="0035007E">
        <w:rPr>
          <w:rFonts w:ascii="仿宋" w:eastAsia="仿宋" w:hAnsi="仿宋" w:hint="eastAsia"/>
          <w:sz w:val="28"/>
        </w:rPr>
        <w:t>下拉选项，包括：已电话通知、电话未接通，默认值电话已通知。</w:t>
      </w:r>
    </w:p>
    <w:p w:rsidR="00300F92" w:rsidRDefault="00300F92" w:rsidP="000D6045">
      <w:pPr>
        <w:ind w:firstLineChars="100" w:firstLine="210"/>
        <w:rPr>
          <w:rFonts w:ascii="仿宋" w:eastAsia="仿宋" w:hAnsi="仿宋" w:hint="eastAsia"/>
          <w:sz w:val="28"/>
        </w:rPr>
      </w:pPr>
      <w:r>
        <w:rPr>
          <w:noProof/>
        </w:rPr>
        <w:drawing>
          <wp:inline distT="0" distB="0" distL="0" distR="0" wp14:anchorId="7B153AF5" wp14:editId="79481435">
            <wp:extent cx="5274310" cy="2223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B4" w:rsidRDefault="0035007E" w:rsidP="000D6045">
      <w:pPr>
        <w:ind w:firstLineChars="100" w:firstLine="28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选择</w:t>
      </w:r>
      <w:proofErr w:type="gramStart"/>
      <w:r>
        <w:rPr>
          <w:rFonts w:ascii="仿宋" w:eastAsia="仿宋" w:hAnsi="仿宋" w:hint="eastAsia"/>
          <w:sz w:val="28"/>
        </w:rPr>
        <w:t>下拉值后</w:t>
      </w:r>
      <w:proofErr w:type="gramEnd"/>
      <w:r>
        <w:rPr>
          <w:rFonts w:ascii="仿宋" w:eastAsia="仿宋" w:hAnsi="仿宋" w:hint="eastAsia"/>
          <w:sz w:val="28"/>
        </w:rPr>
        <w:t>，点击督办，被督办的消息从列表中移除。</w:t>
      </w:r>
    </w:p>
    <w:p w:rsidR="001B6EB4" w:rsidRPr="001B6EB4" w:rsidRDefault="001B6EB4" w:rsidP="001B6EB4">
      <w:pPr>
        <w:pStyle w:val="2"/>
        <w:numPr>
          <w:ilvl w:val="1"/>
          <w:numId w:val="7"/>
        </w:numPr>
      </w:pPr>
      <w:r>
        <w:rPr>
          <w:rFonts w:hint="eastAsia"/>
        </w:rPr>
        <w:t>TTS</w:t>
      </w:r>
      <w:r>
        <w:rPr>
          <w:rFonts w:hint="eastAsia"/>
        </w:rPr>
        <w:t>语音</w:t>
      </w:r>
      <w:r>
        <w:t>下发</w:t>
      </w:r>
    </w:p>
    <w:p w:rsidR="00A6559B" w:rsidRPr="001B6EB4" w:rsidRDefault="001B6EB4" w:rsidP="001B6EB4">
      <w:pPr>
        <w:pStyle w:val="3"/>
        <w:numPr>
          <w:ilvl w:val="2"/>
          <w:numId w:val="7"/>
        </w:numPr>
      </w:pPr>
      <w:r w:rsidRPr="001B6EB4">
        <w:rPr>
          <w:rFonts w:hint="eastAsia"/>
        </w:rPr>
        <w:t>超速提醒</w:t>
      </w:r>
    </w:p>
    <w:p w:rsidR="001B6EB4" w:rsidRPr="007828CA" w:rsidRDefault="00136FA8" w:rsidP="001B6EB4">
      <w:pPr>
        <w:ind w:left="280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 w:hint="eastAsia"/>
          <w:sz w:val="28"/>
        </w:rPr>
        <w:t>1.</w:t>
      </w:r>
      <w:r w:rsidR="001B6EB4">
        <w:rPr>
          <w:rFonts w:ascii="仿宋" w:eastAsia="仿宋" w:hAnsi="仿宋" w:hint="eastAsia"/>
          <w:sz w:val="28"/>
        </w:rPr>
        <w:t>当</w:t>
      </w:r>
      <w:r w:rsidR="00DF6415">
        <w:rPr>
          <w:rFonts w:ascii="仿宋" w:eastAsia="仿宋" w:hAnsi="仿宋" w:hint="eastAsia"/>
          <w:sz w:val="28"/>
        </w:rPr>
        <w:t>超速</w:t>
      </w:r>
      <w:r w:rsidR="00DF6415">
        <w:rPr>
          <w:rFonts w:ascii="仿宋" w:eastAsia="仿宋" w:hAnsi="仿宋"/>
          <w:sz w:val="28"/>
        </w:rPr>
        <w:t>行为的第一个</w:t>
      </w:r>
      <w:r>
        <w:rPr>
          <w:rFonts w:ascii="仿宋" w:eastAsia="仿宋" w:hAnsi="仿宋" w:hint="eastAsia"/>
          <w:sz w:val="28"/>
        </w:rPr>
        <w:t>定位</w:t>
      </w:r>
      <w:r>
        <w:rPr>
          <w:rFonts w:ascii="仿宋" w:eastAsia="仿宋" w:hAnsi="仿宋"/>
          <w:sz w:val="28"/>
        </w:rPr>
        <w:t>点</w:t>
      </w:r>
      <w:r>
        <w:rPr>
          <w:rFonts w:ascii="仿宋" w:eastAsia="仿宋" w:hAnsi="仿宋" w:hint="eastAsia"/>
          <w:sz w:val="28"/>
        </w:rPr>
        <w:t>中</w:t>
      </w:r>
      <w:r w:rsidR="001B6EB4">
        <w:rPr>
          <w:rFonts w:ascii="仿宋" w:eastAsia="仿宋" w:hAnsi="仿宋"/>
          <w:sz w:val="28"/>
        </w:rPr>
        <w:t>速度大于限速值，</w:t>
      </w:r>
      <w:r w:rsidR="007828CA">
        <w:rPr>
          <w:rFonts w:ascii="仿宋" w:eastAsia="仿宋" w:hAnsi="仿宋" w:hint="eastAsia"/>
          <w:sz w:val="28"/>
        </w:rPr>
        <w:t>平台</w:t>
      </w:r>
      <w:r w:rsidR="007828CA">
        <w:rPr>
          <w:rFonts w:ascii="仿宋" w:eastAsia="仿宋" w:hAnsi="仿宋"/>
          <w:sz w:val="28"/>
        </w:rPr>
        <w:t>自动</w:t>
      </w:r>
      <w:r w:rsidR="001B6EB4">
        <w:rPr>
          <w:rFonts w:ascii="仿宋" w:eastAsia="仿宋" w:hAnsi="仿宋"/>
          <w:sz w:val="28"/>
        </w:rPr>
        <w:t>向终端发送超速提醒消息：</w:t>
      </w:r>
      <w:r w:rsidR="001B6EB4" w:rsidRPr="007828CA">
        <w:rPr>
          <w:rFonts w:ascii="仿宋" w:eastAsia="仿宋" w:hAnsi="仿宋"/>
          <w:color w:val="FF0000"/>
          <w:sz w:val="28"/>
        </w:rPr>
        <w:t>您已超速，请减速慢行。</w:t>
      </w:r>
    </w:p>
    <w:p w:rsidR="001B6EB4" w:rsidRDefault="00136FA8" w:rsidP="001B6EB4">
      <w:pPr>
        <w:ind w:left="28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lastRenderedPageBreak/>
        <w:t>2.</w:t>
      </w:r>
      <w:r>
        <w:rPr>
          <w:rFonts w:ascii="仿宋" w:eastAsia="仿宋" w:hAnsi="仿宋" w:hint="eastAsia"/>
          <w:sz w:val="28"/>
        </w:rPr>
        <w:t>若驾驶员继续</w:t>
      </w:r>
      <w:r>
        <w:rPr>
          <w:rFonts w:ascii="仿宋" w:eastAsia="仿宋" w:hAnsi="仿宋"/>
          <w:sz w:val="28"/>
        </w:rPr>
        <w:t>超速，达到设定的阀值</w:t>
      </w:r>
      <w:r w:rsidR="00491152">
        <w:rPr>
          <w:rFonts w:ascii="仿宋" w:eastAsia="仿宋" w:hAnsi="仿宋" w:hint="eastAsia"/>
          <w:sz w:val="28"/>
        </w:rPr>
        <w:t>（见附件）</w:t>
      </w:r>
      <w:r>
        <w:rPr>
          <w:rFonts w:ascii="仿宋" w:eastAsia="仿宋" w:hAnsi="仿宋"/>
          <w:sz w:val="28"/>
        </w:rPr>
        <w:t>，</w:t>
      </w:r>
      <w:r w:rsidR="007828CA">
        <w:rPr>
          <w:rFonts w:ascii="仿宋" w:eastAsia="仿宋" w:hAnsi="仿宋" w:hint="eastAsia"/>
          <w:sz w:val="28"/>
        </w:rPr>
        <w:t>平台</w:t>
      </w:r>
      <w:r w:rsidR="007828CA">
        <w:rPr>
          <w:rFonts w:ascii="仿宋" w:eastAsia="仿宋" w:hAnsi="仿宋"/>
          <w:sz w:val="28"/>
        </w:rPr>
        <w:t>自动</w:t>
      </w:r>
      <w:r>
        <w:rPr>
          <w:rFonts w:ascii="仿宋" w:eastAsia="仿宋" w:hAnsi="仿宋"/>
          <w:sz w:val="28"/>
        </w:rPr>
        <w:t>向终端发送提醒消息：</w:t>
      </w:r>
    </w:p>
    <w:p w:rsidR="00136FA8" w:rsidRPr="007828CA" w:rsidRDefault="00136FA8" w:rsidP="00136FA8">
      <w:pPr>
        <w:ind w:left="280"/>
        <w:rPr>
          <w:rFonts w:ascii="仿宋" w:eastAsia="仿宋" w:hAnsi="仿宋"/>
          <w:color w:val="FF0000"/>
          <w:sz w:val="28"/>
        </w:rPr>
      </w:pPr>
      <w:r w:rsidRPr="007828CA">
        <w:rPr>
          <w:rFonts w:ascii="仿宋" w:eastAsia="仿宋" w:hAnsi="仿宋" w:hint="eastAsia"/>
          <w:color w:val="FF0000"/>
          <w:sz w:val="28"/>
        </w:rPr>
        <w:t>您</w:t>
      </w:r>
      <w:r w:rsidR="007828CA">
        <w:rPr>
          <w:rFonts w:ascii="仿宋" w:eastAsia="仿宋" w:hAnsi="仿宋" w:hint="eastAsia"/>
          <w:color w:val="FF0000"/>
          <w:sz w:val="28"/>
        </w:rPr>
        <w:t>已被</w:t>
      </w:r>
      <w:r w:rsidR="007828CA" w:rsidRPr="007828CA">
        <w:rPr>
          <w:rFonts w:ascii="仿宋" w:eastAsia="仿宋" w:hAnsi="仿宋" w:hint="eastAsia"/>
          <w:color w:val="FF0000"/>
          <w:sz w:val="28"/>
        </w:rPr>
        <w:t>第三方监测</w:t>
      </w:r>
      <w:r w:rsidR="007828CA" w:rsidRPr="007828CA">
        <w:rPr>
          <w:rFonts w:ascii="仿宋" w:eastAsia="仿宋" w:hAnsi="仿宋"/>
          <w:color w:val="FF0000"/>
          <w:sz w:val="28"/>
        </w:rPr>
        <w:t>平台</w:t>
      </w:r>
      <w:r w:rsidRPr="007828CA">
        <w:rPr>
          <w:rFonts w:ascii="仿宋" w:eastAsia="仿宋" w:hAnsi="仿宋" w:hint="eastAsia"/>
          <w:color w:val="FF0000"/>
          <w:sz w:val="28"/>
        </w:rPr>
        <w:t>监测</w:t>
      </w:r>
      <w:r w:rsidR="007828CA">
        <w:rPr>
          <w:rFonts w:ascii="仿宋" w:eastAsia="仿宋" w:hAnsi="仿宋" w:hint="eastAsia"/>
          <w:color w:val="FF0000"/>
          <w:sz w:val="28"/>
        </w:rPr>
        <w:t>到</w:t>
      </w:r>
      <w:r w:rsidRPr="007828CA">
        <w:rPr>
          <w:rFonts w:ascii="仿宋" w:eastAsia="仿宋" w:hAnsi="仿宋" w:hint="eastAsia"/>
          <w:color w:val="FF0000"/>
          <w:sz w:val="28"/>
        </w:rPr>
        <w:t>有超速驾驶</w:t>
      </w:r>
      <w:r w:rsidRPr="007828CA">
        <w:rPr>
          <w:rFonts w:ascii="仿宋" w:eastAsia="仿宋" w:hAnsi="仿宋"/>
          <w:color w:val="FF0000"/>
          <w:sz w:val="28"/>
        </w:rPr>
        <w:t>行</w:t>
      </w:r>
      <w:r w:rsidRPr="007828CA">
        <w:rPr>
          <w:rFonts w:ascii="仿宋" w:eastAsia="仿宋" w:hAnsi="仿宋" w:hint="eastAsia"/>
          <w:color w:val="FF0000"/>
          <w:sz w:val="28"/>
        </w:rPr>
        <w:t>为</w:t>
      </w:r>
      <w:r w:rsidRPr="007828CA">
        <w:rPr>
          <w:rFonts w:ascii="仿宋" w:eastAsia="仿宋" w:hAnsi="仿宋"/>
          <w:color w:val="FF0000"/>
          <w:sz w:val="28"/>
        </w:rPr>
        <w:t>，请</w:t>
      </w:r>
      <w:r w:rsidRPr="007828CA">
        <w:rPr>
          <w:rFonts w:ascii="仿宋" w:eastAsia="仿宋" w:hAnsi="仿宋" w:hint="eastAsia"/>
          <w:color w:val="FF0000"/>
          <w:sz w:val="28"/>
        </w:rPr>
        <w:t>及时纠正您</w:t>
      </w:r>
      <w:r w:rsidRPr="007828CA">
        <w:rPr>
          <w:rFonts w:ascii="仿宋" w:eastAsia="仿宋" w:hAnsi="仿宋"/>
          <w:color w:val="FF0000"/>
          <w:sz w:val="28"/>
        </w:rPr>
        <w:t>的驾驶行为</w:t>
      </w:r>
      <w:r w:rsidRPr="007828CA">
        <w:rPr>
          <w:rFonts w:ascii="仿宋" w:eastAsia="仿宋" w:hAnsi="仿宋" w:hint="eastAsia"/>
          <w:color w:val="FF0000"/>
          <w:sz w:val="28"/>
        </w:rPr>
        <w:t>。</w:t>
      </w:r>
    </w:p>
    <w:p w:rsidR="00136FA8" w:rsidRPr="00DF6415" w:rsidRDefault="00136FA8" w:rsidP="001B6EB4">
      <w:pPr>
        <w:ind w:left="280"/>
        <w:rPr>
          <w:rFonts w:ascii="仿宋" w:eastAsia="仿宋" w:hAnsi="仿宋"/>
          <w:sz w:val="28"/>
        </w:rPr>
      </w:pPr>
    </w:p>
    <w:p w:rsidR="001B6EB4" w:rsidRDefault="001B6EB4" w:rsidP="001B6EB4">
      <w:pPr>
        <w:pStyle w:val="3"/>
        <w:numPr>
          <w:ilvl w:val="2"/>
          <w:numId w:val="7"/>
        </w:numPr>
      </w:pPr>
      <w:r w:rsidRPr="001B6EB4">
        <w:rPr>
          <w:rFonts w:hint="eastAsia"/>
        </w:rPr>
        <w:t>疲劳驾驶</w:t>
      </w:r>
      <w:r w:rsidRPr="001B6EB4">
        <w:t>提醒</w:t>
      </w:r>
    </w:p>
    <w:p w:rsidR="000F2E45" w:rsidRPr="00C7160D" w:rsidRDefault="00C7160D" w:rsidP="000F2E45">
      <w:pPr>
        <w:ind w:left="280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 w:hint="eastAsia"/>
          <w:sz w:val="28"/>
        </w:rPr>
        <w:t>刚好</w:t>
      </w:r>
      <w:r>
        <w:rPr>
          <w:rFonts w:ascii="仿宋" w:eastAsia="仿宋" w:hAnsi="仿宋"/>
          <w:sz w:val="28"/>
        </w:rPr>
        <w:t>达到</w:t>
      </w:r>
      <w:r w:rsidR="000F2E45" w:rsidRPr="000F2E45">
        <w:rPr>
          <w:rFonts w:ascii="仿宋" w:eastAsia="仿宋" w:hAnsi="仿宋" w:hint="eastAsia"/>
          <w:sz w:val="28"/>
        </w:rPr>
        <w:t>疲劳驾驶</w:t>
      </w:r>
      <w:r>
        <w:rPr>
          <w:rFonts w:ascii="仿宋" w:eastAsia="仿宋" w:hAnsi="仿宋" w:hint="eastAsia"/>
          <w:sz w:val="28"/>
        </w:rPr>
        <w:t>条件后</w:t>
      </w:r>
      <w:r>
        <w:rPr>
          <w:rFonts w:ascii="仿宋" w:eastAsia="仿宋" w:hAnsi="仿宋"/>
          <w:sz w:val="28"/>
        </w:rPr>
        <w:t>，平台自动</w:t>
      </w:r>
      <w:r>
        <w:rPr>
          <w:rFonts w:ascii="仿宋" w:eastAsia="仿宋" w:hAnsi="仿宋" w:hint="eastAsia"/>
          <w:sz w:val="28"/>
        </w:rPr>
        <w:t>向</w:t>
      </w:r>
      <w:r>
        <w:rPr>
          <w:rFonts w:ascii="仿宋" w:eastAsia="仿宋" w:hAnsi="仿宋"/>
          <w:sz w:val="28"/>
        </w:rPr>
        <w:t>终端</w:t>
      </w:r>
      <w:proofErr w:type="gramStart"/>
      <w:r>
        <w:rPr>
          <w:rFonts w:ascii="仿宋" w:eastAsia="仿宋" w:hAnsi="仿宋"/>
          <w:sz w:val="28"/>
        </w:rPr>
        <w:t>发送</w:t>
      </w:r>
      <w:r>
        <w:rPr>
          <w:rFonts w:ascii="仿宋" w:eastAsia="仿宋" w:hAnsi="仿宋" w:hint="eastAsia"/>
          <w:sz w:val="28"/>
        </w:rPr>
        <w:t>疲驾</w:t>
      </w:r>
      <w:r>
        <w:rPr>
          <w:rFonts w:ascii="仿宋" w:eastAsia="仿宋" w:hAnsi="仿宋"/>
          <w:sz w:val="28"/>
        </w:rPr>
        <w:t>提醒</w:t>
      </w:r>
      <w:proofErr w:type="gramEnd"/>
      <w:r>
        <w:rPr>
          <w:rFonts w:ascii="仿宋" w:eastAsia="仿宋" w:hAnsi="仿宋"/>
          <w:sz w:val="28"/>
        </w:rPr>
        <w:t>消息</w:t>
      </w:r>
      <w:r>
        <w:rPr>
          <w:rFonts w:ascii="仿宋" w:eastAsia="仿宋" w:hAnsi="仿宋" w:hint="eastAsia"/>
          <w:sz w:val="28"/>
        </w:rPr>
        <w:t>：</w:t>
      </w:r>
      <w:r w:rsidRPr="00C7160D">
        <w:rPr>
          <w:rFonts w:ascii="仿宋" w:eastAsia="仿宋" w:hAnsi="仿宋"/>
          <w:color w:val="FF0000"/>
          <w:sz w:val="28"/>
        </w:rPr>
        <w:t>您已疲劳</w:t>
      </w:r>
      <w:r w:rsidRPr="00C7160D">
        <w:rPr>
          <w:rFonts w:ascii="仿宋" w:eastAsia="仿宋" w:hAnsi="仿宋" w:hint="eastAsia"/>
          <w:color w:val="FF0000"/>
          <w:sz w:val="28"/>
        </w:rPr>
        <w:t>驾驶</w:t>
      </w:r>
      <w:r w:rsidRPr="00C7160D">
        <w:rPr>
          <w:rFonts w:ascii="仿宋" w:eastAsia="仿宋" w:hAnsi="仿宋"/>
          <w:color w:val="FF0000"/>
          <w:sz w:val="28"/>
        </w:rPr>
        <w:t>，请</w:t>
      </w:r>
      <w:r w:rsidRPr="00C7160D">
        <w:rPr>
          <w:rFonts w:ascii="仿宋" w:eastAsia="仿宋" w:hAnsi="仿宋" w:hint="eastAsia"/>
          <w:color w:val="FF0000"/>
          <w:sz w:val="28"/>
        </w:rPr>
        <w:t>前往</w:t>
      </w:r>
      <w:r w:rsidRPr="00C7160D">
        <w:rPr>
          <w:rFonts w:ascii="仿宋" w:eastAsia="仿宋" w:hAnsi="仿宋"/>
          <w:color w:val="FF0000"/>
          <w:sz w:val="28"/>
        </w:rPr>
        <w:t>就近停车场休息。</w:t>
      </w:r>
    </w:p>
    <w:p w:rsidR="001B6EB4" w:rsidRDefault="00C7160D" w:rsidP="001B6EB4">
      <w:pPr>
        <w:pStyle w:val="3"/>
        <w:numPr>
          <w:ilvl w:val="2"/>
          <w:numId w:val="7"/>
        </w:numPr>
      </w:pPr>
      <w:r>
        <w:rPr>
          <w:rFonts w:hint="eastAsia"/>
        </w:rPr>
        <w:t>凌晨</w:t>
      </w:r>
      <w:r w:rsidR="001B6EB4" w:rsidRPr="001B6EB4">
        <w:rPr>
          <w:rFonts w:hint="eastAsia"/>
        </w:rPr>
        <w:t>2</w:t>
      </w:r>
      <w:r w:rsidR="001B6EB4" w:rsidRPr="001B6EB4">
        <w:t>-5</w:t>
      </w:r>
      <w:r w:rsidR="001B6EB4" w:rsidRPr="001B6EB4">
        <w:rPr>
          <w:rFonts w:hint="eastAsia"/>
        </w:rPr>
        <w:t>点</w:t>
      </w:r>
      <w:r>
        <w:rPr>
          <w:rFonts w:hint="eastAsia"/>
        </w:rPr>
        <w:t>运行</w:t>
      </w:r>
      <w:r w:rsidR="001B6EB4" w:rsidRPr="001B6EB4">
        <w:t>提醒</w:t>
      </w:r>
    </w:p>
    <w:p w:rsidR="00C7160D" w:rsidRDefault="00C7160D" w:rsidP="00C7160D">
      <w:pPr>
        <w:ind w:left="280"/>
        <w:rPr>
          <w:rFonts w:ascii="仿宋" w:eastAsia="仿宋" w:hAnsi="仿宋"/>
          <w:color w:val="FF0000"/>
          <w:sz w:val="28"/>
        </w:rPr>
      </w:pPr>
      <w:r w:rsidRPr="00C7160D">
        <w:rPr>
          <w:rFonts w:ascii="仿宋" w:eastAsia="仿宋" w:hAnsi="仿宋" w:hint="eastAsia"/>
          <w:sz w:val="28"/>
        </w:rPr>
        <w:t>刚好</w:t>
      </w:r>
      <w:r w:rsidRPr="00C7160D">
        <w:rPr>
          <w:rFonts w:ascii="仿宋" w:eastAsia="仿宋" w:hAnsi="仿宋"/>
          <w:sz w:val="28"/>
        </w:rPr>
        <w:t>达到</w:t>
      </w:r>
      <w:r>
        <w:rPr>
          <w:rFonts w:ascii="仿宋" w:eastAsia="仿宋" w:hAnsi="仿宋" w:hint="eastAsia"/>
          <w:sz w:val="28"/>
        </w:rPr>
        <w:t>凌晨2</w:t>
      </w:r>
      <w:r>
        <w:rPr>
          <w:rFonts w:ascii="仿宋" w:eastAsia="仿宋" w:hAnsi="仿宋"/>
          <w:sz w:val="28"/>
        </w:rPr>
        <w:t>-5</w:t>
      </w:r>
      <w:r>
        <w:rPr>
          <w:rFonts w:ascii="仿宋" w:eastAsia="仿宋" w:hAnsi="仿宋" w:hint="eastAsia"/>
          <w:sz w:val="28"/>
        </w:rPr>
        <w:t>点</w:t>
      </w:r>
      <w:r>
        <w:rPr>
          <w:rFonts w:ascii="仿宋" w:eastAsia="仿宋" w:hAnsi="仿宋"/>
          <w:sz w:val="28"/>
        </w:rPr>
        <w:t>运行</w:t>
      </w:r>
      <w:r w:rsidRPr="00C7160D">
        <w:rPr>
          <w:rFonts w:ascii="仿宋" w:eastAsia="仿宋" w:hAnsi="仿宋" w:hint="eastAsia"/>
          <w:sz w:val="28"/>
        </w:rPr>
        <w:t>条件后</w:t>
      </w:r>
      <w:r w:rsidRPr="00C7160D">
        <w:rPr>
          <w:rFonts w:ascii="仿宋" w:eastAsia="仿宋" w:hAnsi="仿宋"/>
          <w:sz w:val="28"/>
        </w:rPr>
        <w:t>，平台自动</w:t>
      </w:r>
      <w:r w:rsidRPr="00C7160D">
        <w:rPr>
          <w:rFonts w:ascii="仿宋" w:eastAsia="仿宋" w:hAnsi="仿宋" w:hint="eastAsia"/>
          <w:sz w:val="28"/>
        </w:rPr>
        <w:t>向</w:t>
      </w:r>
      <w:r w:rsidRPr="00C7160D">
        <w:rPr>
          <w:rFonts w:ascii="仿宋" w:eastAsia="仿宋" w:hAnsi="仿宋"/>
          <w:sz w:val="28"/>
        </w:rPr>
        <w:t>终端发送</w:t>
      </w:r>
      <w:r>
        <w:rPr>
          <w:rFonts w:ascii="仿宋" w:eastAsia="仿宋" w:hAnsi="仿宋" w:hint="eastAsia"/>
          <w:sz w:val="28"/>
        </w:rPr>
        <w:t>车辆异动</w:t>
      </w:r>
      <w:r w:rsidRPr="00C7160D">
        <w:rPr>
          <w:rFonts w:ascii="仿宋" w:eastAsia="仿宋" w:hAnsi="仿宋"/>
          <w:sz w:val="28"/>
        </w:rPr>
        <w:t>提醒消息</w:t>
      </w:r>
      <w:r w:rsidRPr="00C7160D">
        <w:rPr>
          <w:rFonts w:ascii="仿宋" w:eastAsia="仿宋" w:hAnsi="仿宋" w:hint="eastAsia"/>
          <w:sz w:val="28"/>
        </w:rPr>
        <w:t>：</w:t>
      </w:r>
      <w:r w:rsidRPr="001E6925">
        <w:rPr>
          <w:rFonts w:ascii="仿宋" w:eastAsia="仿宋" w:hAnsi="仿宋"/>
          <w:color w:val="FF0000"/>
          <w:sz w:val="28"/>
        </w:rPr>
        <w:t>您已</w:t>
      </w:r>
      <w:r w:rsidR="002A6735" w:rsidRPr="001E6925">
        <w:rPr>
          <w:rFonts w:ascii="仿宋" w:eastAsia="仿宋" w:hAnsi="仿宋" w:hint="eastAsia"/>
          <w:color w:val="FF0000"/>
          <w:sz w:val="28"/>
        </w:rPr>
        <w:t>违凌晨2至5点</w:t>
      </w:r>
      <w:r w:rsidR="002A6735" w:rsidRPr="001E6925">
        <w:rPr>
          <w:rFonts w:ascii="仿宋" w:eastAsia="仿宋" w:hAnsi="仿宋"/>
          <w:color w:val="FF0000"/>
          <w:sz w:val="28"/>
        </w:rPr>
        <w:t>禁</w:t>
      </w:r>
      <w:r w:rsidR="002A6735" w:rsidRPr="001E6925">
        <w:rPr>
          <w:rFonts w:ascii="仿宋" w:eastAsia="仿宋" w:hAnsi="仿宋" w:hint="eastAsia"/>
          <w:color w:val="FF0000"/>
          <w:sz w:val="28"/>
        </w:rPr>
        <w:t>行规定</w:t>
      </w:r>
      <w:r w:rsidRPr="001E6925">
        <w:rPr>
          <w:rFonts w:ascii="仿宋" w:eastAsia="仿宋" w:hAnsi="仿宋"/>
          <w:color w:val="FF0000"/>
          <w:sz w:val="28"/>
        </w:rPr>
        <w:t>，请</w:t>
      </w:r>
      <w:r w:rsidR="002A6735" w:rsidRPr="001E6925">
        <w:rPr>
          <w:rFonts w:ascii="仿宋" w:eastAsia="仿宋" w:hAnsi="仿宋" w:hint="eastAsia"/>
          <w:color w:val="FF0000"/>
          <w:sz w:val="28"/>
        </w:rPr>
        <w:t>及时纠正</w:t>
      </w:r>
      <w:r w:rsidR="002A6735" w:rsidRPr="001E6925">
        <w:rPr>
          <w:rFonts w:ascii="仿宋" w:eastAsia="仿宋" w:hAnsi="仿宋"/>
          <w:color w:val="FF0000"/>
          <w:sz w:val="28"/>
        </w:rPr>
        <w:t>你的</w:t>
      </w:r>
      <w:r w:rsidR="002A6735" w:rsidRPr="001E6925">
        <w:rPr>
          <w:rFonts w:ascii="仿宋" w:eastAsia="仿宋" w:hAnsi="仿宋" w:hint="eastAsia"/>
          <w:color w:val="FF0000"/>
          <w:sz w:val="28"/>
        </w:rPr>
        <w:t>驾驶</w:t>
      </w:r>
      <w:r w:rsidR="002A6735" w:rsidRPr="001E6925">
        <w:rPr>
          <w:rFonts w:ascii="仿宋" w:eastAsia="仿宋" w:hAnsi="仿宋"/>
          <w:color w:val="FF0000"/>
          <w:sz w:val="28"/>
        </w:rPr>
        <w:t>行为</w:t>
      </w:r>
      <w:r w:rsidRPr="001E6925">
        <w:rPr>
          <w:rFonts w:ascii="仿宋" w:eastAsia="仿宋" w:hAnsi="仿宋"/>
          <w:color w:val="FF0000"/>
          <w:sz w:val="28"/>
        </w:rPr>
        <w:t>。</w:t>
      </w:r>
    </w:p>
    <w:p w:rsidR="00AA579D" w:rsidRDefault="00AA579D" w:rsidP="00C7160D">
      <w:pPr>
        <w:ind w:left="280"/>
        <w:rPr>
          <w:rFonts w:ascii="仿宋" w:eastAsia="仿宋" w:hAnsi="仿宋"/>
          <w:color w:val="FF0000"/>
          <w:sz w:val="28"/>
        </w:rPr>
      </w:pPr>
    </w:p>
    <w:p w:rsidR="00AA579D" w:rsidRPr="00AA579D" w:rsidRDefault="00AA579D" w:rsidP="00AA579D">
      <w:pPr>
        <w:pStyle w:val="2"/>
        <w:numPr>
          <w:ilvl w:val="1"/>
          <w:numId w:val="7"/>
        </w:numPr>
      </w:pPr>
      <w:r>
        <w:rPr>
          <w:rFonts w:hint="eastAsia"/>
        </w:rPr>
        <w:t>公众号账号权限</w:t>
      </w:r>
    </w:p>
    <w:p w:rsidR="001E6925" w:rsidRDefault="00AA579D" w:rsidP="00AA579D">
      <w:pPr>
        <w:pStyle w:val="3"/>
        <w:numPr>
          <w:ilvl w:val="2"/>
          <w:numId w:val="7"/>
        </w:numPr>
      </w:pPr>
      <w:r>
        <w:rPr>
          <w:rFonts w:hint="eastAsia"/>
        </w:rPr>
        <w:t>行业</w:t>
      </w:r>
      <w:r>
        <w:t>端账号</w:t>
      </w:r>
      <w:r>
        <w:rPr>
          <w:rFonts w:hint="eastAsia"/>
        </w:rPr>
        <w:t>权限</w:t>
      </w:r>
    </w:p>
    <w:p w:rsidR="00AA579D" w:rsidRPr="00AA579D" w:rsidRDefault="00491152" w:rsidP="00AA579D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目前行业</w:t>
      </w:r>
      <w:proofErr w:type="gramStart"/>
      <w:r>
        <w:rPr>
          <w:rFonts w:ascii="仿宋" w:eastAsia="仿宋" w:hAnsi="仿宋" w:hint="eastAsia"/>
          <w:sz w:val="28"/>
        </w:rPr>
        <w:t>端公众号</w:t>
      </w:r>
      <w:proofErr w:type="gramEnd"/>
      <w:r>
        <w:rPr>
          <w:rFonts w:ascii="仿宋" w:eastAsia="仿宋" w:hAnsi="仿宋" w:hint="eastAsia"/>
          <w:sz w:val="28"/>
        </w:rPr>
        <w:t>绑定时，需要输入身份证号码，对于运管来说估计不愿意提供。</w:t>
      </w:r>
      <w:r w:rsidRPr="00D851E8">
        <w:rPr>
          <w:rFonts w:ascii="仿宋" w:eastAsia="仿宋" w:hAnsi="仿宋" w:hint="eastAsia"/>
          <w:color w:val="FF0000"/>
          <w:sz w:val="28"/>
        </w:rPr>
        <w:t>需要广深去掉身份证号码</w:t>
      </w:r>
      <w:r>
        <w:rPr>
          <w:rFonts w:ascii="仿宋" w:eastAsia="仿宋" w:hAnsi="仿宋" w:hint="eastAsia"/>
          <w:sz w:val="28"/>
        </w:rPr>
        <w:t>，只保留用户名和密码。另外，行业账号由河北第三方监测中心人员在</w:t>
      </w:r>
      <w:r w:rsidR="00AA579D">
        <w:rPr>
          <w:rFonts w:ascii="仿宋" w:eastAsia="仿宋" w:hAnsi="仿宋"/>
          <w:sz w:val="28"/>
        </w:rPr>
        <w:t>第三方平台建账号，</w:t>
      </w:r>
      <w:r w:rsidR="00AA579D">
        <w:rPr>
          <w:rFonts w:ascii="仿宋" w:eastAsia="仿宋" w:hAnsi="仿宋" w:hint="eastAsia"/>
          <w:sz w:val="28"/>
        </w:rPr>
        <w:t>分省、市</w:t>
      </w:r>
      <w:r w:rsidR="00AA579D">
        <w:rPr>
          <w:rFonts w:ascii="仿宋" w:eastAsia="仿宋" w:hAnsi="仿宋"/>
          <w:sz w:val="28"/>
        </w:rPr>
        <w:t>、县三级</w:t>
      </w:r>
      <w:r w:rsidR="00AA579D">
        <w:rPr>
          <w:rFonts w:ascii="仿宋" w:eastAsia="仿宋" w:hAnsi="仿宋" w:hint="eastAsia"/>
          <w:sz w:val="28"/>
        </w:rPr>
        <w:t>，</w:t>
      </w:r>
      <w:r w:rsidR="00D851E8">
        <w:rPr>
          <w:rFonts w:ascii="仿宋" w:eastAsia="仿宋" w:hAnsi="仿宋" w:hint="eastAsia"/>
          <w:sz w:val="28"/>
        </w:rPr>
        <w:t>将</w:t>
      </w:r>
      <w:r w:rsidR="00AA579D">
        <w:rPr>
          <w:rFonts w:ascii="仿宋" w:eastAsia="仿宋" w:hAnsi="仿宋"/>
          <w:sz w:val="28"/>
        </w:rPr>
        <w:t>账号密码分发给行业，让其</w:t>
      </w:r>
      <w:r w:rsidR="00AA579D">
        <w:rPr>
          <w:rFonts w:ascii="仿宋" w:eastAsia="仿宋" w:hAnsi="仿宋" w:hint="eastAsia"/>
          <w:sz w:val="28"/>
        </w:rPr>
        <w:t>关注</w:t>
      </w:r>
      <w:r w:rsidR="00AA579D">
        <w:rPr>
          <w:rFonts w:ascii="仿宋" w:eastAsia="仿宋" w:hAnsi="仿宋"/>
          <w:sz w:val="28"/>
        </w:rPr>
        <w:t>公众</w:t>
      </w:r>
      <w:r w:rsidR="00AA579D">
        <w:rPr>
          <w:rFonts w:ascii="仿宋" w:eastAsia="仿宋" w:hAnsi="仿宋" w:hint="eastAsia"/>
          <w:sz w:val="28"/>
        </w:rPr>
        <w:t>号</w:t>
      </w:r>
      <w:r w:rsidR="00AA579D">
        <w:rPr>
          <w:rFonts w:ascii="仿宋" w:eastAsia="仿宋" w:hAnsi="仿宋"/>
          <w:sz w:val="28"/>
        </w:rPr>
        <w:t>后自行</w:t>
      </w:r>
      <w:r w:rsidR="00AA579D">
        <w:rPr>
          <w:rFonts w:ascii="仿宋" w:eastAsia="仿宋" w:hAnsi="仿宋" w:hint="eastAsia"/>
          <w:sz w:val="28"/>
        </w:rPr>
        <w:t>绑定</w:t>
      </w:r>
      <w:r w:rsidR="00A43E48">
        <w:rPr>
          <w:rFonts w:ascii="仿宋" w:eastAsia="仿宋" w:hAnsi="仿宋" w:hint="eastAsia"/>
          <w:sz w:val="28"/>
        </w:rPr>
        <w:t>。</w:t>
      </w:r>
    </w:p>
    <w:p w:rsidR="00AA579D" w:rsidRDefault="00AA579D" w:rsidP="00AA579D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企业</w:t>
      </w:r>
      <w:r>
        <w:t>端账号</w:t>
      </w:r>
      <w:r>
        <w:rPr>
          <w:rFonts w:hint="eastAsia"/>
        </w:rPr>
        <w:t>权限</w:t>
      </w:r>
    </w:p>
    <w:p w:rsidR="00AA579D" w:rsidRPr="00504FFC" w:rsidRDefault="00504FFC" w:rsidP="00AA579D">
      <w:pPr>
        <w:rPr>
          <w:rFonts w:ascii="仿宋" w:eastAsia="仿宋" w:hAnsi="仿宋"/>
          <w:sz w:val="28"/>
        </w:rPr>
      </w:pPr>
      <w:r w:rsidRPr="00504FFC">
        <w:rPr>
          <w:rFonts w:ascii="仿宋" w:eastAsia="仿宋" w:hAnsi="仿宋" w:hint="eastAsia"/>
          <w:sz w:val="28"/>
        </w:rPr>
        <w:t>企业</w:t>
      </w:r>
      <w:r w:rsidRPr="00504FFC">
        <w:rPr>
          <w:rFonts w:ascii="仿宋" w:eastAsia="仿宋" w:hAnsi="仿宋"/>
          <w:sz w:val="28"/>
        </w:rPr>
        <w:t>账号</w:t>
      </w:r>
      <w:proofErr w:type="gramStart"/>
      <w:r>
        <w:rPr>
          <w:rFonts w:ascii="仿宋" w:eastAsia="仿宋" w:hAnsi="仿宋" w:hint="eastAsia"/>
          <w:sz w:val="28"/>
        </w:rPr>
        <w:t>利旧</w:t>
      </w:r>
      <w:r>
        <w:rPr>
          <w:rFonts w:ascii="仿宋" w:eastAsia="仿宋" w:hAnsi="仿宋"/>
          <w:sz w:val="28"/>
        </w:rPr>
        <w:t>印总安标</w:t>
      </w:r>
      <w:proofErr w:type="gramEnd"/>
      <w:r>
        <w:rPr>
          <w:rFonts w:ascii="仿宋" w:eastAsia="仿宋" w:hAnsi="仿宋"/>
          <w:sz w:val="28"/>
        </w:rPr>
        <w:t>体系，</w:t>
      </w:r>
      <w:r>
        <w:rPr>
          <w:rFonts w:ascii="仿宋" w:eastAsia="仿宋" w:hAnsi="仿宋" w:hint="eastAsia"/>
          <w:sz w:val="28"/>
        </w:rPr>
        <w:t>由</w:t>
      </w:r>
      <w:proofErr w:type="gramStart"/>
      <w:r>
        <w:rPr>
          <w:rFonts w:ascii="仿宋" w:eastAsia="仿宋" w:hAnsi="仿宋"/>
          <w:sz w:val="28"/>
        </w:rPr>
        <w:t>安标系</w:t>
      </w:r>
      <w:proofErr w:type="gramEnd"/>
      <w:r>
        <w:rPr>
          <w:rFonts w:ascii="仿宋" w:eastAsia="仿宋" w:hAnsi="仿宋"/>
          <w:sz w:val="28"/>
        </w:rPr>
        <w:t>统建立，然后统一分发给运输企业</w:t>
      </w:r>
      <w:r>
        <w:rPr>
          <w:rFonts w:ascii="仿宋" w:eastAsia="仿宋" w:hAnsi="仿宋" w:hint="eastAsia"/>
          <w:sz w:val="28"/>
        </w:rPr>
        <w:t>。需要</w:t>
      </w:r>
      <w:r>
        <w:rPr>
          <w:rFonts w:ascii="仿宋" w:eastAsia="仿宋" w:hAnsi="仿宋"/>
          <w:sz w:val="28"/>
        </w:rPr>
        <w:t>考虑</w:t>
      </w:r>
      <w:r w:rsidR="008B64A8">
        <w:rPr>
          <w:rFonts w:ascii="仿宋" w:eastAsia="仿宋" w:hAnsi="仿宋" w:hint="eastAsia"/>
          <w:sz w:val="28"/>
        </w:rPr>
        <w:t>企业</w:t>
      </w:r>
      <w:r w:rsidR="008B64A8">
        <w:rPr>
          <w:rFonts w:ascii="仿宋" w:eastAsia="仿宋" w:hAnsi="仿宋"/>
          <w:sz w:val="28"/>
        </w:rPr>
        <w:t>的</w:t>
      </w:r>
      <w:r>
        <w:rPr>
          <w:rFonts w:ascii="仿宋" w:eastAsia="仿宋" w:hAnsi="仿宋"/>
          <w:sz w:val="28"/>
        </w:rPr>
        <w:t>分总公司</w:t>
      </w:r>
      <w:r>
        <w:rPr>
          <w:rFonts w:ascii="仿宋" w:eastAsia="仿宋" w:hAnsi="仿宋" w:hint="eastAsia"/>
          <w:sz w:val="28"/>
        </w:rPr>
        <w:t>。</w:t>
      </w:r>
    </w:p>
    <w:p w:rsidR="002A6735" w:rsidRPr="00830D43" w:rsidRDefault="00830D43" w:rsidP="00830D43">
      <w:pPr>
        <w:pStyle w:val="2"/>
        <w:numPr>
          <w:ilvl w:val="1"/>
          <w:numId w:val="7"/>
        </w:numPr>
      </w:pPr>
      <w:r>
        <w:rPr>
          <w:rFonts w:hint="eastAsia"/>
        </w:rPr>
        <w:t>公众号</w:t>
      </w:r>
      <w:r>
        <w:t>警情推送</w:t>
      </w:r>
    </w:p>
    <w:p w:rsidR="00C7160D" w:rsidRDefault="00830D43" w:rsidP="00C7160D">
      <w:pPr>
        <w:rPr>
          <w:rFonts w:ascii="仿宋" w:eastAsia="仿宋" w:hAnsi="仿宋"/>
          <w:sz w:val="28"/>
        </w:rPr>
      </w:pPr>
      <w:r w:rsidRPr="00830D43">
        <w:rPr>
          <w:rFonts w:ascii="仿宋" w:eastAsia="仿宋" w:hAnsi="仿宋" w:hint="eastAsia"/>
          <w:sz w:val="28"/>
        </w:rPr>
        <w:t>设置</w:t>
      </w:r>
      <w:r w:rsidRPr="00830D43">
        <w:rPr>
          <w:rFonts w:ascii="仿宋" w:eastAsia="仿宋" w:hAnsi="仿宋"/>
          <w:sz w:val="28"/>
        </w:rPr>
        <w:t>警情</w:t>
      </w:r>
      <w:r w:rsidRPr="00830D43">
        <w:rPr>
          <w:rFonts w:ascii="仿宋" w:eastAsia="仿宋" w:hAnsi="仿宋" w:hint="eastAsia"/>
          <w:sz w:val="28"/>
        </w:rPr>
        <w:t>阀值</w:t>
      </w:r>
      <w:r w:rsidRPr="00830D43">
        <w:rPr>
          <w:rFonts w:ascii="仿宋" w:eastAsia="仿宋" w:hAnsi="仿宋"/>
          <w:sz w:val="28"/>
        </w:rPr>
        <w:t>，</w:t>
      </w:r>
      <w:r w:rsidRPr="00830D43">
        <w:rPr>
          <w:rFonts w:ascii="仿宋" w:eastAsia="仿宋" w:hAnsi="仿宋" w:hint="eastAsia"/>
          <w:sz w:val="28"/>
        </w:rPr>
        <w:t>车辆</w:t>
      </w:r>
      <w:r w:rsidRPr="00830D43">
        <w:rPr>
          <w:rFonts w:ascii="仿宋" w:eastAsia="仿宋" w:hAnsi="仿宋"/>
          <w:sz w:val="28"/>
        </w:rPr>
        <w:t>违章达到阀值</w:t>
      </w:r>
      <w:r w:rsidRPr="00830D43">
        <w:rPr>
          <w:rFonts w:ascii="仿宋" w:eastAsia="仿宋" w:hAnsi="仿宋" w:hint="eastAsia"/>
          <w:sz w:val="28"/>
        </w:rPr>
        <w:t>后</w:t>
      </w:r>
      <w:r w:rsidRPr="00830D43">
        <w:rPr>
          <w:rFonts w:ascii="仿宋" w:eastAsia="仿宋" w:hAnsi="仿宋"/>
          <w:sz w:val="28"/>
        </w:rPr>
        <w:t>，</w:t>
      </w:r>
      <w:r w:rsidRPr="00830D43">
        <w:rPr>
          <w:rFonts w:ascii="仿宋" w:eastAsia="仿宋" w:hAnsi="仿宋" w:hint="eastAsia"/>
          <w:sz w:val="28"/>
        </w:rPr>
        <w:t>向</w:t>
      </w:r>
      <w:r w:rsidRPr="000B06C5">
        <w:rPr>
          <w:rFonts w:ascii="仿宋" w:eastAsia="仿宋" w:hAnsi="仿宋"/>
          <w:color w:val="FF0000"/>
          <w:sz w:val="28"/>
        </w:rPr>
        <w:t>企业安管人员</w:t>
      </w:r>
      <w:r w:rsidR="00C225F7">
        <w:rPr>
          <w:rFonts w:ascii="仿宋" w:eastAsia="仿宋" w:hAnsi="仿宋" w:hint="eastAsia"/>
          <w:sz w:val="28"/>
        </w:rPr>
        <w:t>公众号</w:t>
      </w:r>
      <w:r w:rsidRPr="00830D43">
        <w:rPr>
          <w:rFonts w:ascii="仿宋" w:eastAsia="仿宋" w:hAnsi="仿宋"/>
          <w:sz w:val="28"/>
        </w:rPr>
        <w:t>推送实时警情消息。</w:t>
      </w:r>
    </w:p>
    <w:p w:rsidR="00C91471" w:rsidRPr="00C91471" w:rsidRDefault="00C225F7" w:rsidP="00C225F7">
      <w:pPr>
        <w:rPr>
          <w:rFonts w:ascii="仿宋" w:eastAsia="仿宋" w:hAnsi="仿宋"/>
          <w:b/>
          <w:sz w:val="28"/>
        </w:rPr>
      </w:pPr>
      <w:r w:rsidRPr="00C91471">
        <w:rPr>
          <w:rFonts w:ascii="仿宋" w:eastAsia="仿宋" w:hAnsi="仿宋" w:hint="eastAsia"/>
          <w:b/>
          <w:sz w:val="28"/>
        </w:rPr>
        <w:t>消息</w:t>
      </w:r>
      <w:r w:rsidRPr="00C91471">
        <w:rPr>
          <w:rFonts w:ascii="仿宋" w:eastAsia="仿宋" w:hAnsi="仿宋"/>
          <w:b/>
          <w:sz w:val="28"/>
        </w:rPr>
        <w:t>格式：</w:t>
      </w:r>
    </w:p>
    <w:p w:rsidR="00C225F7" w:rsidRPr="00C225F7" w:rsidRDefault="00C225F7" w:rsidP="00C225F7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河北省</w:t>
      </w:r>
      <w:r w:rsidRPr="00C225F7">
        <w:rPr>
          <w:rFonts w:ascii="仿宋" w:eastAsia="仿宋" w:hAnsi="仿宋" w:hint="eastAsia"/>
          <w:sz w:val="28"/>
        </w:rPr>
        <w:t>第三方</w:t>
      </w:r>
      <w:r>
        <w:rPr>
          <w:rFonts w:ascii="仿宋" w:eastAsia="仿宋" w:hAnsi="仿宋" w:hint="eastAsia"/>
          <w:sz w:val="28"/>
        </w:rPr>
        <w:t>监测</w:t>
      </w:r>
      <w:r>
        <w:rPr>
          <w:rFonts w:ascii="仿宋" w:eastAsia="仿宋" w:hAnsi="仿宋"/>
          <w:sz w:val="28"/>
        </w:rPr>
        <w:t>平台</w:t>
      </w:r>
      <w:r w:rsidRPr="00C225F7">
        <w:rPr>
          <w:rFonts w:ascii="仿宋" w:eastAsia="仿宋" w:hAnsi="仿宋" w:hint="eastAsia"/>
          <w:sz w:val="28"/>
        </w:rPr>
        <w:t>温馨提示：您</w:t>
      </w:r>
      <w:r w:rsidRPr="00C225F7">
        <w:rPr>
          <w:rFonts w:ascii="仿宋" w:eastAsia="仿宋" w:hAnsi="仿宋"/>
          <w:sz w:val="28"/>
        </w:rPr>
        <w:t>公司</w:t>
      </w:r>
      <w:r w:rsidRPr="00C225F7">
        <w:rPr>
          <w:rFonts w:ascii="仿宋" w:eastAsia="仿宋" w:hAnsi="仿宋" w:hint="eastAsia"/>
          <w:color w:val="FF0000"/>
          <w:sz w:val="28"/>
        </w:rPr>
        <w:t>冀</w:t>
      </w:r>
      <w:r w:rsidRPr="00C225F7">
        <w:rPr>
          <w:rFonts w:ascii="仿宋" w:eastAsia="仿宋" w:hAnsi="仿宋"/>
          <w:color w:val="FF0000"/>
          <w:sz w:val="28"/>
        </w:rPr>
        <w:t>A12345</w:t>
      </w:r>
      <w:proofErr w:type="gramStart"/>
      <w:r w:rsidRPr="00C225F7">
        <w:rPr>
          <w:rFonts w:ascii="仿宋" w:eastAsia="仿宋" w:hAnsi="仿宋" w:hint="eastAsia"/>
          <w:color w:val="FF0000"/>
          <w:sz w:val="28"/>
        </w:rPr>
        <w:t>黄</w:t>
      </w:r>
      <w:r w:rsidRPr="00C225F7">
        <w:rPr>
          <w:rFonts w:ascii="仿宋" w:eastAsia="仿宋" w:hAnsi="仿宋" w:hint="eastAsia"/>
          <w:sz w:val="28"/>
        </w:rPr>
        <w:t>车辆</w:t>
      </w:r>
      <w:proofErr w:type="gramEnd"/>
      <w:r w:rsidRPr="00C225F7">
        <w:rPr>
          <w:rFonts w:ascii="仿宋" w:eastAsia="仿宋" w:hAnsi="仿宋" w:hint="eastAsia"/>
          <w:sz w:val="28"/>
        </w:rPr>
        <w:t>在</w:t>
      </w:r>
      <w:r w:rsidRPr="00C225F7">
        <w:rPr>
          <w:rFonts w:ascii="仿宋" w:eastAsia="仿宋" w:hAnsi="仿宋" w:hint="eastAsia"/>
          <w:color w:val="FF0000"/>
          <w:sz w:val="28"/>
        </w:rPr>
        <w:t>2</w:t>
      </w:r>
      <w:r w:rsidRPr="00C225F7">
        <w:rPr>
          <w:rFonts w:ascii="仿宋" w:eastAsia="仿宋" w:hAnsi="仿宋"/>
          <w:color w:val="FF0000"/>
          <w:sz w:val="28"/>
        </w:rPr>
        <w:t>017-8-15 16</w:t>
      </w:r>
      <w:r w:rsidRPr="00C225F7">
        <w:rPr>
          <w:rFonts w:ascii="仿宋" w:eastAsia="仿宋" w:hAnsi="仿宋" w:hint="eastAsia"/>
          <w:color w:val="FF0000"/>
          <w:sz w:val="28"/>
        </w:rPr>
        <w:t>:15</w:t>
      </w:r>
      <w:r w:rsidRPr="00C225F7">
        <w:rPr>
          <w:rFonts w:ascii="仿宋" w:eastAsia="仿宋" w:hAnsi="仿宋"/>
          <w:color w:val="FF0000"/>
          <w:sz w:val="28"/>
        </w:rPr>
        <w:t>:30</w:t>
      </w:r>
      <w:r w:rsidRPr="00C225F7">
        <w:rPr>
          <w:rFonts w:ascii="仿宋" w:eastAsia="仿宋" w:hAnsi="仿宋" w:hint="eastAsia"/>
          <w:sz w:val="28"/>
        </w:rPr>
        <w:t>有</w:t>
      </w:r>
      <w:r w:rsidRPr="00C225F7">
        <w:rPr>
          <w:rFonts w:ascii="仿宋" w:eastAsia="仿宋" w:hAnsi="仿宋" w:hint="eastAsia"/>
          <w:color w:val="FF0000"/>
          <w:sz w:val="28"/>
        </w:rPr>
        <w:t>超速</w:t>
      </w:r>
      <w:r w:rsidRPr="00C225F7">
        <w:rPr>
          <w:rFonts w:ascii="仿宋" w:eastAsia="仿宋" w:hAnsi="仿宋" w:hint="eastAsia"/>
          <w:sz w:val="28"/>
        </w:rPr>
        <w:t>行为，请加强</w:t>
      </w:r>
      <w:r w:rsidRPr="00C225F7">
        <w:rPr>
          <w:rFonts w:ascii="仿宋" w:eastAsia="仿宋" w:hAnsi="仿宋"/>
          <w:sz w:val="28"/>
        </w:rPr>
        <w:t>监管。</w:t>
      </w:r>
    </w:p>
    <w:p w:rsidR="00C225F7" w:rsidRDefault="00DA1270" w:rsidP="00DA1270">
      <w:pPr>
        <w:pStyle w:val="2"/>
        <w:numPr>
          <w:ilvl w:val="1"/>
          <w:numId w:val="7"/>
        </w:numPr>
      </w:pPr>
      <w:r>
        <w:rPr>
          <w:rFonts w:hint="eastAsia"/>
        </w:rPr>
        <w:t>公众号</w:t>
      </w:r>
      <w:r>
        <w:t>报表推送</w:t>
      </w:r>
    </w:p>
    <w:p w:rsidR="000B06C5" w:rsidRDefault="000B06C5" w:rsidP="000B06C5">
      <w:pPr>
        <w:rPr>
          <w:rFonts w:ascii="仿宋" w:eastAsia="仿宋" w:hAnsi="仿宋"/>
          <w:sz w:val="28"/>
        </w:rPr>
      </w:pPr>
      <w:r w:rsidRPr="000B06C5">
        <w:rPr>
          <w:rFonts w:ascii="仿宋" w:eastAsia="仿宋" w:hAnsi="仿宋" w:hint="eastAsia"/>
          <w:sz w:val="28"/>
        </w:rPr>
        <w:t>按照</w:t>
      </w:r>
      <w:r w:rsidRPr="000B06C5">
        <w:rPr>
          <w:rFonts w:ascii="仿宋" w:eastAsia="仿宋" w:hAnsi="仿宋"/>
          <w:sz w:val="28"/>
        </w:rPr>
        <w:t>运输企业、行业规定的模板，向</w:t>
      </w:r>
      <w:r w:rsidRPr="000B06C5">
        <w:rPr>
          <w:rFonts w:ascii="仿宋" w:eastAsia="仿宋" w:hAnsi="仿宋" w:hint="eastAsia"/>
          <w:sz w:val="28"/>
        </w:rPr>
        <w:t>其</w:t>
      </w:r>
      <w:r w:rsidRPr="000B06C5">
        <w:rPr>
          <w:rFonts w:ascii="仿宋" w:eastAsia="仿宋" w:hAnsi="仿宋"/>
          <w:sz w:val="28"/>
        </w:rPr>
        <w:t>定时推送</w:t>
      </w:r>
      <w:r w:rsidRPr="000B06C5">
        <w:rPr>
          <w:rFonts w:ascii="仿宋" w:eastAsia="仿宋" w:hAnsi="仿宋" w:hint="eastAsia"/>
          <w:sz w:val="28"/>
        </w:rPr>
        <w:t>报表，</w:t>
      </w:r>
      <w:r w:rsidRPr="000B06C5">
        <w:rPr>
          <w:rFonts w:ascii="仿宋" w:eastAsia="仿宋" w:hAnsi="仿宋"/>
          <w:sz w:val="28"/>
        </w:rPr>
        <w:t>支持汇总和明细的查</w:t>
      </w:r>
      <w:r w:rsidRPr="000B06C5">
        <w:rPr>
          <w:rFonts w:ascii="仿宋" w:eastAsia="仿宋" w:hAnsi="仿宋" w:hint="eastAsia"/>
          <w:sz w:val="28"/>
        </w:rPr>
        <w:t>看</w:t>
      </w:r>
      <w:r w:rsidRPr="000B06C5">
        <w:rPr>
          <w:rFonts w:ascii="仿宋" w:eastAsia="仿宋" w:hAnsi="仿宋"/>
          <w:sz w:val="28"/>
        </w:rPr>
        <w:t>等</w:t>
      </w:r>
      <w:r>
        <w:rPr>
          <w:rFonts w:ascii="仿宋" w:eastAsia="仿宋" w:hAnsi="仿宋" w:hint="eastAsia"/>
          <w:sz w:val="28"/>
        </w:rPr>
        <w:t>，</w:t>
      </w:r>
      <w:r w:rsidR="00CC5930">
        <w:rPr>
          <w:rFonts w:ascii="仿宋" w:eastAsia="仿宋" w:hAnsi="仿宋" w:hint="eastAsia"/>
          <w:sz w:val="28"/>
        </w:rPr>
        <w:t>第一阶段</w:t>
      </w:r>
      <w:r>
        <w:rPr>
          <w:rFonts w:ascii="仿宋" w:eastAsia="仿宋" w:hAnsi="仿宋"/>
          <w:sz w:val="28"/>
        </w:rPr>
        <w:t>只</w:t>
      </w:r>
      <w:r w:rsidR="00CC5930">
        <w:rPr>
          <w:rFonts w:ascii="仿宋" w:eastAsia="仿宋" w:hAnsi="仿宋" w:hint="eastAsia"/>
          <w:sz w:val="28"/>
        </w:rPr>
        <w:t>考虑</w:t>
      </w:r>
      <w:r>
        <w:rPr>
          <w:rFonts w:ascii="仿宋" w:eastAsia="仿宋" w:hAnsi="仿宋"/>
          <w:sz w:val="28"/>
        </w:rPr>
        <w:t>推送日报</w:t>
      </w:r>
      <w:r>
        <w:rPr>
          <w:rFonts w:ascii="仿宋" w:eastAsia="仿宋" w:hAnsi="仿宋" w:hint="eastAsia"/>
          <w:sz w:val="28"/>
        </w:rPr>
        <w:t>。</w:t>
      </w:r>
    </w:p>
    <w:p w:rsidR="000B06C5" w:rsidRDefault="00CC5930" w:rsidP="000B06C5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1.</w:t>
      </w:r>
      <w:r>
        <w:rPr>
          <w:rFonts w:ascii="仿宋" w:eastAsia="仿宋" w:hAnsi="仿宋" w:hint="eastAsia"/>
          <w:sz w:val="28"/>
        </w:rPr>
        <w:t>推送</w:t>
      </w:r>
      <w:r>
        <w:rPr>
          <w:rFonts w:ascii="仿宋" w:eastAsia="仿宋" w:hAnsi="仿宋"/>
          <w:sz w:val="28"/>
        </w:rPr>
        <w:t>模板和</w:t>
      </w:r>
      <w:proofErr w:type="gramStart"/>
      <w:r>
        <w:rPr>
          <w:rFonts w:ascii="仿宋" w:eastAsia="仿宋" w:hAnsi="仿宋"/>
          <w:sz w:val="28"/>
        </w:rPr>
        <w:t>功能利旧</w:t>
      </w:r>
      <w:r>
        <w:rPr>
          <w:rFonts w:ascii="仿宋" w:eastAsia="仿宋" w:hAnsi="仿宋" w:hint="eastAsia"/>
          <w:sz w:val="28"/>
        </w:rPr>
        <w:t>道</w:t>
      </w:r>
      <w:proofErr w:type="gramEnd"/>
      <w:r>
        <w:rPr>
          <w:rFonts w:ascii="仿宋" w:eastAsia="仿宋" w:hAnsi="仿宋" w:hint="eastAsia"/>
          <w:sz w:val="28"/>
        </w:rPr>
        <w:t>和行业</w:t>
      </w:r>
      <w:proofErr w:type="gramStart"/>
      <w:r>
        <w:rPr>
          <w:rFonts w:ascii="仿宋" w:eastAsia="仿宋" w:hAnsi="仿宋" w:hint="eastAsia"/>
          <w:sz w:val="28"/>
        </w:rPr>
        <w:t>端</w:t>
      </w:r>
      <w:r>
        <w:rPr>
          <w:rFonts w:ascii="仿宋" w:eastAsia="仿宋" w:hAnsi="仿宋"/>
          <w:sz w:val="28"/>
        </w:rPr>
        <w:t>公众</w:t>
      </w:r>
      <w:proofErr w:type="gramEnd"/>
      <w:r>
        <w:rPr>
          <w:rFonts w:ascii="仿宋" w:eastAsia="仿宋" w:hAnsi="仿宋"/>
          <w:sz w:val="28"/>
        </w:rPr>
        <w:t>号</w:t>
      </w:r>
      <w:r>
        <w:rPr>
          <w:rFonts w:ascii="仿宋" w:eastAsia="仿宋" w:hAnsi="仿宋" w:hint="eastAsia"/>
          <w:sz w:val="28"/>
        </w:rPr>
        <w:t>。</w:t>
      </w:r>
    </w:p>
    <w:p w:rsidR="00CC5930" w:rsidRDefault="00CC5930" w:rsidP="000B06C5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2.</w:t>
      </w:r>
      <w:r>
        <w:rPr>
          <w:rFonts w:ascii="仿宋" w:eastAsia="仿宋" w:hAnsi="仿宋" w:hint="eastAsia"/>
          <w:sz w:val="28"/>
        </w:rPr>
        <w:t>换</w:t>
      </w:r>
      <w:r>
        <w:rPr>
          <w:rFonts w:ascii="仿宋" w:eastAsia="仿宋" w:hAnsi="仿宋"/>
          <w:sz w:val="28"/>
        </w:rPr>
        <w:t>logo和电话。</w:t>
      </w:r>
    </w:p>
    <w:p w:rsidR="00CC5930" w:rsidRDefault="00CC5930" w:rsidP="000B06C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3.推送</w:t>
      </w:r>
      <w:r>
        <w:rPr>
          <w:rFonts w:ascii="仿宋" w:eastAsia="仿宋" w:hAnsi="仿宋"/>
          <w:sz w:val="28"/>
        </w:rPr>
        <w:t>的对象包括行业</w:t>
      </w:r>
      <w:r w:rsidR="008268C1">
        <w:rPr>
          <w:rFonts w:ascii="仿宋" w:eastAsia="仿宋" w:hAnsi="仿宋" w:hint="eastAsia"/>
          <w:sz w:val="28"/>
        </w:rPr>
        <w:t>、</w:t>
      </w:r>
      <w:r w:rsidR="008268C1">
        <w:rPr>
          <w:rFonts w:ascii="仿宋" w:eastAsia="仿宋" w:hAnsi="仿宋"/>
          <w:sz w:val="28"/>
        </w:rPr>
        <w:t>企业</w:t>
      </w:r>
      <w:r w:rsidR="009D3410">
        <w:rPr>
          <w:rFonts w:ascii="仿宋" w:eastAsia="仿宋" w:hAnsi="仿宋" w:hint="eastAsia"/>
          <w:sz w:val="28"/>
        </w:rPr>
        <w:t>。</w:t>
      </w:r>
    </w:p>
    <w:p w:rsidR="009D3410" w:rsidRDefault="009D3410" w:rsidP="009D3410">
      <w:pPr>
        <w:pStyle w:val="2"/>
        <w:numPr>
          <w:ilvl w:val="1"/>
          <w:numId w:val="7"/>
        </w:numPr>
      </w:pPr>
      <w:r>
        <w:rPr>
          <w:rFonts w:hint="eastAsia"/>
        </w:rPr>
        <w:t>报表</w:t>
      </w:r>
      <w:r>
        <w:t>的</w:t>
      </w:r>
      <w:r>
        <w:rPr>
          <w:rFonts w:hint="eastAsia"/>
        </w:rPr>
        <w:t>邮件发送</w:t>
      </w:r>
    </w:p>
    <w:p w:rsidR="009D3410" w:rsidRDefault="008323BA" w:rsidP="000B06C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每天</w:t>
      </w:r>
      <w:r w:rsidR="009D3410" w:rsidRPr="009D3410">
        <w:rPr>
          <w:rFonts w:ascii="仿宋" w:eastAsia="仿宋" w:hAnsi="仿宋" w:hint="eastAsia"/>
          <w:sz w:val="28"/>
        </w:rPr>
        <w:t>定时</w:t>
      </w:r>
      <w:r w:rsidR="009D3410" w:rsidRPr="009D3410">
        <w:rPr>
          <w:rFonts w:ascii="仿宋" w:eastAsia="仿宋" w:hAnsi="仿宋"/>
          <w:sz w:val="28"/>
        </w:rPr>
        <w:t>向行业管理部门</w:t>
      </w:r>
      <w:r w:rsidR="009D3410" w:rsidRPr="009D3410">
        <w:rPr>
          <w:rFonts w:ascii="仿宋" w:eastAsia="仿宋" w:hAnsi="仿宋" w:hint="eastAsia"/>
          <w:sz w:val="28"/>
        </w:rPr>
        <w:t>发送邮件，</w:t>
      </w:r>
      <w:r>
        <w:rPr>
          <w:rFonts w:ascii="仿宋" w:eastAsia="仿宋" w:hAnsi="仿宋" w:hint="eastAsia"/>
          <w:sz w:val="28"/>
        </w:rPr>
        <w:t>今日发送</w:t>
      </w:r>
      <w:r>
        <w:rPr>
          <w:rFonts w:ascii="仿宋" w:eastAsia="仿宋" w:hAnsi="仿宋"/>
          <w:sz w:val="28"/>
        </w:rPr>
        <w:t>昨日的</w:t>
      </w:r>
      <w:r>
        <w:rPr>
          <w:rFonts w:ascii="仿宋" w:eastAsia="仿宋" w:hAnsi="仿宋" w:hint="eastAsia"/>
          <w:sz w:val="28"/>
        </w:rPr>
        <w:t>报表，</w:t>
      </w:r>
      <w:r>
        <w:rPr>
          <w:rFonts w:ascii="仿宋" w:eastAsia="仿宋" w:hAnsi="仿宋"/>
          <w:sz w:val="28"/>
        </w:rPr>
        <w:t>打包发送</w:t>
      </w:r>
      <w:r>
        <w:rPr>
          <w:rFonts w:ascii="仿宋" w:eastAsia="仿宋" w:hAnsi="仿宋" w:hint="eastAsia"/>
          <w:sz w:val="28"/>
        </w:rPr>
        <w:t>，</w:t>
      </w:r>
      <w:r>
        <w:rPr>
          <w:rFonts w:ascii="仿宋" w:eastAsia="仿宋" w:hAnsi="仿宋"/>
          <w:sz w:val="28"/>
        </w:rPr>
        <w:t>发送内容与公众号推送的一样。</w:t>
      </w:r>
    </w:p>
    <w:p w:rsidR="00AC33D7" w:rsidRDefault="00AC33D7" w:rsidP="00AC33D7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违章统计</w:t>
      </w:r>
    </w:p>
    <w:p w:rsidR="008323BA" w:rsidRDefault="008C1C61" w:rsidP="000B06C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违章</w:t>
      </w:r>
      <w:r>
        <w:rPr>
          <w:rFonts w:ascii="仿宋" w:eastAsia="仿宋" w:hAnsi="仿宋"/>
          <w:sz w:val="28"/>
        </w:rPr>
        <w:t>统计功能已完成，</w:t>
      </w:r>
      <w:r w:rsidR="00AC33D7">
        <w:rPr>
          <w:rFonts w:ascii="仿宋" w:eastAsia="仿宋" w:hAnsi="仿宋"/>
          <w:sz w:val="28"/>
        </w:rPr>
        <w:t>目前</w:t>
      </w:r>
      <w:r w:rsidR="00AC33D7">
        <w:rPr>
          <w:rFonts w:ascii="仿宋" w:eastAsia="仿宋" w:hAnsi="仿宋" w:hint="eastAsia"/>
          <w:sz w:val="28"/>
        </w:rPr>
        <w:t>由于地图</w:t>
      </w:r>
      <w:r w:rsidR="00AC33D7">
        <w:rPr>
          <w:rFonts w:ascii="仿宋" w:eastAsia="仿宋" w:hAnsi="仿宋"/>
          <w:sz w:val="28"/>
        </w:rPr>
        <w:t>限速问题，</w:t>
      </w:r>
      <w:r>
        <w:rPr>
          <w:rFonts w:ascii="仿宋" w:eastAsia="仿宋" w:hAnsi="仿宋" w:hint="eastAsia"/>
          <w:sz w:val="28"/>
        </w:rPr>
        <w:t>导致超速</w:t>
      </w:r>
      <w:r>
        <w:rPr>
          <w:rFonts w:ascii="仿宋" w:eastAsia="仿宋" w:hAnsi="仿宋"/>
          <w:sz w:val="28"/>
        </w:rPr>
        <w:t>不准确</w:t>
      </w:r>
      <w:r>
        <w:rPr>
          <w:rFonts w:ascii="仿宋" w:eastAsia="仿宋" w:hAnsi="仿宋" w:hint="eastAsia"/>
          <w:sz w:val="28"/>
        </w:rPr>
        <w:t>。</w:t>
      </w:r>
      <w:r w:rsidR="008075A4">
        <w:rPr>
          <w:rFonts w:ascii="仿宋" w:eastAsia="仿宋" w:hAnsi="仿宋" w:hint="eastAsia"/>
          <w:sz w:val="28"/>
        </w:rPr>
        <w:t>采用四川六严禁的规则。</w:t>
      </w:r>
    </w:p>
    <w:p w:rsidR="00367F26" w:rsidRDefault="00367F26" w:rsidP="00367F26">
      <w:pPr>
        <w:pStyle w:val="2"/>
        <w:numPr>
          <w:ilvl w:val="1"/>
          <w:numId w:val="7"/>
        </w:numPr>
      </w:pPr>
      <w:r>
        <w:rPr>
          <w:rFonts w:hint="eastAsia"/>
        </w:rPr>
        <w:t>违章</w:t>
      </w:r>
      <w:r>
        <w:t>处理</w:t>
      </w:r>
      <w:r>
        <w:rPr>
          <w:rFonts w:hint="eastAsia"/>
        </w:rPr>
        <w:t>统计</w:t>
      </w:r>
    </w:p>
    <w:p w:rsidR="00D618F8" w:rsidRPr="00D618F8" w:rsidRDefault="00D618F8" w:rsidP="00D618F8">
      <w:pPr>
        <w:rPr>
          <w:rFonts w:ascii="仿宋" w:eastAsia="仿宋" w:hAnsi="仿宋"/>
          <w:sz w:val="28"/>
        </w:rPr>
      </w:pPr>
      <w:r w:rsidRPr="00D618F8">
        <w:rPr>
          <w:rFonts w:ascii="仿宋" w:eastAsia="仿宋" w:hAnsi="仿宋" w:hint="eastAsia"/>
          <w:sz w:val="28"/>
        </w:rPr>
        <w:t>违章</w:t>
      </w:r>
      <w:r w:rsidRPr="00D618F8">
        <w:rPr>
          <w:rFonts w:ascii="仿宋" w:eastAsia="仿宋" w:hAnsi="仿宋"/>
          <w:sz w:val="28"/>
        </w:rPr>
        <w:t>处理，用来记录</w:t>
      </w:r>
      <w:r>
        <w:rPr>
          <w:rFonts w:ascii="仿宋" w:eastAsia="仿宋" w:hAnsi="仿宋" w:hint="eastAsia"/>
          <w:sz w:val="28"/>
        </w:rPr>
        <w:t>运输</w:t>
      </w:r>
      <w:r w:rsidR="00841E60">
        <w:rPr>
          <w:rFonts w:ascii="仿宋" w:eastAsia="仿宋" w:hAnsi="仿宋"/>
          <w:sz w:val="28"/>
        </w:rPr>
        <w:t>企业是否完成对自己单位车辆违章行为的处理</w:t>
      </w:r>
      <w:r w:rsidR="00841E60">
        <w:rPr>
          <w:rFonts w:ascii="仿宋" w:eastAsia="仿宋" w:hAnsi="仿宋" w:hint="eastAsia"/>
          <w:sz w:val="28"/>
        </w:rPr>
        <w:t>。</w:t>
      </w:r>
      <w:r w:rsidR="00841E60">
        <w:rPr>
          <w:rFonts w:ascii="仿宋" w:eastAsia="仿宋" w:hAnsi="仿宋"/>
          <w:sz w:val="28"/>
        </w:rPr>
        <w:t>如下图</w:t>
      </w:r>
      <w:r w:rsidR="00841E60">
        <w:rPr>
          <w:rFonts w:ascii="仿宋" w:eastAsia="仿宋" w:hAnsi="仿宋" w:hint="eastAsia"/>
          <w:sz w:val="28"/>
        </w:rPr>
        <w:t>：</w:t>
      </w:r>
      <w:r w:rsidR="00841E60">
        <w:rPr>
          <w:rFonts w:ascii="仿宋" w:eastAsia="仿宋" w:hAnsi="仿宋"/>
          <w:sz w:val="28"/>
        </w:rPr>
        <w:t>可以直接搬迁四川的违章处理统计报表</w:t>
      </w:r>
      <w:r w:rsidR="00841E60">
        <w:rPr>
          <w:rFonts w:ascii="仿宋" w:eastAsia="仿宋" w:hAnsi="仿宋" w:hint="eastAsia"/>
          <w:sz w:val="28"/>
        </w:rPr>
        <w:t>。</w:t>
      </w:r>
    </w:p>
    <w:p w:rsidR="008C1C61" w:rsidRDefault="00D618F8" w:rsidP="000B06C5">
      <w:pPr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2EFE3A21" wp14:editId="77E72F27">
            <wp:extent cx="5274310" cy="2230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60" w:rsidRDefault="00841E60" w:rsidP="000B06C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说明</w:t>
      </w:r>
      <w:r>
        <w:rPr>
          <w:rFonts w:ascii="仿宋" w:eastAsia="仿宋" w:hAnsi="仿宋"/>
          <w:sz w:val="28"/>
        </w:rPr>
        <w:t>：</w:t>
      </w:r>
      <w:r>
        <w:rPr>
          <w:rFonts w:ascii="仿宋" w:eastAsia="仿宋" w:hAnsi="仿宋" w:hint="eastAsia"/>
          <w:sz w:val="28"/>
        </w:rPr>
        <w:t>1.违章</w:t>
      </w:r>
      <w:r>
        <w:rPr>
          <w:rFonts w:ascii="仿宋" w:eastAsia="仿宋" w:hAnsi="仿宋"/>
          <w:sz w:val="28"/>
        </w:rPr>
        <w:t>处理的结果</w:t>
      </w:r>
      <w:r>
        <w:rPr>
          <w:rFonts w:ascii="仿宋" w:eastAsia="仿宋" w:hAnsi="仿宋" w:hint="eastAsia"/>
          <w:sz w:val="28"/>
        </w:rPr>
        <w:t>由企业使用</w:t>
      </w:r>
      <w:r>
        <w:rPr>
          <w:rFonts w:ascii="仿宋" w:eastAsia="仿宋" w:hAnsi="仿宋"/>
          <w:sz w:val="28"/>
        </w:rPr>
        <w:t>公众号将</w:t>
      </w:r>
      <w:r>
        <w:rPr>
          <w:rFonts w:ascii="仿宋" w:eastAsia="仿宋" w:hAnsi="仿宋" w:hint="eastAsia"/>
          <w:sz w:val="28"/>
        </w:rPr>
        <w:t>处理</w:t>
      </w:r>
      <w:r>
        <w:rPr>
          <w:rFonts w:ascii="仿宋" w:eastAsia="仿宋" w:hAnsi="仿宋"/>
          <w:sz w:val="28"/>
        </w:rPr>
        <w:t>结果反馈至第三方平台</w:t>
      </w:r>
      <w:r w:rsidR="007F22FE">
        <w:rPr>
          <w:rFonts w:ascii="仿宋" w:eastAsia="仿宋" w:hAnsi="仿宋" w:hint="eastAsia"/>
          <w:sz w:val="28"/>
        </w:rPr>
        <w:t>，</w:t>
      </w:r>
      <w:r w:rsidR="007F22FE">
        <w:rPr>
          <w:rFonts w:ascii="仿宋" w:eastAsia="仿宋" w:hAnsi="仿宋"/>
          <w:sz w:val="28"/>
        </w:rPr>
        <w:t>会在企业公众</w:t>
      </w:r>
      <w:proofErr w:type="gramStart"/>
      <w:r w:rsidR="007F22FE">
        <w:rPr>
          <w:rFonts w:ascii="仿宋" w:eastAsia="仿宋" w:hAnsi="仿宋" w:hint="eastAsia"/>
          <w:sz w:val="28"/>
        </w:rPr>
        <w:t>号</w:t>
      </w:r>
      <w:r w:rsidR="007F22FE">
        <w:rPr>
          <w:rFonts w:ascii="仿宋" w:eastAsia="仿宋" w:hAnsi="仿宋"/>
          <w:sz w:val="28"/>
        </w:rPr>
        <w:t>提供</w:t>
      </w:r>
      <w:proofErr w:type="gramEnd"/>
      <w:r w:rsidR="007F22FE">
        <w:rPr>
          <w:rFonts w:ascii="仿宋" w:eastAsia="仿宋" w:hAnsi="仿宋"/>
          <w:sz w:val="28"/>
        </w:rPr>
        <w:t>违章处理</w:t>
      </w:r>
      <w:r w:rsidR="00B75561">
        <w:rPr>
          <w:rFonts w:ascii="仿宋" w:eastAsia="仿宋" w:hAnsi="仿宋" w:hint="eastAsia"/>
          <w:sz w:val="28"/>
        </w:rPr>
        <w:t>反馈</w:t>
      </w:r>
      <w:r w:rsidR="007F22FE">
        <w:rPr>
          <w:rFonts w:ascii="仿宋" w:eastAsia="仿宋" w:hAnsi="仿宋"/>
          <w:sz w:val="28"/>
        </w:rPr>
        <w:t>功能</w:t>
      </w:r>
      <w:r>
        <w:rPr>
          <w:rFonts w:ascii="仿宋" w:eastAsia="仿宋" w:hAnsi="仿宋"/>
          <w:sz w:val="28"/>
        </w:rPr>
        <w:t>。</w:t>
      </w:r>
    </w:p>
    <w:p w:rsidR="00451C8C" w:rsidRDefault="00451C8C" w:rsidP="000B06C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2.将</w:t>
      </w:r>
      <w:r>
        <w:rPr>
          <w:rFonts w:ascii="仿宋" w:eastAsia="仿宋" w:hAnsi="仿宋"/>
          <w:sz w:val="28"/>
        </w:rPr>
        <w:t>报警</w:t>
      </w:r>
      <w:r>
        <w:rPr>
          <w:rFonts w:ascii="仿宋" w:eastAsia="仿宋" w:hAnsi="仿宋" w:hint="eastAsia"/>
          <w:sz w:val="28"/>
        </w:rPr>
        <w:t>字样</w:t>
      </w:r>
      <w:r>
        <w:rPr>
          <w:rFonts w:ascii="仿宋" w:eastAsia="仿宋" w:hAnsi="仿宋"/>
          <w:sz w:val="28"/>
        </w:rPr>
        <w:t>全部修改为违章。</w:t>
      </w:r>
    </w:p>
    <w:p w:rsidR="00EE2B0D" w:rsidRPr="00EE2B0D" w:rsidRDefault="00EE2B0D" w:rsidP="000B06C5">
      <w:pPr>
        <w:rPr>
          <w:rFonts w:ascii="仿宋" w:eastAsia="仿宋" w:hAnsi="仿宋"/>
          <w:sz w:val="28"/>
        </w:rPr>
      </w:pPr>
    </w:p>
    <w:p w:rsidR="00F12ABA" w:rsidRDefault="00F12ABA" w:rsidP="00F12ABA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警情推送统计</w:t>
      </w:r>
    </w:p>
    <w:p w:rsidR="00F12ABA" w:rsidRDefault="003F6F0E" w:rsidP="000B06C5">
      <w:pPr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7BC8F8E0" wp14:editId="3EF69237">
            <wp:extent cx="5274310" cy="285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D3" w:rsidRDefault="006702D3" w:rsidP="006702D3">
      <w:pPr>
        <w:pStyle w:val="2"/>
        <w:numPr>
          <w:ilvl w:val="1"/>
          <w:numId w:val="7"/>
        </w:numPr>
      </w:pPr>
      <w:r>
        <w:rPr>
          <w:rFonts w:hint="eastAsia"/>
        </w:rPr>
        <w:t>企业公众号</w:t>
      </w:r>
      <w:r w:rsidR="00844CA5">
        <w:rPr>
          <w:rFonts w:hint="eastAsia"/>
        </w:rPr>
        <w:t>违章</w:t>
      </w:r>
      <w:r>
        <w:t>处理反馈</w:t>
      </w:r>
    </w:p>
    <w:p w:rsidR="00A01A36" w:rsidRDefault="00CB0DA9" w:rsidP="000B06C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在</w:t>
      </w:r>
      <w:r w:rsidR="00640CFE">
        <w:rPr>
          <w:rFonts w:ascii="仿宋" w:eastAsia="仿宋" w:hAnsi="仿宋" w:hint="eastAsia"/>
          <w:sz w:val="28"/>
        </w:rPr>
        <w:t>企业</w:t>
      </w:r>
      <w:r>
        <w:rPr>
          <w:rFonts w:ascii="仿宋" w:eastAsia="仿宋" w:hAnsi="仿宋" w:hint="eastAsia"/>
          <w:sz w:val="28"/>
        </w:rPr>
        <w:t>公众</w:t>
      </w:r>
      <w:proofErr w:type="gramStart"/>
      <w:r>
        <w:rPr>
          <w:rFonts w:ascii="仿宋" w:eastAsia="仿宋" w:hAnsi="仿宋" w:hint="eastAsia"/>
          <w:sz w:val="28"/>
        </w:rPr>
        <w:t>号</w:t>
      </w:r>
      <w:r w:rsidR="00640CFE">
        <w:rPr>
          <w:rFonts w:ascii="仿宋" w:eastAsia="仿宋" w:hAnsi="仿宋" w:hint="eastAsia"/>
          <w:sz w:val="28"/>
        </w:rPr>
        <w:t>展示已</w:t>
      </w:r>
      <w:proofErr w:type="gramEnd"/>
      <w:r w:rsidR="00640CFE">
        <w:rPr>
          <w:rFonts w:ascii="仿宋" w:eastAsia="仿宋" w:hAnsi="仿宋" w:hint="eastAsia"/>
          <w:sz w:val="28"/>
        </w:rPr>
        <w:t>处理违章条数、未处理违章条数，</w:t>
      </w:r>
      <w:proofErr w:type="gramStart"/>
      <w:r w:rsidR="00640CFE">
        <w:rPr>
          <w:rFonts w:ascii="仿宋" w:eastAsia="仿宋" w:hAnsi="仿宋" w:hint="eastAsia"/>
          <w:sz w:val="28"/>
        </w:rPr>
        <w:t>点击未</w:t>
      </w:r>
      <w:proofErr w:type="gramEnd"/>
      <w:r w:rsidR="00640CFE">
        <w:rPr>
          <w:rFonts w:ascii="仿宋" w:eastAsia="仿宋" w:hAnsi="仿宋" w:hint="eastAsia"/>
          <w:sz w:val="28"/>
        </w:rPr>
        <w:t>处理违章，展示违章明细，支持违章处理。此处的违章处理，其实就是对违章处理结果进行反馈，提供下</w:t>
      </w:r>
      <w:proofErr w:type="gramStart"/>
      <w:r w:rsidR="00640CFE">
        <w:rPr>
          <w:rFonts w:ascii="仿宋" w:eastAsia="仿宋" w:hAnsi="仿宋" w:hint="eastAsia"/>
          <w:sz w:val="28"/>
        </w:rPr>
        <w:t>拉选择</w:t>
      </w:r>
      <w:proofErr w:type="gramEnd"/>
      <w:r w:rsidR="00640CFE">
        <w:rPr>
          <w:rFonts w:ascii="仿宋" w:eastAsia="仿宋" w:hAnsi="仿宋" w:hint="eastAsia"/>
          <w:sz w:val="28"/>
        </w:rPr>
        <w:t>项，“已处理”，“将来处理”。</w:t>
      </w:r>
    </w:p>
    <w:p w:rsidR="00A54454" w:rsidRDefault="00A01A36" w:rsidP="000B06C5">
      <w:pPr>
        <w:rPr>
          <w:rFonts w:ascii="仿宋" w:eastAsia="仿宋" w:hAnsi="仿宋"/>
          <w:color w:val="FF0000"/>
          <w:sz w:val="28"/>
        </w:rPr>
      </w:pPr>
      <w:r w:rsidRPr="00A01A36">
        <w:rPr>
          <w:rFonts w:ascii="仿宋" w:eastAsia="仿宋" w:hAnsi="仿宋" w:hint="eastAsia"/>
          <w:color w:val="FF0000"/>
          <w:sz w:val="28"/>
        </w:rPr>
        <w:t>需要庞婷婷补充一个原型。</w:t>
      </w:r>
      <w:r w:rsidR="00640CFE" w:rsidRPr="00A01A36">
        <w:rPr>
          <w:rFonts w:ascii="仿宋" w:eastAsia="仿宋" w:hAnsi="仿宋"/>
          <w:color w:val="FF0000"/>
          <w:sz w:val="28"/>
        </w:rPr>
        <w:t xml:space="preserve"> </w:t>
      </w:r>
    </w:p>
    <w:p w:rsidR="00A904B8" w:rsidRDefault="00A904B8" w:rsidP="00A904B8">
      <w:pPr>
        <w:pStyle w:val="1"/>
        <w:numPr>
          <w:ilvl w:val="0"/>
          <w:numId w:val="7"/>
        </w:numPr>
        <w:rPr>
          <w:sz w:val="36"/>
        </w:rPr>
      </w:pPr>
      <w:r w:rsidRPr="00A904B8">
        <w:rPr>
          <w:rFonts w:hint="eastAsia"/>
          <w:sz w:val="36"/>
        </w:rPr>
        <w:t>附件</w:t>
      </w:r>
    </w:p>
    <w:p w:rsidR="00AB606D" w:rsidRDefault="00AB606D" w:rsidP="00A904B8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警情提醒</w:t>
      </w:r>
      <w:r w:rsidR="00A904B8" w:rsidRPr="00A904B8">
        <w:rPr>
          <w:rFonts w:ascii="仿宋" w:eastAsia="仿宋" w:hAnsi="仿宋" w:hint="eastAsia"/>
          <w:sz w:val="28"/>
        </w:rPr>
        <w:t>阀值</w:t>
      </w:r>
      <w:r>
        <w:rPr>
          <w:rFonts w:ascii="仿宋" w:eastAsia="仿宋" w:hAnsi="仿宋" w:hint="eastAsia"/>
          <w:sz w:val="28"/>
        </w:rPr>
        <w:t>：</w:t>
      </w:r>
      <w:proofErr w:type="gramStart"/>
      <w:r>
        <w:rPr>
          <w:rFonts w:ascii="仿宋" w:eastAsia="仿宋" w:hAnsi="仿宋" w:hint="eastAsia"/>
          <w:sz w:val="28"/>
        </w:rPr>
        <w:t>达到此阀值</w:t>
      </w:r>
      <w:proofErr w:type="gramEnd"/>
      <w:r>
        <w:rPr>
          <w:rFonts w:ascii="仿宋" w:eastAsia="仿宋" w:hAnsi="仿宋" w:hint="eastAsia"/>
          <w:sz w:val="28"/>
        </w:rPr>
        <w:t>，向驾驶台车载终端下发语音消息和企业安全人员</w:t>
      </w:r>
      <w:proofErr w:type="gramStart"/>
      <w:r>
        <w:rPr>
          <w:rFonts w:ascii="仿宋" w:eastAsia="仿宋" w:hAnsi="仿宋" w:hint="eastAsia"/>
          <w:sz w:val="28"/>
        </w:rPr>
        <w:t>微信公众号</w:t>
      </w:r>
      <w:proofErr w:type="gramEnd"/>
      <w:r>
        <w:rPr>
          <w:rFonts w:ascii="仿宋" w:eastAsia="仿宋" w:hAnsi="仿宋" w:hint="eastAsia"/>
          <w:sz w:val="28"/>
        </w:rPr>
        <w:t>下发提醒消息。</w:t>
      </w:r>
    </w:p>
    <w:p w:rsidR="00AB606D" w:rsidRDefault="00AB606D" w:rsidP="00A904B8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超速：</w:t>
      </w:r>
    </w:p>
    <w:p w:rsidR="00AB606D" w:rsidRDefault="00AB606D" w:rsidP="00A904B8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疲劳驾驶：</w:t>
      </w:r>
    </w:p>
    <w:p w:rsidR="00AB606D" w:rsidRPr="00A904B8" w:rsidRDefault="00AB606D" w:rsidP="00A904B8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2</w:t>
      </w:r>
      <w:r>
        <w:rPr>
          <w:rFonts w:ascii="仿宋" w:eastAsia="仿宋" w:hAnsi="仿宋"/>
          <w:sz w:val="28"/>
        </w:rPr>
        <w:t>-5</w:t>
      </w:r>
      <w:r>
        <w:rPr>
          <w:rFonts w:ascii="仿宋" w:eastAsia="仿宋" w:hAnsi="仿宋" w:hint="eastAsia"/>
          <w:sz w:val="28"/>
        </w:rPr>
        <w:t>点：</w:t>
      </w:r>
    </w:p>
    <w:sectPr w:rsidR="00AB606D" w:rsidRPr="00A9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0ED" w:rsidRDefault="003C20ED" w:rsidP="00C42297">
      <w:r>
        <w:separator/>
      </w:r>
    </w:p>
  </w:endnote>
  <w:endnote w:type="continuationSeparator" w:id="0">
    <w:p w:rsidR="003C20ED" w:rsidRDefault="003C20ED" w:rsidP="00C4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0ED" w:rsidRDefault="003C20ED" w:rsidP="00C42297">
      <w:r>
        <w:separator/>
      </w:r>
    </w:p>
  </w:footnote>
  <w:footnote w:type="continuationSeparator" w:id="0">
    <w:p w:rsidR="003C20ED" w:rsidRDefault="003C20ED" w:rsidP="00C4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1B0"/>
    <w:multiLevelType w:val="hybridMultilevel"/>
    <w:tmpl w:val="026E7F54"/>
    <w:lvl w:ilvl="0" w:tplc="DDACC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43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7830D7"/>
    <w:multiLevelType w:val="hybridMultilevel"/>
    <w:tmpl w:val="AA96E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CC35E0"/>
    <w:multiLevelType w:val="hybridMultilevel"/>
    <w:tmpl w:val="6A408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FF1A7F"/>
    <w:multiLevelType w:val="hybridMultilevel"/>
    <w:tmpl w:val="1CF895CE"/>
    <w:lvl w:ilvl="0" w:tplc="D788F85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1D09089C"/>
    <w:multiLevelType w:val="hybridMultilevel"/>
    <w:tmpl w:val="A736738A"/>
    <w:lvl w:ilvl="0" w:tplc="266C5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7520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F447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B850C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59A5978"/>
    <w:multiLevelType w:val="hybridMultilevel"/>
    <w:tmpl w:val="B39E49AE"/>
    <w:lvl w:ilvl="0" w:tplc="2F227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48B"/>
    <w:rsid w:val="0000425C"/>
    <w:rsid w:val="00062038"/>
    <w:rsid w:val="00091D34"/>
    <w:rsid w:val="000B06C5"/>
    <w:rsid w:val="000D6045"/>
    <w:rsid w:val="000E30A6"/>
    <w:rsid w:val="000F2E45"/>
    <w:rsid w:val="00136FA8"/>
    <w:rsid w:val="00165F05"/>
    <w:rsid w:val="001B6EB4"/>
    <w:rsid w:val="001C0763"/>
    <w:rsid w:val="001C47DD"/>
    <w:rsid w:val="001E0CFF"/>
    <w:rsid w:val="001E6925"/>
    <w:rsid w:val="001F509D"/>
    <w:rsid w:val="002161F7"/>
    <w:rsid w:val="00217669"/>
    <w:rsid w:val="00225220"/>
    <w:rsid w:val="00231C2E"/>
    <w:rsid w:val="002A5763"/>
    <w:rsid w:val="002A6735"/>
    <w:rsid w:val="002B2601"/>
    <w:rsid w:val="002D4766"/>
    <w:rsid w:val="002F4EA7"/>
    <w:rsid w:val="00300F92"/>
    <w:rsid w:val="00334E8E"/>
    <w:rsid w:val="0035007E"/>
    <w:rsid w:val="00367F26"/>
    <w:rsid w:val="003C20ED"/>
    <w:rsid w:val="003C6136"/>
    <w:rsid w:val="003F57A0"/>
    <w:rsid w:val="003F6F0E"/>
    <w:rsid w:val="003F7584"/>
    <w:rsid w:val="00405A9E"/>
    <w:rsid w:val="004436E9"/>
    <w:rsid w:val="00445363"/>
    <w:rsid w:val="00451C8C"/>
    <w:rsid w:val="004559AF"/>
    <w:rsid w:val="00491152"/>
    <w:rsid w:val="004F4557"/>
    <w:rsid w:val="00504FFC"/>
    <w:rsid w:val="00560CB7"/>
    <w:rsid w:val="00565519"/>
    <w:rsid w:val="00585EB3"/>
    <w:rsid w:val="0058748B"/>
    <w:rsid w:val="006167A0"/>
    <w:rsid w:val="00625279"/>
    <w:rsid w:val="00640CFE"/>
    <w:rsid w:val="006615DC"/>
    <w:rsid w:val="006637CE"/>
    <w:rsid w:val="006702D3"/>
    <w:rsid w:val="00713217"/>
    <w:rsid w:val="0072410F"/>
    <w:rsid w:val="0076590D"/>
    <w:rsid w:val="00776D19"/>
    <w:rsid w:val="007828CA"/>
    <w:rsid w:val="00794C2B"/>
    <w:rsid w:val="007B4D09"/>
    <w:rsid w:val="007C7786"/>
    <w:rsid w:val="007F22FE"/>
    <w:rsid w:val="008075A4"/>
    <w:rsid w:val="008268C1"/>
    <w:rsid w:val="00830D43"/>
    <w:rsid w:val="008323BA"/>
    <w:rsid w:val="00836390"/>
    <w:rsid w:val="00841E60"/>
    <w:rsid w:val="00844CA5"/>
    <w:rsid w:val="0087651F"/>
    <w:rsid w:val="008B08B5"/>
    <w:rsid w:val="008B64A8"/>
    <w:rsid w:val="008B7153"/>
    <w:rsid w:val="008C1C61"/>
    <w:rsid w:val="008E7A0E"/>
    <w:rsid w:val="008F1156"/>
    <w:rsid w:val="009D3410"/>
    <w:rsid w:val="009F43A0"/>
    <w:rsid w:val="00A01A36"/>
    <w:rsid w:val="00A43E48"/>
    <w:rsid w:val="00A54454"/>
    <w:rsid w:val="00A6559B"/>
    <w:rsid w:val="00A81AA2"/>
    <w:rsid w:val="00A904B8"/>
    <w:rsid w:val="00A9072E"/>
    <w:rsid w:val="00AA579D"/>
    <w:rsid w:val="00AB606D"/>
    <w:rsid w:val="00AC33D7"/>
    <w:rsid w:val="00B077B2"/>
    <w:rsid w:val="00B219C8"/>
    <w:rsid w:val="00B51C84"/>
    <w:rsid w:val="00B75561"/>
    <w:rsid w:val="00BD35DA"/>
    <w:rsid w:val="00C225F7"/>
    <w:rsid w:val="00C42297"/>
    <w:rsid w:val="00C7160D"/>
    <w:rsid w:val="00C91471"/>
    <w:rsid w:val="00CB0DA9"/>
    <w:rsid w:val="00CC5930"/>
    <w:rsid w:val="00CC6AC8"/>
    <w:rsid w:val="00CD71D7"/>
    <w:rsid w:val="00D15692"/>
    <w:rsid w:val="00D33616"/>
    <w:rsid w:val="00D618F8"/>
    <w:rsid w:val="00D801A0"/>
    <w:rsid w:val="00D851E8"/>
    <w:rsid w:val="00DA1270"/>
    <w:rsid w:val="00DA5FA0"/>
    <w:rsid w:val="00DF6415"/>
    <w:rsid w:val="00E32B9D"/>
    <w:rsid w:val="00E52310"/>
    <w:rsid w:val="00E626C4"/>
    <w:rsid w:val="00EE2B0D"/>
    <w:rsid w:val="00F00C23"/>
    <w:rsid w:val="00F12ABA"/>
    <w:rsid w:val="00F7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3CEB"/>
  <w15:chartTrackingRefBased/>
  <w15:docId w15:val="{8F15161C-B8CC-4E74-B5DB-BF25C15F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4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3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2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29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422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42297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C42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422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2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4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36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9</Pages>
  <Words>410</Words>
  <Characters>2341</Characters>
  <Application>Microsoft Office Word</Application>
  <DocSecurity>0</DocSecurity>
  <Lines>19</Lines>
  <Paragraphs>5</Paragraphs>
  <ScaleCrop>false</ScaleCrop>
  <Company>Sky123.Org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xmyy</cp:lastModifiedBy>
  <cp:revision>99</cp:revision>
  <dcterms:created xsi:type="dcterms:W3CDTF">2018-08-02T03:04:00Z</dcterms:created>
  <dcterms:modified xsi:type="dcterms:W3CDTF">2018-08-05T06:23:00Z</dcterms:modified>
</cp:coreProperties>
</file>