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FF7F1" w14:textId="628BB6DE" w:rsidR="00946C55" w:rsidRPr="00E1299B" w:rsidRDefault="00000000">
      <w:pPr>
        <w:pStyle w:val="Tiu"/>
        <w:rPr>
          <w:color w:val="auto"/>
        </w:rPr>
      </w:pPr>
      <w:r w:rsidRPr="00E1299B">
        <w:rPr>
          <w:color w:val="auto"/>
        </w:rPr>
        <w:t>DFD</w:t>
      </w:r>
    </w:p>
    <w:p w14:paraId="11A7BBAF" w14:textId="77777777" w:rsidR="00946C55" w:rsidRPr="00E1299B" w:rsidRDefault="00000000">
      <w:pPr>
        <w:pStyle w:val="u1"/>
        <w:rPr>
          <w:color w:val="auto"/>
        </w:rPr>
      </w:pPr>
      <w:r w:rsidRPr="00E1299B">
        <w:rPr>
          <w:color w:val="auto"/>
        </w:rPr>
        <w:t>1. Quản lý mượn – trả – đặt trước (Mức 0)</w:t>
      </w:r>
    </w:p>
    <w:p w14:paraId="6AD7E7F6" w14:textId="77777777" w:rsidR="00946C55" w:rsidRPr="00E1299B" w:rsidRDefault="00000000">
      <w:r w:rsidRPr="00E1299B">
        <w:t>Sơ đồ DFD mức 0 cho chức năng Quản lý mượn – trả – đặt trước.</w:t>
      </w:r>
    </w:p>
    <w:p w14:paraId="77EABBD4" w14:textId="77777777" w:rsidR="00946C55" w:rsidRPr="00E1299B" w:rsidRDefault="00000000">
      <w:r w:rsidRPr="00E1299B">
        <w:rPr>
          <w:noProof/>
        </w:rPr>
        <w:drawing>
          <wp:inline distT="0" distB="0" distL="0" distR="0" wp14:anchorId="064308CC" wp14:editId="54B53AD9">
            <wp:extent cx="5486400" cy="1025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0muontra.drawi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B0C6" w14:textId="77777777" w:rsidR="00946C55" w:rsidRPr="00E1299B" w:rsidRDefault="00000000">
      <w:pPr>
        <w:pStyle w:val="u1"/>
        <w:rPr>
          <w:color w:val="auto"/>
        </w:rPr>
      </w:pPr>
      <w:r w:rsidRPr="00E1299B">
        <w:rPr>
          <w:color w:val="auto"/>
        </w:rPr>
        <w:t>2. Quản lý mượn – trả – đặt trước (Mức 1)</w:t>
      </w:r>
    </w:p>
    <w:p w14:paraId="176E600B" w14:textId="77777777" w:rsidR="00946C55" w:rsidRPr="00E1299B" w:rsidRDefault="00000000">
      <w:r w:rsidRPr="00E1299B">
        <w:t>Sơ đồ DFD mức 1 cho chức năng Quản lý mượn – trả – đặt trước.</w:t>
      </w:r>
    </w:p>
    <w:p w14:paraId="00673DC0" w14:textId="77777777" w:rsidR="00946C55" w:rsidRPr="00E1299B" w:rsidRDefault="00000000">
      <w:r w:rsidRPr="00E1299B">
        <w:rPr>
          <w:noProof/>
        </w:rPr>
        <w:drawing>
          <wp:inline distT="0" distB="0" distL="0" distR="0" wp14:anchorId="479F6E46" wp14:editId="4A564C4B">
            <wp:extent cx="5486400" cy="4789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1qlymuontra.draw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9843" w14:textId="0A0B05B4" w:rsidR="00946C55" w:rsidRPr="00E1299B" w:rsidRDefault="00000000">
      <w:pPr>
        <w:pStyle w:val="u1"/>
        <w:rPr>
          <w:color w:val="auto"/>
        </w:rPr>
      </w:pPr>
      <w:r w:rsidRPr="00E1299B">
        <w:rPr>
          <w:color w:val="auto"/>
        </w:rPr>
        <w:lastRenderedPageBreak/>
        <w:t xml:space="preserve">3. </w:t>
      </w:r>
      <w:proofErr w:type="spellStart"/>
      <w:r w:rsidR="00E1299B" w:rsidRPr="003524CC">
        <w:rPr>
          <w:rFonts w:ascii="Times New Roman" w:hAnsi="Times New Roman" w:cs="Times New Roman"/>
          <w:color w:val="auto"/>
        </w:rPr>
        <w:t>Thống</w:t>
      </w:r>
      <w:proofErr w:type="spellEnd"/>
      <w:r w:rsidR="00E1299B" w:rsidRPr="003524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1299B" w:rsidRPr="003524CC">
        <w:rPr>
          <w:rFonts w:ascii="Times New Roman" w:hAnsi="Times New Roman" w:cs="Times New Roman"/>
          <w:color w:val="auto"/>
        </w:rPr>
        <w:t>kê</w:t>
      </w:r>
      <w:proofErr w:type="spellEnd"/>
      <w:r w:rsidR="00E1299B" w:rsidRPr="003524CC">
        <w:rPr>
          <w:rFonts w:ascii="Times New Roman" w:hAnsi="Times New Roman" w:cs="Times New Roman"/>
          <w:color w:val="auto"/>
        </w:rPr>
        <w:t xml:space="preserve"> &amp; </w:t>
      </w:r>
      <w:proofErr w:type="spellStart"/>
      <w:r w:rsidR="00E1299B" w:rsidRPr="003524CC">
        <w:rPr>
          <w:rFonts w:ascii="Times New Roman" w:hAnsi="Times New Roman" w:cs="Times New Roman"/>
          <w:color w:val="auto"/>
        </w:rPr>
        <w:t>báo</w:t>
      </w:r>
      <w:proofErr w:type="spellEnd"/>
      <w:r w:rsidR="00E1299B" w:rsidRPr="003524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1299B" w:rsidRPr="003524CC">
        <w:rPr>
          <w:rFonts w:ascii="Times New Roman" w:hAnsi="Times New Roman" w:cs="Times New Roman"/>
          <w:color w:val="auto"/>
        </w:rPr>
        <w:t>cáo</w:t>
      </w:r>
      <w:proofErr w:type="spellEnd"/>
      <w:r w:rsidR="00E1299B" w:rsidRPr="00E1299B">
        <w:rPr>
          <w:color w:val="auto"/>
        </w:rPr>
        <w:t xml:space="preserve"> </w:t>
      </w:r>
      <w:r w:rsidRPr="00E1299B">
        <w:rPr>
          <w:color w:val="auto"/>
        </w:rPr>
        <w:t>(</w:t>
      </w:r>
      <w:proofErr w:type="spellStart"/>
      <w:r w:rsidRPr="00E1299B">
        <w:rPr>
          <w:color w:val="auto"/>
        </w:rPr>
        <w:t>Mức</w:t>
      </w:r>
      <w:proofErr w:type="spellEnd"/>
      <w:r w:rsidRPr="00E1299B">
        <w:rPr>
          <w:color w:val="auto"/>
        </w:rPr>
        <w:t xml:space="preserve"> 0)</w:t>
      </w:r>
    </w:p>
    <w:p w14:paraId="2BB60DF2" w14:textId="1EA84B69" w:rsidR="00946C55" w:rsidRPr="00E1299B" w:rsidRDefault="00000000">
      <w:r w:rsidRPr="00E1299B">
        <w:t xml:space="preserve">Sơ đồ DFD mức 0 </w:t>
      </w:r>
      <w:proofErr w:type="spellStart"/>
      <w:r w:rsidRPr="00E1299B">
        <w:t>cho</w:t>
      </w:r>
      <w:proofErr w:type="spellEnd"/>
      <w:r w:rsidRPr="00E1299B">
        <w:t xml:space="preserve"> </w:t>
      </w:r>
      <w:proofErr w:type="spellStart"/>
      <w:r w:rsidRPr="00E1299B">
        <w:t>chức</w:t>
      </w:r>
      <w:proofErr w:type="spellEnd"/>
      <w:r w:rsidRPr="00E1299B">
        <w:t xml:space="preserve"> </w:t>
      </w:r>
      <w:proofErr w:type="spellStart"/>
      <w:r w:rsidRPr="00E1299B">
        <w:t>năng</w:t>
      </w:r>
      <w:proofErr w:type="spellEnd"/>
      <w:r w:rsidRPr="00E1299B">
        <w:t xml:space="preserve"> </w:t>
      </w:r>
      <w:proofErr w:type="spellStart"/>
      <w:r w:rsidR="00E1299B" w:rsidRPr="003524CC">
        <w:rPr>
          <w:rFonts w:ascii="Times New Roman" w:hAnsi="Times New Roman" w:cs="Times New Roman"/>
        </w:rPr>
        <w:t>Thống</w:t>
      </w:r>
      <w:proofErr w:type="spellEnd"/>
      <w:r w:rsidR="00E1299B" w:rsidRPr="003524CC">
        <w:rPr>
          <w:rFonts w:ascii="Times New Roman" w:hAnsi="Times New Roman" w:cs="Times New Roman"/>
        </w:rPr>
        <w:t xml:space="preserve"> </w:t>
      </w:r>
      <w:proofErr w:type="spellStart"/>
      <w:r w:rsidR="00E1299B" w:rsidRPr="003524CC">
        <w:rPr>
          <w:rFonts w:ascii="Times New Roman" w:hAnsi="Times New Roman" w:cs="Times New Roman"/>
        </w:rPr>
        <w:t>kê</w:t>
      </w:r>
      <w:proofErr w:type="spellEnd"/>
      <w:r w:rsidR="00E1299B" w:rsidRPr="003524CC">
        <w:rPr>
          <w:rFonts w:ascii="Times New Roman" w:hAnsi="Times New Roman" w:cs="Times New Roman"/>
        </w:rPr>
        <w:t xml:space="preserve"> &amp; </w:t>
      </w:r>
      <w:proofErr w:type="spellStart"/>
      <w:r w:rsidR="00E1299B" w:rsidRPr="003524CC">
        <w:rPr>
          <w:rFonts w:ascii="Times New Roman" w:hAnsi="Times New Roman" w:cs="Times New Roman"/>
        </w:rPr>
        <w:t>báo</w:t>
      </w:r>
      <w:proofErr w:type="spellEnd"/>
      <w:r w:rsidR="00E1299B" w:rsidRPr="003524CC">
        <w:rPr>
          <w:rFonts w:ascii="Times New Roman" w:hAnsi="Times New Roman" w:cs="Times New Roman"/>
        </w:rPr>
        <w:t xml:space="preserve"> </w:t>
      </w:r>
      <w:proofErr w:type="spellStart"/>
      <w:r w:rsidR="00E1299B" w:rsidRPr="003524CC">
        <w:rPr>
          <w:rFonts w:ascii="Times New Roman" w:hAnsi="Times New Roman" w:cs="Times New Roman"/>
        </w:rPr>
        <w:t>cáo</w:t>
      </w:r>
      <w:proofErr w:type="spellEnd"/>
      <w:r w:rsidRPr="00E1299B">
        <w:t>.</w:t>
      </w:r>
    </w:p>
    <w:p w14:paraId="0241C954" w14:textId="77777777" w:rsidR="00946C55" w:rsidRPr="00E1299B" w:rsidRDefault="00000000">
      <w:r w:rsidRPr="00E1299B">
        <w:rPr>
          <w:noProof/>
        </w:rPr>
        <w:drawing>
          <wp:inline distT="0" distB="0" distL="0" distR="0" wp14:anchorId="6BB9C36B" wp14:editId="508AC878">
            <wp:extent cx="5486400" cy="6889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0baocao.draw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3AFD" w14:textId="3A138CA4" w:rsidR="00946C55" w:rsidRPr="00E1299B" w:rsidRDefault="00000000">
      <w:pPr>
        <w:pStyle w:val="u1"/>
        <w:rPr>
          <w:color w:val="auto"/>
        </w:rPr>
      </w:pPr>
      <w:r w:rsidRPr="00E1299B">
        <w:rPr>
          <w:color w:val="auto"/>
        </w:rPr>
        <w:t xml:space="preserve">4. </w:t>
      </w:r>
      <w:proofErr w:type="spellStart"/>
      <w:r w:rsidR="00E1299B" w:rsidRPr="003524CC">
        <w:rPr>
          <w:rFonts w:ascii="Times New Roman" w:hAnsi="Times New Roman" w:cs="Times New Roman"/>
          <w:color w:val="auto"/>
        </w:rPr>
        <w:t>Thống</w:t>
      </w:r>
      <w:proofErr w:type="spellEnd"/>
      <w:r w:rsidR="00E1299B" w:rsidRPr="003524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1299B" w:rsidRPr="003524CC">
        <w:rPr>
          <w:rFonts w:ascii="Times New Roman" w:hAnsi="Times New Roman" w:cs="Times New Roman"/>
          <w:color w:val="auto"/>
        </w:rPr>
        <w:t>kê</w:t>
      </w:r>
      <w:proofErr w:type="spellEnd"/>
      <w:r w:rsidR="00E1299B" w:rsidRPr="003524CC">
        <w:rPr>
          <w:rFonts w:ascii="Times New Roman" w:hAnsi="Times New Roman" w:cs="Times New Roman"/>
          <w:color w:val="auto"/>
        </w:rPr>
        <w:t xml:space="preserve"> &amp; </w:t>
      </w:r>
      <w:proofErr w:type="spellStart"/>
      <w:r w:rsidR="00E1299B" w:rsidRPr="003524CC">
        <w:rPr>
          <w:rFonts w:ascii="Times New Roman" w:hAnsi="Times New Roman" w:cs="Times New Roman"/>
          <w:color w:val="auto"/>
        </w:rPr>
        <w:t>báo</w:t>
      </w:r>
      <w:proofErr w:type="spellEnd"/>
      <w:r w:rsidR="00E1299B" w:rsidRPr="003524C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1299B" w:rsidRPr="003524CC">
        <w:rPr>
          <w:rFonts w:ascii="Times New Roman" w:hAnsi="Times New Roman" w:cs="Times New Roman"/>
          <w:color w:val="auto"/>
        </w:rPr>
        <w:t>cáo</w:t>
      </w:r>
      <w:proofErr w:type="spellEnd"/>
      <w:r w:rsidR="00E1299B" w:rsidRPr="00E1299B">
        <w:rPr>
          <w:color w:val="auto"/>
        </w:rPr>
        <w:t xml:space="preserve"> </w:t>
      </w:r>
      <w:r w:rsidRPr="00E1299B">
        <w:rPr>
          <w:color w:val="auto"/>
        </w:rPr>
        <w:t>(</w:t>
      </w:r>
      <w:proofErr w:type="spellStart"/>
      <w:r w:rsidRPr="00E1299B">
        <w:rPr>
          <w:color w:val="auto"/>
        </w:rPr>
        <w:t>Mức</w:t>
      </w:r>
      <w:proofErr w:type="spellEnd"/>
      <w:r w:rsidRPr="00E1299B">
        <w:rPr>
          <w:color w:val="auto"/>
        </w:rPr>
        <w:t xml:space="preserve"> 1)</w:t>
      </w:r>
    </w:p>
    <w:p w14:paraId="7F44BA79" w14:textId="3A732053" w:rsidR="00946C55" w:rsidRPr="00E1299B" w:rsidRDefault="00000000">
      <w:r w:rsidRPr="00E1299B">
        <w:t xml:space="preserve">Sơ đồ DFD mức 1 </w:t>
      </w:r>
      <w:proofErr w:type="spellStart"/>
      <w:r w:rsidRPr="00E1299B">
        <w:t>cho</w:t>
      </w:r>
      <w:proofErr w:type="spellEnd"/>
      <w:r w:rsidRPr="00E1299B">
        <w:t xml:space="preserve"> </w:t>
      </w:r>
      <w:proofErr w:type="spellStart"/>
      <w:r w:rsidRPr="00E1299B">
        <w:t>chức</w:t>
      </w:r>
      <w:proofErr w:type="spellEnd"/>
      <w:r w:rsidRPr="00E1299B">
        <w:t xml:space="preserve"> </w:t>
      </w:r>
      <w:proofErr w:type="spellStart"/>
      <w:r w:rsidRPr="00E1299B">
        <w:t>năng</w:t>
      </w:r>
      <w:proofErr w:type="spellEnd"/>
      <w:r w:rsidRPr="00E1299B">
        <w:t xml:space="preserve"> </w:t>
      </w:r>
      <w:proofErr w:type="spellStart"/>
      <w:r w:rsidR="00E1299B" w:rsidRPr="003524CC">
        <w:rPr>
          <w:rFonts w:ascii="Times New Roman" w:hAnsi="Times New Roman" w:cs="Times New Roman"/>
        </w:rPr>
        <w:t>Thống</w:t>
      </w:r>
      <w:proofErr w:type="spellEnd"/>
      <w:r w:rsidR="00E1299B" w:rsidRPr="003524CC">
        <w:rPr>
          <w:rFonts w:ascii="Times New Roman" w:hAnsi="Times New Roman" w:cs="Times New Roman"/>
        </w:rPr>
        <w:t xml:space="preserve"> </w:t>
      </w:r>
      <w:proofErr w:type="spellStart"/>
      <w:r w:rsidR="00E1299B" w:rsidRPr="003524CC">
        <w:rPr>
          <w:rFonts w:ascii="Times New Roman" w:hAnsi="Times New Roman" w:cs="Times New Roman"/>
        </w:rPr>
        <w:t>kê</w:t>
      </w:r>
      <w:proofErr w:type="spellEnd"/>
      <w:r w:rsidR="00E1299B" w:rsidRPr="003524CC">
        <w:rPr>
          <w:rFonts w:ascii="Times New Roman" w:hAnsi="Times New Roman" w:cs="Times New Roman"/>
        </w:rPr>
        <w:t xml:space="preserve"> &amp; </w:t>
      </w:r>
      <w:proofErr w:type="spellStart"/>
      <w:r w:rsidR="00E1299B" w:rsidRPr="003524CC">
        <w:rPr>
          <w:rFonts w:ascii="Times New Roman" w:hAnsi="Times New Roman" w:cs="Times New Roman"/>
        </w:rPr>
        <w:t>báo</w:t>
      </w:r>
      <w:proofErr w:type="spellEnd"/>
      <w:r w:rsidR="00E1299B" w:rsidRPr="003524CC">
        <w:rPr>
          <w:rFonts w:ascii="Times New Roman" w:hAnsi="Times New Roman" w:cs="Times New Roman"/>
        </w:rPr>
        <w:t xml:space="preserve"> </w:t>
      </w:r>
      <w:proofErr w:type="spellStart"/>
      <w:r w:rsidR="00E1299B" w:rsidRPr="003524CC">
        <w:rPr>
          <w:rFonts w:ascii="Times New Roman" w:hAnsi="Times New Roman" w:cs="Times New Roman"/>
        </w:rPr>
        <w:t>cáo</w:t>
      </w:r>
      <w:proofErr w:type="spellEnd"/>
      <w:r w:rsidRPr="00E1299B">
        <w:t>.</w:t>
      </w:r>
    </w:p>
    <w:p w14:paraId="0AB2BE81" w14:textId="77777777" w:rsidR="00946C55" w:rsidRPr="00E1299B" w:rsidRDefault="00000000">
      <w:r w:rsidRPr="00E1299B">
        <w:rPr>
          <w:noProof/>
        </w:rPr>
        <w:drawing>
          <wp:inline distT="0" distB="0" distL="0" distR="0" wp14:anchorId="7739934F" wp14:editId="76D5373B">
            <wp:extent cx="5486400" cy="4219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1baocao.draw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C55" w:rsidRPr="00E129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7210646">
    <w:abstractNumId w:val="8"/>
  </w:num>
  <w:num w:numId="2" w16cid:durableId="1807165573">
    <w:abstractNumId w:val="6"/>
  </w:num>
  <w:num w:numId="3" w16cid:durableId="377045524">
    <w:abstractNumId w:val="5"/>
  </w:num>
  <w:num w:numId="4" w16cid:durableId="1779445778">
    <w:abstractNumId w:val="4"/>
  </w:num>
  <w:num w:numId="5" w16cid:durableId="2068987105">
    <w:abstractNumId w:val="7"/>
  </w:num>
  <w:num w:numId="6" w16cid:durableId="1341349819">
    <w:abstractNumId w:val="3"/>
  </w:num>
  <w:num w:numId="7" w16cid:durableId="1972400434">
    <w:abstractNumId w:val="2"/>
  </w:num>
  <w:num w:numId="8" w16cid:durableId="207380304">
    <w:abstractNumId w:val="1"/>
  </w:num>
  <w:num w:numId="9" w16cid:durableId="206104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E03"/>
    <w:rsid w:val="0029639D"/>
    <w:rsid w:val="00326F90"/>
    <w:rsid w:val="00946C55"/>
    <w:rsid w:val="00AA1D8D"/>
    <w:rsid w:val="00B47730"/>
    <w:rsid w:val="00CB0664"/>
    <w:rsid w:val="00D27F77"/>
    <w:rsid w:val="00E129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AD3B0"/>
  <w14:defaultImageDpi w14:val="300"/>
  <w15:docId w15:val="{62F25488-CF1D-4146-BAA5-C5022A85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giap nguyen</cp:lastModifiedBy>
  <cp:revision>3</cp:revision>
  <dcterms:created xsi:type="dcterms:W3CDTF">2013-12-23T23:15:00Z</dcterms:created>
  <dcterms:modified xsi:type="dcterms:W3CDTF">2025-09-09T10:50:00Z</dcterms:modified>
  <cp:category/>
</cp:coreProperties>
</file>